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57" w:rsidRDefault="004F04D0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03.06.2019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057" w:rsidRDefault="00DD3057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3057" w:rsidRDefault="00DD3057">
      <w:pPr>
        <w:sectPr w:rsidR="00DD305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DD3057" w:rsidRDefault="004F04D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DD3057" w:rsidRDefault="004F04D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DD3057" w:rsidRDefault="00DD3057">
      <w:pPr>
        <w:sectPr w:rsidR="00DD3057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DD3057" w:rsidRDefault="00DD3057">
      <w:pPr>
        <w:spacing w:after="16" w:line="140" w:lineRule="exact"/>
        <w:rPr>
          <w:sz w:val="14"/>
          <w:szCs w:val="14"/>
        </w:rPr>
      </w:pPr>
    </w:p>
    <w:p w:rsidR="00DD3057" w:rsidRDefault="004F04D0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DD3057" w:rsidRDefault="004F04D0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DD3057" w:rsidRDefault="004F04D0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25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DD3057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4F04D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DD3057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D3057" w:rsidRDefault="004F04D0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ковелл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  <w:proofErr w:type="spellEnd"/>
                                </w:p>
                              </w:tc>
                            </w:tr>
                            <w:tr w:rsidR="00DD305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4F04D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4F04D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V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t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r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Pha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  <w:lang w:val="en-US"/>
                                    </w:rPr>
                                    <w:t>r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  <w:lang w:val="en-US"/>
                                    </w:rPr>
                                    <w:t>m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  <w:lang w:val="en-US"/>
                                    </w:rPr>
                                    <w:t>a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  <w:lang w:val="en-US"/>
                                    </w:rPr>
                                    <w:t>-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3"/>
                                      <w:szCs w:val="23"/>
                                      <w:lang w:val="en-US"/>
                                    </w:rPr>
                                    <w:t>F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e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  <w:lang w:val="en-US"/>
                                    </w:rPr>
                                    <w:t>rti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g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u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  <w:lang w:val="en-US"/>
                                    </w:rPr>
                                    <w:t>n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g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Gm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  <w:lang w:val="en-US"/>
                                    </w:rPr>
                                    <w:t>b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H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>&amp;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 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  <w:lang w:val="en-US"/>
                                    </w:rPr>
                                    <w:t>Co</w:t>
                                  </w:r>
                                  <w:r w:rsidRPr="004F04D0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val="en-US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23"/>
                                      <w:szCs w:val="23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DD3057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4F04D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D3057" w:rsidRDefault="004F04D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4F04D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DD3057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4F04D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DD3057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D3057" w:rsidRDefault="004F04D0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ковелл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  <w:proofErr w:type="spellEnd"/>
                          </w:p>
                        </w:tc>
                      </w:tr>
                      <w:tr w:rsidR="00DD305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4F04D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4F04D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V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t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r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Pha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  <w:lang w:val="en-US"/>
                              </w:rPr>
                              <w:t>r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  <w:lang w:val="en-US"/>
                              </w:rPr>
                              <w:t>m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  <w:lang w:val="en-US"/>
                              </w:rPr>
                              <w:t>-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3"/>
                                <w:szCs w:val="23"/>
                                <w:lang w:val="en-US"/>
                              </w:rPr>
                              <w:t>F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e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  <w:lang w:val="en-US"/>
                              </w:rPr>
                              <w:t>rti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g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u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  <w:lang w:val="en-US"/>
                              </w:rPr>
                              <w:t>n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g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3"/>
                                <w:szCs w:val="23"/>
                                <w:lang w:val="en-US"/>
                              </w:rPr>
                              <w:t xml:space="preserve"> Gm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  <w:lang w:val="en-US"/>
                              </w:rPr>
                              <w:t>b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H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>&amp;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23"/>
                                <w:szCs w:val="23"/>
                                <w:lang w:val="en-US"/>
                              </w:rPr>
                              <w:t xml:space="preserve"> 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  <w:lang w:val="en-US"/>
                              </w:rPr>
                              <w:t>Co</w:t>
                            </w:r>
                            <w:r w:rsidRPr="004F04D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23"/>
                                <w:szCs w:val="23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G</w:t>
                            </w:r>
                          </w:p>
                        </w:tc>
                      </w:tr>
                      <w:tr w:rsidR="00DD3057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4F04D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D3057" w:rsidRDefault="004F04D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4F04D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DD3057" w:rsidRDefault="00DD3057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DD3057" w:rsidRDefault="00DD3057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DD3057" w:rsidRDefault="004F04D0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DD3057" w:rsidRDefault="00DD3057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DD3057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DD3057" w:rsidRDefault="00DD3057">
      <w:pPr>
        <w:spacing w:after="3" w:line="220" w:lineRule="exact"/>
      </w:pPr>
    </w:p>
    <w:p w:rsidR="00DD3057" w:rsidRDefault="004F04D0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DD3057" w:rsidRDefault="00DD3057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DD3057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DD3057">
        <w:trPr>
          <w:cantSplit/>
          <w:trHeight w:hRule="exact" w:val="18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after="96" w:line="240" w:lineRule="exact"/>
              <w:rPr>
                <w:sz w:val="24"/>
                <w:szCs w:val="24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tabs>
                <w:tab w:val="left" w:pos="1565"/>
                <w:tab w:val="left" w:pos="1968"/>
                <w:tab w:val="left" w:pos="3107"/>
                <w:tab w:val="left" w:pos="4324"/>
                <w:tab w:val="left" w:pos="4679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применяем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тодо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D3057">
        <w:trPr>
          <w:cantSplit/>
          <w:trHeight w:hRule="exact" w:val="294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140" w:lineRule="exact"/>
              <w:rPr>
                <w:sz w:val="14"/>
                <w:szCs w:val="14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tabs>
                <w:tab w:val="left" w:pos="602"/>
                <w:tab w:val="left" w:pos="1408"/>
                <w:tab w:val="left" w:pos="2034"/>
                <w:tab w:val="left" w:pos="2897"/>
                <w:tab w:val="left" w:pos="3457"/>
                <w:tab w:val="left" w:pos="4107"/>
                <w:tab w:val="left" w:pos="5058"/>
                <w:tab w:val="left" w:pos="5519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ксципиен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армакоп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рба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20,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етионин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гид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инъекц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стабильност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DD305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  <w:tr w:rsidR="00DD3057">
        <w:trPr>
          <w:cantSplit/>
          <w:trHeight w:hRule="exact" w:val="1366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DD3057" w:rsidRDefault="00DD3057">
      <w:pPr>
        <w:sectPr w:rsidR="00DD3057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DD3057">
        <w:trPr>
          <w:cantSplit/>
          <w:trHeight w:hRule="exact" w:val="1899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tabs>
                <w:tab w:val="left" w:pos="1314"/>
                <w:tab w:val="left" w:pos="1892"/>
                <w:tab w:val="left" w:pos="3383"/>
                <w:tab w:val="left" w:pos="4741"/>
                <w:tab w:val="left" w:pos="5857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аявленно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рут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DD3057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tabs>
                <w:tab w:val="left" w:pos="1703"/>
                <w:tab w:val="left" w:pos="3190"/>
                <w:tab w:val="left" w:pos="4829"/>
                <w:tab w:val="left" w:pos="5418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стабиль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скр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D3057">
        <w:trPr>
          <w:cantSplit/>
          <w:trHeight w:hRule="exact" w:val="449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after="11" w:line="180" w:lineRule="exact"/>
              <w:rPr>
                <w:sz w:val="18"/>
                <w:szCs w:val="18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предст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052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1b;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сор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F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err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n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g</w:t>
            </w:r>
            <w:proofErr w:type="spellEnd"/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P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ha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r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m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a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ceu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i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ca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s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A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2"/>
                <w:sz w:val="23"/>
                <w:szCs w:val="23"/>
                <w:lang w:val="en-US"/>
              </w:rPr>
              <w:t xml:space="preserve">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S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>1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1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, 2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3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00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C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O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P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E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N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H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A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GE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 xml:space="preserve"> 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S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 w:rsidRPr="004F04D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роводилис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GLP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ормативног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 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3106,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внесен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2004 №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994,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ответству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Ссыл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GE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DD3057" w:rsidRDefault="00DD3057">
      <w:pPr>
        <w:sectPr w:rsidR="00DD3057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DD3057">
        <w:trPr>
          <w:cantSplit/>
          <w:trHeight w:hRule="exact" w:val="73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after="5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четыре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клиниче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01-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ольцы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ольцы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020 -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одоступност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ольцы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09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безопасность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кстракор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лодот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центро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учн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</w:p>
          <w:p w:rsidR="00DD3057" w:rsidRDefault="004F04D0">
            <w:pPr>
              <w:widowControl w:val="0"/>
              <w:spacing w:before="1" w:line="240" w:lineRule="auto"/>
              <w:ind w:left="60" w:right="70" w:firstLine="5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бинантно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лликуло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улиру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рФГ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004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О/И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Бельг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Брази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ехия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еликобритани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2, 0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муно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продолжа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Бельг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 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нада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еликоб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сия-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надл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GC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D3057">
        <w:trPr>
          <w:cantSplit/>
          <w:trHeight w:hRule="exact" w:val="31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line="240" w:lineRule="exact"/>
              <w:rPr>
                <w:sz w:val="24"/>
                <w:szCs w:val="24"/>
              </w:rPr>
            </w:pPr>
          </w:p>
          <w:p w:rsidR="00DD3057" w:rsidRDefault="00DD3057">
            <w:pPr>
              <w:spacing w:after="8" w:line="240" w:lineRule="exact"/>
              <w:rPr>
                <w:sz w:val="24"/>
                <w:szCs w:val="24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28" w:firstLine="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ьез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эф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ропин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неклин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ценк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лекарст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</w:tc>
      </w:tr>
      <w:tr w:rsidR="00DD3057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  <w:tr w:rsidR="00DD3057">
        <w:trPr>
          <w:cantSplit/>
          <w:trHeight w:hRule="exact" w:val="422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9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ционна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укту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цели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Резю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дей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nn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eu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sk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5 28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6 92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с: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7 69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 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-m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x@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истрирован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опаснос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благоп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иятно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влияни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DD3057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/>
        </w:tc>
      </w:tr>
    </w:tbl>
    <w:p w:rsidR="00DD3057" w:rsidRDefault="00DD3057">
      <w:pPr>
        <w:sectPr w:rsidR="00DD3057">
          <w:pgSz w:w="11905" w:h="16837"/>
          <w:pgMar w:top="560" w:right="850" w:bottom="732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DD3057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40" w:lineRule="exact"/>
              <w:rPr>
                <w:sz w:val="24"/>
                <w:szCs w:val="24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4F04D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3057" w:rsidRDefault="00DD3057">
            <w:pPr>
              <w:spacing w:after="14" w:line="200" w:lineRule="exact"/>
              <w:rPr>
                <w:sz w:val="20"/>
                <w:szCs w:val="20"/>
              </w:rPr>
            </w:pPr>
          </w:p>
          <w:p w:rsidR="00DD3057" w:rsidRDefault="004F04D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</w:p>
        </w:tc>
      </w:tr>
    </w:tbl>
    <w:p w:rsidR="00DD3057" w:rsidRDefault="00DD3057">
      <w:pPr>
        <w:spacing w:after="1" w:line="120" w:lineRule="exact"/>
        <w:rPr>
          <w:sz w:val="12"/>
          <w:szCs w:val="12"/>
        </w:rPr>
      </w:pPr>
    </w:p>
    <w:p w:rsidR="00DD3057" w:rsidRDefault="004F04D0">
      <w:pPr>
        <w:widowControl w:val="0"/>
        <w:spacing w:line="244" w:lineRule="auto"/>
        <w:ind w:left="17" w:right="99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rFonts w:ascii="Arial" w:eastAsia="Arial" w:hAnsi="Arial" w:cs="Arial"/>
          <w:color w:val="000000"/>
          <w:w w:val="102"/>
          <w:sz w:val="15"/>
          <w:szCs w:val="15"/>
        </w:rPr>
        <w:t>Осы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және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электрондық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цифрлық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қолтаңба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туралы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»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Қазақстан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Республикасының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жылғы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қаңтардағы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370II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З</w:t>
      </w:r>
      <w:proofErr w:type="gramEnd"/>
      <w:r>
        <w:rPr>
          <w:rFonts w:ascii="Arial" w:eastAsia="Arial" w:hAnsi="Arial" w:cs="Arial"/>
          <w:color w:val="000000"/>
          <w:w w:val="102"/>
          <w:sz w:val="15"/>
          <w:szCs w:val="15"/>
        </w:rPr>
        <w:t>аңы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бабының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тармағына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сәйкес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қағаз</w:t>
      </w:r>
      <w:proofErr w:type="spellEnd"/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тасығыштағы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құжатпен</w:t>
      </w:r>
      <w:proofErr w:type="spell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102"/>
          <w:sz w:val="15"/>
          <w:szCs w:val="15"/>
        </w:rPr>
        <w:t>бірдей</w:t>
      </w:r>
      <w:proofErr w:type="spellEnd"/>
      <w:r>
        <w:rPr>
          <w:rFonts w:ascii="Arial" w:eastAsia="Arial" w:hAnsi="Arial" w:cs="Arial"/>
          <w:color w:val="000000"/>
          <w:w w:val="102"/>
          <w:sz w:val="15"/>
          <w:szCs w:val="15"/>
        </w:rPr>
        <w:t>.</w:t>
      </w:r>
    </w:p>
    <w:p w:rsidR="00DD3057" w:rsidRDefault="004F04D0">
      <w:pPr>
        <w:widowControl w:val="0"/>
        <w:spacing w:before="51" w:line="244" w:lineRule="auto"/>
        <w:ind w:left="17" w:right="233"/>
        <w:rPr>
          <w:rFonts w:ascii="Arial" w:eastAsia="Arial" w:hAnsi="Arial" w:cs="Arial"/>
          <w:color w:val="000000"/>
          <w:w w:val="102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98" behindDoc="1" locked="0" layoutInCell="0" allowOverlap="1">
                <wp:simplePos x="0" y="0"/>
                <wp:positionH relativeFrom="page">
                  <wp:posOffset>719963</wp:posOffset>
                </wp:positionH>
                <wp:positionV relativeFrom="paragraph">
                  <wp:posOffset>328167</wp:posOffset>
                </wp:positionV>
                <wp:extent cx="5675121" cy="1124711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5121" cy="1124711"/>
                          <a:chOff x="0" y="0"/>
                          <a:chExt cx="5675121" cy="112471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137666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275204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412871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550409" y="0"/>
                            <a:ext cx="1124711" cy="1124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Данный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согласно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пункту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1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статьи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ЗРК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от</w:t>
      </w:r>
      <w:r>
        <w:rPr>
          <w:rFonts w:ascii="Arial" w:eastAsia="Arial" w:hAnsi="Arial" w:cs="Arial"/>
          <w:color w:val="000000"/>
          <w:spacing w:val="4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7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января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2003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года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N370-II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«Об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электронном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документе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и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электронной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цифровой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подписи»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равнозначен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документу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на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бумажном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w w:val="102"/>
          <w:sz w:val="15"/>
          <w:szCs w:val="15"/>
        </w:rPr>
        <w:t>носителе.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D3057" w:rsidRPr="004F04D0" w:rsidRDefault="004F04D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F04D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DD3057" w:rsidRPr="004F04D0" w:rsidRDefault="004F04D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4F04D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DD3057" w:rsidRPr="004F04D0" w:rsidRDefault="004F04D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10">
                              <w:r w:rsidRPr="004F04D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D3057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3057"/>
    <w:rsid w:val="004F04D0"/>
    <w:rsid w:val="00D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2019-06-04T05:55:00Z</dcterms:created>
  <dcterms:modified xsi:type="dcterms:W3CDTF">2019-06-04T05:55:00Z</dcterms:modified>
</cp:coreProperties>
</file>