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26" w:rsidRDefault="006554BD" w:rsidP="009002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</w:t>
      </w:r>
      <w:r w:rsidR="005A7B2A" w:rsidRPr="00900224">
        <w:rPr>
          <w:rFonts w:ascii="Times New Roman" w:hAnsi="Times New Roman" w:cs="Times New Roman"/>
          <w:b/>
          <w:sz w:val="28"/>
          <w:szCs w:val="28"/>
        </w:rPr>
        <w:t>ИЯ ПО ЗАПОЛНЕНИЮ ТАБЛИЦЫ</w:t>
      </w:r>
      <w:r w:rsidR="005A7B2A">
        <w:rPr>
          <w:rFonts w:ascii="Times New Roman" w:hAnsi="Times New Roman" w:cs="Times New Roman"/>
          <w:b/>
          <w:sz w:val="28"/>
          <w:szCs w:val="28"/>
        </w:rPr>
        <w:t xml:space="preserve"> ВАРИАНТОВ ИСПОЛНЕНИЯ МЕДИЦИНСКОГО ИЗДЕЛИЯ</w:t>
      </w:r>
    </w:p>
    <w:p w:rsidR="00C06F96" w:rsidRDefault="00C06F96" w:rsidP="001934D4">
      <w:pPr>
        <w:jc w:val="both"/>
        <w:rPr>
          <w:rFonts w:ascii="Times New Roman" w:hAnsi="Times New Roman" w:cs="Times New Roman"/>
          <w:sz w:val="28"/>
          <w:szCs w:val="28"/>
        </w:rPr>
      </w:pPr>
      <w:r w:rsidRPr="00C06F96">
        <w:rPr>
          <w:rFonts w:ascii="Times New Roman" w:hAnsi="Times New Roman" w:cs="Times New Roman"/>
          <w:sz w:val="28"/>
          <w:szCs w:val="28"/>
        </w:rPr>
        <w:t>Предоставляется единая таблица для всех заявленных</w:t>
      </w:r>
      <w:r w:rsidR="00710321">
        <w:rPr>
          <w:rFonts w:ascii="Times New Roman" w:hAnsi="Times New Roman" w:cs="Times New Roman"/>
          <w:sz w:val="28"/>
          <w:szCs w:val="28"/>
        </w:rPr>
        <w:t xml:space="preserve"> вариантов исполнения медицинского изделия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F96" w:rsidRDefault="00C06F96" w:rsidP="00193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для медицинского изделия </w:t>
      </w:r>
      <w:r w:rsidR="00A9047C">
        <w:rPr>
          <w:rFonts w:ascii="Times New Roman" w:hAnsi="Times New Roman" w:cs="Times New Roman"/>
          <w:sz w:val="28"/>
          <w:szCs w:val="28"/>
        </w:rPr>
        <w:t xml:space="preserve">производителем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предусмотрены варианты исполнения, то заполняется </w:t>
      </w:r>
      <w:r w:rsidR="00A9047C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вариант исполнения</w:t>
      </w:r>
      <w:r w:rsidR="00A9047C">
        <w:rPr>
          <w:rFonts w:ascii="Times New Roman" w:hAnsi="Times New Roman" w:cs="Times New Roman"/>
          <w:sz w:val="28"/>
          <w:szCs w:val="28"/>
        </w:rPr>
        <w:t xml:space="preserve"> – само изделие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8DF" w:rsidRDefault="00CA68DF" w:rsidP="000A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C06F96">
        <w:rPr>
          <w:rFonts w:ascii="Times New Roman" w:hAnsi="Times New Roman" w:cs="Times New Roman"/>
          <w:sz w:val="28"/>
          <w:szCs w:val="28"/>
        </w:rPr>
        <w:t>вариантов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D1B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sz w:val="28"/>
          <w:szCs w:val="28"/>
        </w:rPr>
        <w:t xml:space="preserve">для всех медицинских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изделий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для медицинских изделий у которых нет комплектующих </w:t>
      </w:r>
      <w:r w:rsidR="000A6D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составных частей).</w:t>
      </w:r>
    </w:p>
    <w:p w:rsidR="000A6D1B" w:rsidRDefault="000A6D1B" w:rsidP="008E1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8DF" w:rsidRPr="00CA68DF" w:rsidRDefault="00CA68DF" w:rsidP="008E1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перерегистрации </w:t>
      </w:r>
      <w:r w:rsidR="000A6D1B">
        <w:rPr>
          <w:rFonts w:ascii="Times New Roman" w:hAnsi="Times New Roman" w:cs="Times New Roman"/>
          <w:sz w:val="28"/>
          <w:szCs w:val="28"/>
        </w:rPr>
        <w:t xml:space="preserve">медицинского изделия </w:t>
      </w:r>
      <w:r>
        <w:rPr>
          <w:rFonts w:ascii="Times New Roman" w:hAnsi="Times New Roman" w:cs="Times New Roman"/>
          <w:sz w:val="28"/>
          <w:szCs w:val="28"/>
        </w:rPr>
        <w:t>информация в таблице вариантов исполнений не может содержать новые данные, отличные от записи в государственном реестре.</w:t>
      </w:r>
    </w:p>
    <w:p w:rsidR="000A6D1B" w:rsidRDefault="000A6D1B" w:rsidP="000A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D1B" w:rsidRDefault="000A6D1B" w:rsidP="000A6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493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1493">
        <w:rPr>
          <w:rFonts w:ascii="Times New Roman" w:hAnsi="Times New Roman" w:cs="Times New Roman"/>
          <w:sz w:val="28"/>
          <w:szCs w:val="28"/>
        </w:rPr>
        <w:t xml:space="preserve"> должна быть заверена производителем или уполномоченным 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1493">
        <w:rPr>
          <w:rFonts w:ascii="Times New Roman" w:hAnsi="Times New Roman" w:cs="Times New Roman"/>
          <w:sz w:val="28"/>
          <w:szCs w:val="28"/>
        </w:rPr>
        <w:t xml:space="preserve"> производител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A68DF" w:rsidRDefault="00CA68DF" w:rsidP="00CA68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0224" w:rsidRPr="00900224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A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900224" w:rsidRPr="00900224">
        <w:rPr>
          <w:rFonts w:ascii="Times New Roman" w:hAnsi="Times New Roman" w:cs="Times New Roman"/>
          <w:b/>
          <w:sz w:val="28"/>
          <w:szCs w:val="28"/>
        </w:rPr>
        <w:t>Наименование Варианта исполнения на русском языке</w:t>
      </w:r>
    </w:p>
    <w:p w:rsidR="00900224" w:rsidRP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>Не н</w:t>
      </w:r>
      <w:r w:rsidR="006554BD">
        <w:rPr>
          <w:rFonts w:ascii="Times New Roman" w:hAnsi="Times New Roman" w:cs="Times New Roman"/>
          <w:sz w:val="28"/>
          <w:szCs w:val="28"/>
        </w:rPr>
        <w:t>у</w:t>
      </w:r>
      <w:r w:rsidRPr="00900224">
        <w:rPr>
          <w:rFonts w:ascii="Times New Roman" w:hAnsi="Times New Roman" w:cs="Times New Roman"/>
          <w:sz w:val="28"/>
          <w:szCs w:val="28"/>
        </w:rPr>
        <w:t>меровать</w:t>
      </w:r>
    </w:p>
    <w:p w:rsidR="00900224" w:rsidRP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00224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900224">
        <w:rPr>
          <w:rFonts w:ascii="Times New Roman" w:hAnsi="Times New Roman" w:cs="Times New Roman"/>
          <w:sz w:val="28"/>
          <w:szCs w:val="28"/>
        </w:rPr>
        <w:t xml:space="preserve"> наименования знаки препинания</w:t>
      </w:r>
      <w:r w:rsidR="006A7771">
        <w:rPr>
          <w:rFonts w:ascii="Times New Roman" w:hAnsi="Times New Roman" w:cs="Times New Roman"/>
          <w:sz w:val="28"/>
          <w:szCs w:val="28"/>
        </w:rPr>
        <w:t xml:space="preserve"> </w:t>
      </w:r>
      <w:r w:rsidR="006A7771" w:rsidRPr="006A7771">
        <w:rPr>
          <w:rFonts w:ascii="Times New Roman" w:hAnsi="Times New Roman" w:cs="Times New Roman"/>
          <w:sz w:val="28"/>
          <w:szCs w:val="28"/>
        </w:rPr>
        <w:t>[</w:t>
      </w:r>
      <w:r w:rsidRPr="00900224">
        <w:rPr>
          <w:rFonts w:ascii="Times New Roman" w:hAnsi="Times New Roman" w:cs="Times New Roman"/>
          <w:sz w:val="28"/>
          <w:szCs w:val="28"/>
        </w:rPr>
        <w:t>.  ,  ;</w:t>
      </w:r>
      <w:r w:rsidR="006A7771" w:rsidRPr="006A7771">
        <w:rPr>
          <w:rFonts w:ascii="Times New Roman" w:hAnsi="Times New Roman" w:cs="Times New Roman"/>
          <w:sz w:val="28"/>
          <w:szCs w:val="28"/>
        </w:rPr>
        <w:t>]</w:t>
      </w:r>
      <w:r w:rsidRPr="00900224">
        <w:rPr>
          <w:rFonts w:ascii="Times New Roman" w:hAnsi="Times New Roman" w:cs="Times New Roman"/>
          <w:sz w:val="28"/>
          <w:szCs w:val="28"/>
        </w:rPr>
        <w:t xml:space="preserve"> ставить не нужно</w:t>
      </w:r>
      <w:r w:rsidR="001934D4">
        <w:rPr>
          <w:rFonts w:ascii="Times New Roman" w:hAnsi="Times New Roman" w:cs="Times New Roman"/>
          <w:sz w:val="28"/>
          <w:szCs w:val="28"/>
        </w:rPr>
        <w:t>.</w:t>
      </w:r>
    </w:p>
    <w:p w:rsid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>Пустые ячейки система НЕ ПРИНИМАЕТ</w:t>
      </w:r>
      <w:r w:rsidR="001934D4">
        <w:rPr>
          <w:rFonts w:ascii="Times New Roman" w:hAnsi="Times New Roman" w:cs="Times New Roman"/>
          <w:sz w:val="28"/>
          <w:szCs w:val="28"/>
        </w:rPr>
        <w:t>.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>Если предусмотрено несколько вариантов исполнения, то они заполняются подряд, строки пропускать не 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24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B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900224" w:rsidRPr="00900224">
        <w:rPr>
          <w:rFonts w:ascii="Times New Roman" w:hAnsi="Times New Roman" w:cs="Times New Roman"/>
          <w:b/>
          <w:sz w:val="28"/>
          <w:szCs w:val="28"/>
        </w:rPr>
        <w:t>Наименование Варианта исполнения на казахском языке</w:t>
      </w:r>
    </w:p>
    <w:p w:rsidR="00900224" w:rsidRP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>Не н</w:t>
      </w:r>
      <w:r w:rsidR="006554BD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900224">
        <w:rPr>
          <w:rFonts w:ascii="Times New Roman" w:hAnsi="Times New Roman" w:cs="Times New Roman"/>
          <w:sz w:val="28"/>
          <w:szCs w:val="28"/>
        </w:rPr>
        <w:t>меровать</w:t>
      </w:r>
    </w:p>
    <w:p w:rsidR="00900224" w:rsidRP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00224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900224">
        <w:rPr>
          <w:rFonts w:ascii="Times New Roman" w:hAnsi="Times New Roman" w:cs="Times New Roman"/>
          <w:sz w:val="28"/>
          <w:szCs w:val="28"/>
        </w:rPr>
        <w:t xml:space="preserve"> наименования знаки препинания </w:t>
      </w:r>
      <w:r w:rsidR="006A7771" w:rsidRPr="006A7771">
        <w:rPr>
          <w:rFonts w:ascii="Times New Roman" w:hAnsi="Times New Roman" w:cs="Times New Roman"/>
          <w:sz w:val="28"/>
          <w:szCs w:val="28"/>
        </w:rPr>
        <w:t>[</w:t>
      </w:r>
      <w:r w:rsidR="006A7771" w:rsidRPr="00900224">
        <w:rPr>
          <w:rFonts w:ascii="Times New Roman" w:hAnsi="Times New Roman" w:cs="Times New Roman"/>
          <w:sz w:val="28"/>
          <w:szCs w:val="28"/>
        </w:rPr>
        <w:t>.  ,  ;</w:t>
      </w:r>
      <w:r w:rsidR="006A7771" w:rsidRPr="006A7771">
        <w:rPr>
          <w:rFonts w:ascii="Times New Roman" w:hAnsi="Times New Roman" w:cs="Times New Roman"/>
          <w:sz w:val="28"/>
          <w:szCs w:val="28"/>
        </w:rPr>
        <w:t>]</w:t>
      </w:r>
      <w:r w:rsidR="006A7771" w:rsidRPr="00900224">
        <w:rPr>
          <w:rFonts w:ascii="Times New Roman" w:hAnsi="Times New Roman" w:cs="Times New Roman"/>
          <w:sz w:val="28"/>
          <w:szCs w:val="28"/>
        </w:rPr>
        <w:t xml:space="preserve"> </w:t>
      </w:r>
      <w:r w:rsidRPr="00900224">
        <w:rPr>
          <w:rFonts w:ascii="Times New Roman" w:hAnsi="Times New Roman" w:cs="Times New Roman"/>
          <w:sz w:val="28"/>
          <w:szCs w:val="28"/>
        </w:rPr>
        <w:t>ставить не нужно</w:t>
      </w:r>
      <w:r w:rsidR="001934D4">
        <w:rPr>
          <w:rFonts w:ascii="Times New Roman" w:hAnsi="Times New Roman" w:cs="Times New Roman"/>
          <w:sz w:val="28"/>
          <w:szCs w:val="28"/>
        </w:rPr>
        <w:t>.</w:t>
      </w:r>
    </w:p>
    <w:p w:rsid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>Пустые ячейки система НЕ ПРИНИМАЕТ</w:t>
      </w:r>
      <w:r w:rsidR="001934D4">
        <w:rPr>
          <w:rFonts w:ascii="Times New Roman" w:hAnsi="Times New Roman" w:cs="Times New Roman"/>
          <w:sz w:val="28"/>
          <w:szCs w:val="28"/>
        </w:rPr>
        <w:t>.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>Если предусмотрено несколько вариантов исполнения, то они заполняются подряд, строки пропускать не 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24" w:rsidRPr="00900224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C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00224" w:rsidRPr="00900224">
        <w:rPr>
          <w:rFonts w:ascii="Times New Roman" w:hAnsi="Times New Roman" w:cs="Times New Roman"/>
          <w:b/>
          <w:sz w:val="28"/>
          <w:szCs w:val="28"/>
        </w:rPr>
        <w:t>Вид составных частей на русском языке</w:t>
      </w:r>
    </w:p>
    <w:p w:rsid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>При наличии.</w:t>
      </w:r>
      <w:r>
        <w:rPr>
          <w:rFonts w:ascii="Times New Roman" w:hAnsi="Times New Roman" w:cs="Times New Roman"/>
          <w:sz w:val="28"/>
          <w:szCs w:val="28"/>
        </w:rPr>
        <w:t xml:space="preserve"> Если к заявленному МИ данный вид составных частей не применим – указывать их в списке не нужно. </w:t>
      </w:r>
      <w:r w:rsidRPr="00900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224" w:rsidRP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>Пустые ячейки система НЕ ПРИНИМАЕТ</w:t>
      </w:r>
      <w:r w:rsidR="001934D4">
        <w:rPr>
          <w:rFonts w:ascii="Times New Roman" w:hAnsi="Times New Roman" w:cs="Times New Roman"/>
          <w:sz w:val="28"/>
          <w:szCs w:val="28"/>
        </w:rPr>
        <w:t>.</w:t>
      </w:r>
    </w:p>
    <w:p w:rsid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0224" w:rsidRPr="00900224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D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900224" w:rsidRPr="00900224">
        <w:rPr>
          <w:rFonts w:ascii="Times New Roman" w:hAnsi="Times New Roman" w:cs="Times New Roman"/>
          <w:b/>
          <w:sz w:val="28"/>
          <w:szCs w:val="28"/>
        </w:rPr>
        <w:t>Вид составных частей  на казахском языке</w:t>
      </w:r>
    </w:p>
    <w:p w:rsid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>При наличии.</w:t>
      </w:r>
      <w:r>
        <w:rPr>
          <w:rFonts w:ascii="Times New Roman" w:hAnsi="Times New Roman" w:cs="Times New Roman"/>
          <w:sz w:val="28"/>
          <w:szCs w:val="28"/>
        </w:rPr>
        <w:t xml:space="preserve"> Если к заявленному МИ данный вид составных частей не применим – указывать их в списке не нужно. </w:t>
      </w:r>
      <w:r w:rsidRPr="00900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224" w:rsidRPr="00900224" w:rsidRDefault="0090022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224">
        <w:rPr>
          <w:rFonts w:ascii="Times New Roman" w:hAnsi="Times New Roman" w:cs="Times New Roman"/>
          <w:sz w:val="28"/>
          <w:szCs w:val="28"/>
        </w:rPr>
        <w:t>Пустые ячейки система НЕ ПРИНИМАЕТ</w:t>
      </w:r>
      <w:r w:rsidR="001934D4">
        <w:rPr>
          <w:rFonts w:ascii="Times New Roman" w:hAnsi="Times New Roman" w:cs="Times New Roman"/>
          <w:sz w:val="28"/>
          <w:szCs w:val="28"/>
        </w:rPr>
        <w:t>.</w:t>
      </w:r>
    </w:p>
    <w:p w:rsidR="005A7B2A" w:rsidRDefault="005A7B2A" w:rsidP="001934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E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7771">
        <w:rPr>
          <w:rFonts w:ascii="Times New Roman" w:hAnsi="Times New Roman" w:cs="Times New Roman"/>
          <w:b/>
          <w:sz w:val="28"/>
          <w:szCs w:val="28"/>
        </w:rPr>
        <w:t>Наименование составных частей на русском языке</w:t>
      </w:r>
    </w:p>
    <w:p w:rsid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A7771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6A7771">
        <w:rPr>
          <w:rFonts w:ascii="Times New Roman" w:hAnsi="Times New Roman" w:cs="Times New Roman"/>
          <w:sz w:val="28"/>
          <w:szCs w:val="28"/>
        </w:rPr>
        <w:t xml:space="preserve"> наименования знаки препинания [.  ,  ;] ставить не нужно</w:t>
      </w:r>
    </w:p>
    <w:p w:rsidR="00D613C4" w:rsidRPr="006A7771" w:rsidRDefault="00D613C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одного комплектующего двух или более производителей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повторяется с указанием одного из производителей</w:t>
      </w:r>
      <w:r w:rsidR="001934D4">
        <w:rPr>
          <w:rFonts w:ascii="Times New Roman" w:hAnsi="Times New Roman" w:cs="Times New Roman"/>
          <w:sz w:val="28"/>
          <w:szCs w:val="28"/>
        </w:rPr>
        <w:t>.</w:t>
      </w:r>
    </w:p>
    <w:p w:rsidR="005A7B2A" w:rsidRDefault="005A7B2A" w:rsidP="001934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00224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F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7771">
        <w:rPr>
          <w:rFonts w:ascii="Times New Roman" w:hAnsi="Times New Roman" w:cs="Times New Roman"/>
          <w:b/>
          <w:sz w:val="28"/>
          <w:szCs w:val="28"/>
        </w:rPr>
        <w:t>Наименование составных частей на казахском языке</w:t>
      </w:r>
    </w:p>
    <w:p w:rsid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A7771">
        <w:rPr>
          <w:rFonts w:ascii="Times New Roman" w:hAnsi="Times New Roman" w:cs="Times New Roman"/>
          <w:sz w:val="28"/>
          <w:szCs w:val="28"/>
        </w:rPr>
        <w:t>конце</w:t>
      </w:r>
      <w:proofErr w:type="gramEnd"/>
      <w:r w:rsidRPr="006A7771">
        <w:rPr>
          <w:rFonts w:ascii="Times New Roman" w:hAnsi="Times New Roman" w:cs="Times New Roman"/>
          <w:sz w:val="28"/>
          <w:szCs w:val="28"/>
        </w:rPr>
        <w:t xml:space="preserve"> наименования знаки препинания [.  ,  ;] ставить не нужно</w:t>
      </w:r>
      <w:r w:rsidR="00D613C4">
        <w:rPr>
          <w:rFonts w:ascii="Times New Roman" w:hAnsi="Times New Roman" w:cs="Times New Roman"/>
          <w:sz w:val="28"/>
          <w:szCs w:val="28"/>
        </w:rPr>
        <w:t>.</w:t>
      </w:r>
    </w:p>
    <w:p w:rsidR="00D613C4" w:rsidRPr="006A7771" w:rsidRDefault="00D613C4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одного комплектующего двух или более производителей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комплектующее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повторяется с указанием одного из производителей</w:t>
      </w:r>
      <w:r w:rsidR="001934D4">
        <w:rPr>
          <w:rFonts w:ascii="Times New Roman" w:hAnsi="Times New Roman" w:cs="Times New Roman"/>
          <w:sz w:val="28"/>
          <w:szCs w:val="28"/>
        </w:rPr>
        <w:t>.</w:t>
      </w:r>
    </w:p>
    <w:p w:rsidR="005A7B2A" w:rsidRDefault="005A7B2A" w:rsidP="001934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G</w:t>
      </w:r>
      <w:r w:rsidRPr="006A7771">
        <w:rPr>
          <w:rFonts w:ascii="Times New Roman" w:hAnsi="Times New Roman" w:cs="Times New Roman"/>
          <w:b/>
          <w:sz w:val="28"/>
          <w:szCs w:val="28"/>
        </w:rPr>
        <w:t xml:space="preserve"> Производитель на русском языке</w:t>
      </w:r>
    </w:p>
    <w:p w:rsidR="00C516E5" w:rsidRDefault="00C516E5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производителя указывается согласно данным заявления.</w:t>
      </w:r>
    </w:p>
    <w:p w:rsidR="00C516E5" w:rsidRDefault="00C516E5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зарубежных производителей допускается </w:t>
      </w:r>
      <w:r w:rsidR="00D613C4">
        <w:rPr>
          <w:rFonts w:ascii="Times New Roman" w:hAnsi="Times New Roman" w:cs="Times New Roman"/>
          <w:sz w:val="28"/>
          <w:szCs w:val="28"/>
        </w:rPr>
        <w:t xml:space="preserve">указывать </w:t>
      </w:r>
      <w:r>
        <w:rPr>
          <w:rFonts w:ascii="Times New Roman" w:hAnsi="Times New Roman" w:cs="Times New Roman"/>
          <w:sz w:val="28"/>
          <w:szCs w:val="28"/>
        </w:rPr>
        <w:t>на английском языке.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 xml:space="preserve">Заполняется без </w:t>
      </w:r>
      <w:r w:rsidR="00C516E5">
        <w:rPr>
          <w:rFonts w:ascii="Times New Roman" w:hAnsi="Times New Roman" w:cs="Times New Roman"/>
          <w:sz w:val="28"/>
          <w:szCs w:val="28"/>
        </w:rPr>
        <w:t xml:space="preserve">«». </w:t>
      </w:r>
      <w:r w:rsidRPr="006A7771">
        <w:rPr>
          <w:rFonts w:ascii="Times New Roman" w:hAnsi="Times New Roman" w:cs="Times New Roman"/>
          <w:sz w:val="28"/>
          <w:szCs w:val="28"/>
        </w:rPr>
        <w:t>Одна ячейка = один производитель</w:t>
      </w:r>
    </w:p>
    <w:p w:rsidR="005A7B2A" w:rsidRDefault="005A7B2A" w:rsidP="001934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H</w:t>
      </w:r>
      <w:r w:rsidRPr="006A7771">
        <w:rPr>
          <w:rFonts w:ascii="Times New Roman" w:hAnsi="Times New Roman" w:cs="Times New Roman"/>
          <w:b/>
          <w:sz w:val="28"/>
          <w:szCs w:val="28"/>
        </w:rPr>
        <w:t xml:space="preserve"> Производитель на </w:t>
      </w:r>
      <w:r>
        <w:rPr>
          <w:rFonts w:ascii="Times New Roman" w:hAnsi="Times New Roman" w:cs="Times New Roman"/>
          <w:b/>
          <w:sz w:val="28"/>
          <w:szCs w:val="28"/>
        </w:rPr>
        <w:t>казахском</w:t>
      </w:r>
      <w:r w:rsidRPr="006A7771">
        <w:rPr>
          <w:rFonts w:ascii="Times New Roman" w:hAnsi="Times New Roman" w:cs="Times New Roman"/>
          <w:b/>
          <w:sz w:val="28"/>
          <w:szCs w:val="28"/>
        </w:rPr>
        <w:t xml:space="preserve"> языке</w:t>
      </w:r>
    </w:p>
    <w:p w:rsidR="00C516E5" w:rsidRDefault="00C516E5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производителя указывается согласно данным заявления.</w:t>
      </w:r>
    </w:p>
    <w:p w:rsidR="00C516E5" w:rsidRDefault="00C516E5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зарубежных производителей допускается на английском языке.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 xml:space="preserve">Заполняется без </w:t>
      </w:r>
      <w:r w:rsidR="00C516E5">
        <w:rPr>
          <w:rFonts w:ascii="Times New Roman" w:hAnsi="Times New Roman" w:cs="Times New Roman"/>
          <w:sz w:val="28"/>
          <w:szCs w:val="28"/>
        </w:rPr>
        <w:t>«»</w:t>
      </w:r>
      <w:r w:rsidRPr="006A7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>Одна ячейка = один производитель</w:t>
      </w:r>
    </w:p>
    <w:p w:rsidR="005A7B2A" w:rsidRDefault="005A7B2A" w:rsidP="001934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I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7771">
        <w:rPr>
          <w:rFonts w:ascii="Times New Roman" w:hAnsi="Times New Roman" w:cs="Times New Roman"/>
          <w:b/>
          <w:sz w:val="28"/>
          <w:szCs w:val="28"/>
        </w:rPr>
        <w:t>Страна на русском языке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>Одна ячейка = одна страна-производитель</w:t>
      </w:r>
    </w:p>
    <w:p w:rsidR="005A7B2A" w:rsidRDefault="005A7B2A" w:rsidP="001934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J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7771">
        <w:rPr>
          <w:rFonts w:ascii="Times New Roman" w:hAnsi="Times New Roman" w:cs="Times New Roman"/>
          <w:b/>
          <w:sz w:val="28"/>
          <w:szCs w:val="28"/>
        </w:rPr>
        <w:t xml:space="preserve">Страна на </w:t>
      </w:r>
      <w:r>
        <w:rPr>
          <w:rFonts w:ascii="Times New Roman" w:hAnsi="Times New Roman" w:cs="Times New Roman"/>
          <w:b/>
          <w:sz w:val="28"/>
          <w:szCs w:val="28"/>
        </w:rPr>
        <w:t>казахском</w:t>
      </w:r>
      <w:r w:rsidRPr="006A7771">
        <w:rPr>
          <w:rFonts w:ascii="Times New Roman" w:hAnsi="Times New Roman" w:cs="Times New Roman"/>
          <w:b/>
          <w:sz w:val="28"/>
          <w:szCs w:val="28"/>
        </w:rPr>
        <w:t xml:space="preserve"> языке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>Одна ячейка = одна страна-производитель</w:t>
      </w:r>
    </w:p>
    <w:p w:rsidR="005A7B2A" w:rsidRDefault="005A7B2A" w:rsidP="001934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K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7771">
        <w:rPr>
          <w:rFonts w:ascii="Times New Roman" w:hAnsi="Times New Roman" w:cs="Times New Roman"/>
          <w:b/>
          <w:sz w:val="28"/>
          <w:szCs w:val="28"/>
        </w:rPr>
        <w:t>Модель на русском языке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>Цифровое, буквенное или буквенно-цифровое обозначение, позволяющее идентифицировать составные части.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 xml:space="preserve">При отсутствии  указывается: </w:t>
      </w:r>
      <w:r w:rsidRPr="006A7771">
        <w:rPr>
          <w:rFonts w:ascii="Times New Roman" w:hAnsi="Times New Roman" w:cs="Times New Roman"/>
          <w:b/>
          <w:i/>
          <w:sz w:val="28"/>
          <w:szCs w:val="28"/>
        </w:rPr>
        <w:t>не применимо</w:t>
      </w:r>
    </w:p>
    <w:p w:rsidR="005A7B2A" w:rsidRDefault="005A7B2A" w:rsidP="001934D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Столбец 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>L</w:t>
      </w:r>
      <w:r w:rsidRPr="005A7B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A7771">
        <w:rPr>
          <w:rFonts w:ascii="Times New Roman" w:hAnsi="Times New Roman" w:cs="Times New Roman"/>
          <w:b/>
          <w:sz w:val="28"/>
          <w:szCs w:val="28"/>
        </w:rPr>
        <w:t xml:space="preserve">Модель на </w:t>
      </w:r>
      <w:r>
        <w:rPr>
          <w:rFonts w:ascii="Times New Roman" w:hAnsi="Times New Roman" w:cs="Times New Roman"/>
          <w:b/>
          <w:sz w:val="28"/>
          <w:szCs w:val="28"/>
        </w:rPr>
        <w:t>казахском</w:t>
      </w:r>
      <w:r w:rsidRPr="006A7771">
        <w:rPr>
          <w:rFonts w:ascii="Times New Roman" w:hAnsi="Times New Roman" w:cs="Times New Roman"/>
          <w:b/>
          <w:sz w:val="28"/>
          <w:szCs w:val="28"/>
        </w:rPr>
        <w:t xml:space="preserve"> языке</w:t>
      </w:r>
    </w:p>
    <w:p w:rsidR="006A7771" w:rsidRPr="006A7771" w:rsidRDefault="006A7771" w:rsidP="0019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>Цифровое, буквенное или буквенно-цифровое обозначение, позволяющее идентифицировать составные части.</w:t>
      </w:r>
    </w:p>
    <w:p w:rsidR="00CA68DF" w:rsidRPr="00CA68DF" w:rsidRDefault="006A7771" w:rsidP="00CA68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7771">
        <w:rPr>
          <w:rFonts w:ascii="Times New Roman" w:hAnsi="Times New Roman" w:cs="Times New Roman"/>
          <w:sz w:val="28"/>
          <w:szCs w:val="28"/>
        </w:rPr>
        <w:t xml:space="preserve">При отсутствии  указывается: </w:t>
      </w:r>
      <w:proofErr w:type="spellStart"/>
      <w:r w:rsidR="00CA68DF" w:rsidRPr="00CA68DF">
        <w:rPr>
          <w:rFonts w:ascii="Times New Roman" w:hAnsi="Times New Roman" w:cs="Times New Roman"/>
          <w:b/>
          <w:i/>
          <w:sz w:val="28"/>
          <w:szCs w:val="28"/>
        </w:rPr>
        <w:t>қатысты</w:t>
      </w:r>
      <w:proofErr w:type="spellEnd"/>
      <w:r w:rsidR="00CA68DF" w:rsidRPr="00CA68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A68DF" w:rsidRPr="00CA68DF">
        <w:rPr>
          <w:rFonts w:ascii="Times New Roman" w:hAnsi="Times New Roman" w:cs="Times New Roman"/>
          <w:b/>
          <w:i/>
          <w:sz w:val="28"/>
          <w:szCs w:val="28"/>
        </w:rPr>
        <w:t>емес</w:t>
      </w:r>
      <w:proofErr w:type="spellEnd"/>
    </w:p>
    <w:sectPr w:rsidR="00CA68DF" w:rsidRPr="00CA68DF" w:rsidSect="0090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62"/>
    <w:rsid w:val="000A6D1B"/>
    <w:rsid w:val="001934D4"/>
    <w:rsid w:val="00207DE7"/>
    <w:rsid w:val="00362594"/>
    <w:rsid w:val="00473E0F"/>
    <w:rsid w:val="004F1DA9"/>
    <w:rsid w:val="005A7B2A"/>
    <w:rsid w:val="006554BD"/>
    <w:rsid w:val="006A7771"/>
    <w:rsid w:val="00710321"/>
    <w:rsid w:val="00775E26"/>
    <w:rsid w:val="008E1493"/>
    <w:rsid w:val="00900224"/>
    <w:rsid w:val="00A02833"/>
    <w:rsid w:val="00A9047C"/>
    <w:rsid w:val="00C06F96"/>
    <w:rsid w:val="00C516E5"/>
    <w:rsid w:val="00CA68DF"/>
    <w:rsid w:val="00D613C4"/>
    <w:rsid w:val="00E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Алпыспаева Эльмира Георгиевна</dc:creator>
  <cp:lastModifiedBy>Гульнара Ш. Беркимбаева</cp:lastModifiedBy>
  <cp:revision>2</cp:revision>
  <dcterms:created xsi:type="dcterms:W3CDTF">2020-06-02T07:46:00Z</dcterms:created>
  <dcterms:modified xsi:type="dcterms:W3CDTF">2020-06-02T07:46:00Z</dcterms:modified>
</cp:coreProperties>
</file>