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left w:w="0" w:type="dxa"/>
          <w:right w:w="0" w:type="dxa"/>
        </w:tblCellMar>
        <w:tblLook w:val="04A0" w:firstRow="1" w:lastRow="0" w:firstColumn="1" w:lastColumn="0" w:noHBand="0" w:noVBand="1"/>
      </w:tblPr>
      <w:tblGrid>
        <w:gridCol w:w="9856"/>
      </w:tblGrid>
      <w:tr w:rsidR="00A4236D" w:rsidRPr="00A4236D" w:rsidTr="00A4236D">
        <w:tc>
          <w:tcPr>
            <w:tcW w:w="9856" w:type="dxa"/>
            <w:tcBorders>
              <w:top w:val="nil"/>
              <w:left w:val="nil"/>
              <w:bottom w:val="nil"/>
              <w:right w:val="nil"/>
            </w:tcBorders>
            <w:shd w:val="clear" w:color="auto" w:fill="auto"/>
            <w:tcMar>
              <w:top w:w="45" w:type="dxa"/>
              <w:left w:w="75" w:type="dxa"/>
              <w:bottom w:w="45" w:type="dxa"/>
              <w:right w:w="75" w:type="dxa"/>
            </w:tcMar>
            <w:hideMark/>
          </w:tcPr>
          <w:p w:rsidR="00A4236D" w:rsidRPr="00A4236D" w:rsidRDefault="00A4236D" w:rsidP="00A4236D">
            <w:pPr>
              <w:spacing w:after="0" w:line="240" w:lineRule="auto"/>
              <w:jc w:val="center"/>
              <w:rPr>
                <w:rFonts w:ascii="Courier New" w:eastAsia="Times New Roman" w:hAnsi="Courier New" w:cs="Courier New"/>
                <w:color w:val="000000"/>
                <w:sz w:val="20"/>
                <w:szCs w:val="20"/>
                <w:lang w:val="kk-KZ" w:eastAsia="ru-RU"/>
              </w:rPr>
            </w:pPr>
            <w:r>
              <w:rPr>
                <w:rFonts w:ascii="Courier New" w:eastAsia="Times New Roman" w:hAnsi="Courier New" w:cs="Courier New"/>
                <w:color w:val="000000"/>
                <w:sz w:val="20"/>
                <w:szCs w:val="20"/>
                <w:lang w:val="kk-KZ" w:eastAsia="ru-RU"/>
              </w:rPr>
              <w:t xml:space="preserve">                                               </w:t>
            </w:r>
            <w:r w:rsidRPr="00A4236D">
              <w:rPr>
                <w:rFonts w:ascii="Courier New" w:eastAsia="Times New Roman" w:hAnsi="Courier New" w:cs="Courier New"/>
                <w:color w:val="000000"/>
                <w:sz w:val="20"/>
                <w:szCs w:val="20"/>
                <w:lang w:val="kk-KZ" w:eastAsia="ru-RU"/>
              </w:rPr>
              <w:t>Дәрілік заттарға сараптама</w:t>
            </w:r>
            <w:r w:rsidRPr="00A4236D">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A4236D">
              <w:rPr>
                <w:rFonts w:ascii="Courier New" w:eastAsia="Times New Roman" w:hAnsi="Courier New" w:cs="Courier New"/>
                <w:color w:val="000000"/>
                <w:sz w:val="20"/>
                <w:szCs w:val="20"/>
                <w:lang w:val="kk-KZ" w:eastAsia="ru-RU"/>
              </w:rPr>
              <w:t>жүргізу қағидаларына</w:t>
            </w:r>
            <w:r w:rsidRPr="00A4236D">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A4236D">
              <w:rPr>
                <w:rFonts w:ascii="Courier New" w:eastAsia="Times New Roman" w:hAnsi="Courier New" w:cs="Courier New"/>
                <w:color w:val="000000"/>
                <w:sz w:val="20"/>
                <w:szCs w:val="20"/>
                <w:lang w:val="kk-KZ" w:eastAsia="ru-RU"/>
              </w:rPr>
              <w:t>3-қосымша</w:t>
            </w:r>
          </w:p>
        </w:tc>
      </w:tr>
      <w:tr w:rsidR="00A4236D" w:rsidRPr="00A4236D" w:rsidTr="00A4236D">
        <w:tc>
          <w:tcPr>
            <w:tcW w:w="9856" w:type="dxa"/>
            <w:tcBorders>
              <w:top w:val="nil"/>
              <w:left w:val="nil"/>
              <w:bottom w:val="nil"/>
              <w:right w:val="nil"/>
            </w:tcBorders>
            <w:shd w:val="clear" w:color="auto" w:fill="auto"/>
            <w:tcMar>
              <w:top w:w="45" w:type="dxa"/>
              <w:left w:w="75" w:type="dxa"/>
              <w:bottom w:w="45" w:type="dxa"/>
              <w:right w:w="75" w:type="dxa"/>
            </w:tcMar>
          </w:tcPr>
          <w:p w:rsidR="00A4236D" w:rsidRPr="00A4236D" w:rsidRDefault="00A4236D" w:rsidP="00A4236D">
            <w:pPr>
              <w:spacing w:after="0" w:line="240" w:lineRule="auto"/>
              <w:jc w:val="center"/>
              <w:rPr>
                <w:rFonts w:ascii="Courier New" w:eastAsia="Times New Roman" w:hAnsi="Courier New" w:cs="Courier New"/>
                <w:color w:val="000000"/>
                <w:sz w:val="20"/>
                <w:szCs w:val="20"/>
                <w:lang w:val="kk-KZ" w:eastAsia="ru-RU"/>
              </w:rPr>
            </w:pPr>
          </w:p>
        </w:tc>
      </w:tr>
    </w:tbl>
    <w:p w:rsidR="005F3920" w:rsidRDefault="005F3920" w:rsidP="005F3920">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Жалпы техникалық құжат форматында сараптау үшін ұсынылатын құжаттардың тізбесі</w:t>
      </w:r>
    </w:p>
    <w:p w:rsidR="005F3920" w:rsidRDefault="005F3920" w:rsidP="005F3920">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3-қосымша жаңа редакцияда - Қ</w:t>
      </w:r>
      <w:proofErr w:type="gramStart"/>
      <w:r>
        <w:rPr>
          <w:rFonts w:ascii="Courier New" w:hAnsi="Courier New" w:cs="Courier New"/>
          <w:color w:val="FF0000"/>
          <w:spacing w:val="2"/>
          <w:sz w:val="20"/>
          <w:szCs w:val="20"/>
        </w:rPr>
        <w:t>Р</w:t>
      </w:r>
      <w:proofErr w:type="gramEnd"/>
      <w:r>
        <w:rPr>
          <w:rFonts w:ascii="Courier New" w:hAnsi="Courier New" w:cs="Courier New"/>
          <w:color w:val="FF0000"/>
          <w:spacing w:val="2"/>
          <w:sz w:val="20"/>
          <w:szCs w:val="20"/>
        </w:rPr>
        <w:t xml:space="preserve"> Денсаулық сақтау министрінің 14.04.2023 </w:t>
      </w:r>
      <w:hyperlink r:id="rId5" w:anchor="z48" w:history="1">
        <w:r>
          <w:rPr>
            <w:rStyle w:val="a4"/>
            <w:rFonts w:ascii="Courier New" w:hAnsi="Courier New" w:cs="Courier New"/>
            <w:color w:val="073A5E"/>
            <w:spacing w:val="2"/>
            <w:sz w:val="20"/>
            <w:szCs w:val="20"/>
          </w:rPr>
          <w:t>№ 70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5"/>
        <w:gridCol w:w="8666"/>
      </w:tblGrid>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/с №</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Құжаттардың атауы</w:t>
            </w:r>
          </w:p>
        </w:tc>
      </w:tr>
      <w:tr w:rsidR="005F3920" w:rsidTr="005F3920">
        <w:tc>
          <w:tcPr>
            <w:tcW w:w="102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1-модуль.*</w:t>
            </w:r>
            <w:bookmarkStart w:id="0" w:name="_GoBack"/>
            <w:bookmarkEnd w:id="0"/>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құжаттама</w:t>
            </w:r>
          </w:p>
        </w:tc>
      </w:tr>
      <w:tr w:rsidR="005F3920" w:rsidTr="005F392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Дүниежүзілік денсаулық сақтау ұйымының ұсынымына сәйкес фармацевтикалық өнімге сертификат (нотариат куәландырған) (бар болған жағдайда) немесе Өндіруші елде тіркелгені туралы сертификат (тіркеу куәлігі) (нотариат куәландырған (бар болған жағдайда)</w:t>
            </w:r>
            <w:proofErr w:type="gramEnd"/>
          </w:p>
        </w:tc>
      </w:tr>
      <w:tr w:rsidR="005F3920" w:rsidTr="005F392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F3920" w:rsidRDefault="005F3920">
            <w:pPr>
              <w:rPr>
                <w:rFonts w:ascii="Courier New" w:hAnsi="Courier New" w:cs="Courier New"/>
                <w:color w:val="000000"/>
                <w:spacing w:val="2"/>
                <w:sz w:val="20"/>
                <w:szCs w:val="20"/>
              </w:rPr>
            </w:pP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GMP (соңғы инспекцияның күні мен нәтижелерін көрсете отырып) сертификаты (нотариат куәландырған) немесе "Интернет" ақпаратты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коммуникациялық желісінде уәкілетті орган GMP (мысалы, EudraGMP) талаптарына сәйкестік сертификаттарының тізілімі сайтының мекенжайы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 құқығына лицензиялық шарт (келісім) (бірегей препаратқа патенттің қолданылу мерзі</w:t>
            </w:r>
            <w:proofErr w:type="gramStart"/>
            <w:r>
              <w:rPr>
                <w:rFonts w:ascii="Courier New" w:hAnsi="Courier New" w:cs="Courier New"/>
                <w:color w:val="000000"/>
                <w:spacing w:val="2"/>
                <w:sz w:val="20"/>
                <w:szCs w:val="20"/>
              </w:rPr>
              <w:t>мі ая</w:t>
            </w:r>
            <w:proofErr w:type="gramEnd"/>
            <w:r>
              <w:rPr>
                <w:rFonts w:ascii="Courier New" w:hAnsi="Courier New" w:cs="Courier New"/>
                <w:color w:val="000000"/>
                <w:spacing w:val="2"/>
                <w:sz w:val="20"/>
                <w:szCs w:val="20"/>
              </w:rPr>
              <w:t>қталғанға дейін)</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Басқа елдерде тіркеу куәлігінің </w:t>
            </w:r>
            <w:proofErr w:type="gramStart"/>
            <w:r>
              <w:rPr>
                <w:rFonts w:ascii="Courier New" w:hAnsi="Courier New" w:cs="Courier New"/>
                <w:color w:val="000000"/>
                <w:spacing w:val="2"/>
                <w:sz w:val="20"/>
                <w:szCs w:val="20"/>
              </w:rPr>
              <w:t>н</w:t>
            </w:r>
            <w:proofErr w:type="gramEnd"/>
            <w:r>
              <w:rPr>
                <w:rFonts w:ascii="Courier New" w:hAnsi="Courier New" w:cs="Courier New"/>
                <w:color w:val="000000"/>
                <w:spacing w:val="2"/>
                <w:sz w:val="20"/>
                <w:szCs w:val="20"/>
              </w:rPr>
              <w:t>өмірі мен күні көрсетілген дәрілік затты тіркеу туралы мәліметтер (немесе сертификаттың немесе тіркеу куәлігінің көшірмесі)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Тауар белгісіне қорғ</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 xml:space="preserve"> құжатының көшірмесі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жалпы сипаттамасының және дәрілік затты медициналық қолдану жөніндегі нұсқаулықтың (бұдан әрі – ДПЖС және ДЗ нұсқаулығы) жобаларында қолданыстағы ДПЖС – тан және бастапқы (референттік) дәрілік препараттың ДЗ нұсқаулығынан ешқандай айырмашылық жоқ екенді</w:t>
            </w:r>
            <w:proofErr w:type="gramStart"/>
            <w:r>
              <w:rPr>
                <w:rFonts w:ascii="Courier New" w:hAnsi="Courier New" w:cs="Courier New"/>
                <w:color w:val="000000"/>
                <w:spacing w:val="2"/>
                <w:sz w:val="20"/>
                <w:szCs w:val="20"/>
              </w:rPr>
              <w:t>г</w:t>
            </w:r>
            <w:proofErr w:type="gramEnd"/>
            <w:r>
              <w:rPr>
                <w:rFonts w:ascii="Courier New" w:hAnsi="Courier New" w:cs="Courier New"/>
                <w:color w:val="000000"/>
                <w:spacing w:val="2"/>
                <w:sz w:val="20"/>
                <w:szCs w:val="20"/>
              </w:rPr>
              <w:t>і туралы декларация, ақпараттың айырмашылығын қоспағанда өндіруші, жарамдылық мерзімі, қосалқы заттардың құрамы туралы биоқолжетімділігі немесе фармакокинетикадағы болмашы айырмашылығы.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тиісті бірегей (биологиялық) дәрілік препараттың қайта өндірілген, гибридті немесе биоаналогтық (биотектес) дәрілік препарат екенін көрсететін негіздемелер мен фактілердің түйіндемесі (5 бетке дейін).</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заттың жалпы сипаттамасы және медициналық қолдану жөніндегі нұсқаулықтар, таңбалануы (түрлі-түсті макеттер) (қосымша бет)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Соңғы қайта қаралған күнімен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жалпы сипаттамасы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ұйым куәландырған бекітілген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затты медициналық қолдану жөніндегі нұсқаулық (Тәуелсіз Мемлекеттер Достастығы елдерінің өндіруші – ұйымдары үшін)</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заттың жалпы сипаттамасының (ДЗЖС), дәрілік затты медициналық қолдану жөніндегі нұсқаулықтың (қосымша бет) қазақ және орыс тілдеріндегі жобалары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Бастапқы және қайталама қаптамалардың, заттаңбалардың, стикерлердің қазақ және орыс тілдеріндегі таңбалау мәтіні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Тұтыну қаптамасының, заттаңбалардың, стикерлердің электрондық түрде jpeg (джипег) форматта 1:1 масштабты түрл</w:t>
            </w:r>
            <w:proofErr w:type="gramStart"/>
            <w:r>
              <w:rPr>
                <w:rFonts w:ascii="Courier New" w:hAnsi="Courier New" w:cs="Courier New"/>
                <w:color w:val="000000"/>
                <w:spacing w:val="2"/>
                <w:sz w:val="20"/>
                <w:szCs w:val="20"/>
              </w:rPr>
              <w:t>і-</w:t>
            </w:r>
            <w:proofErr w:type="gramEnd"/>
            <w:r>
              <w:rPr>
                <w:rFonts w:ascii="Courier New" w:hAnsi="Courier New" w:cs="Courier New"/>
                <w:color w:val="000000"/>
                <w:spacing w:val="2"/>
                <w:sz w:val="20"/>
                <w:szCs w:val="20"/>
              </w:rPr>
              <w:t>түсті макеттері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Бастапқы (референттік)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ілік препараттың және ДПЖС жобаларының қолданыстағы ДПЖС және ДС нұсқаулықтарын және барлық айырмашылықтарды бөліп көрсетумен және негіздеумен жаңғыртылған, гибридті немесе биоаналогтық (биотектес) дәрілік препараттың ДЗ нұсқаулықтарын жолма жол (бір бетке параллель </w:t>
            </w:r>
            <w:proofErr w:type="gramStart"/>
            <w:r>
              <w:rPr>
                <w:rFonts w:ascii="Courier New" w:hAnsi="Courier New" w:cs="Courier New"/>
                <w:color w:val="000000"/>
                <w:spacing w:val="2"/>
                <w:sz w:val="20"/>
                <w:szCs w:val="20"/>
              </w:rPr>
              <w:t>орналасқан) салыстыру.</w:t>
            </w:r>
            <w:proofErr w:type="gramEnd"/>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Енгізілген өзгерістерді бекітілген нұсқамен жолма-жол орналастырылған салыстыру көрсетілген өзгерістер ведомосы.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Сарапшылар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Сапа жөніндегі сараптама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Клиника</w:t>
            </w:r>
            <w:proofErr w:type="gramEnd"/>
            <w:r>
              <w:rPr>
                <w:rFonts w:ascii="Courier New" w:hAnsi="Courier New" w:cs="Courier New"/>
                <w:color w:val="000000"/>
                <w:spacing w:val="2"/>
                <w:sz w:val="20"/>
                <w:szCs w:val="20"/>
              </w:rPr>
              <w:t>ға дейінгі деректерді сараптау туралы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Клиникалық деректер бойынша сараптау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Қоршаған орта үшін ықтимал қауіпті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 бағалау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1.5.1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Гендік модификацияланған организмдерден тұратын немесе содан алынған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Республикасында өтініш берушінің фармакологиялық қадағ</w:t>
            </w:r>
            <w:proofErr w:type="gramStart"/>
            <w:r>
              <w:rPr>
                <w:rFonts w:ascii="Courier New" w:hAnsi="Courier New" w:cs="Courier New"/>
                <w:color w:val="000000"/>
                <w:spacing w:val="2"/>
                <w:sz w:val="20"/>
                <w:szCs w:val="20"/>
              </w:rPr>
              <w:t>алау</w:t>
            </w:r>
            <w:proofErr w:type="gramEnd"/>
            <w:r>
              <w:rPr>
                <w:rFonts w:ascii="Courier New" w:hAnsi="Courier New" w:cs="Courier New"/>
                <w:color w:val="000000"/>
                <w:spacing w:val="2"/>
                <w:sz w:val="20"/>
                <w:szCs w:val="20"/>
              </w:rPr>
              <w:t>ға қатысты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Тіркеу куәлігін </w:t>
            </w:r>
            <w:proofErr w:type="gramStart"/>
            <w:r>
              <w:rPr>
                <w:rFonts w:ascii="Courier New" w:hAnsi="Courier New" w:cs="Courier New"/>
                <w:color w:val="000000"/>
                <w:spacing w:val="2"/>
                <w:sz w:val="20"/>
                <w:szCs w:val="20"/>
              </w:rPr>
              <w:t>жа</w:t>
            </w:r>
            <w:proofErr w:type="gramEnd"/>
            <w:r>
              <w:rPr>
                <w:rFonts w:ascii="Courier New" w:hAnsi="Courier New" w:cs="Courier New"/>
                <w:color w:val="000000"/>
                <w:spacing w:val="2"/>
                <w:sz w:val="20"/>
                <w:szCs w:val="20"/>
              </w:rPr>
              <w:t>ңа ұстаушыдан (ТКҰ) фармакологиялық қадағалау жүйесінің қысқаша сипаттамасы, ол мынадай элементтерді қамтиды:</w:t>
            </w:r>
            <w:r>
              <w:rPr>
                <w:rFonts w:ascii="Courier New" w:hAnsi="Courier New" w:cs="Courier New"/>
                <w:color w:val="000000"/>
                <w:spacing w:val="2"/>
                <w:sz w:val="20"/>
                <w:szCs w:val="20"/>
              </w:rPr>
              <w:br/>
              <w:t>ТҚ</w:t>
            </w:r>
            <w:proofErr w:type="gramStart"/>
            <w:r>
              <w:rPr>
                <w:rFonts w:ascii="Courier New" w:hAnsi="Courier New" w:cs="Courier New"/>
                <w:color w:val="000000"/>
                <w:spacing w:val="2"/>
                <w:sz w:val="20"/>
                <w:szCs w:val="20"/>
              </w:rPr>
              <w:t>Ұ-</w:t>
            </w:r>
            <w:proofErr w:type="gramEnd"/>
            <w:r>
              <w:rPr>
                <w:rFonts w:ascii="Courier New" w:hAnsi="Courier New" w:cs="Courier New"/>
                <w:color w:val="000000"/>
                <w:spacing w:val="2"/>
                <w:sz w:val="20"/>
                <w:szCs w:val="20"/>
              </w:rPr>
              <w:t>ның өз қарамағында жаһандық фармакологиялық қадағалауға жауапты тұлғаның бар екені туралы ақпарат;</w:t>
            </w:r>
            <w:r>
              <w:rPr>
                <w:rFonts w:ascii="Courier New" w:hAnsi="Courier New" w:cs="Courier New"/>
                <w:color w:val="000000"/>
                <w:spacing w:val="2"/>
                <w:sz w:val="20"/>
                <w:szCs w:val="20"/>
              </w:rPr>
              <w:br/>
              <w:t>жаһандық фармакологиялық қадағалауға жауапты тұлғаның байланыс деректері;</w:t>
            </w:r>
            <w:r>
              <w:rPr>
                <w:rFonts w:ascii="Courier New" w:hAnsi="Courier New" w:cs="Courier New"/>
                <w:color w:val="000000"/>
                <w:spacing w:val="2"/>
                <w:sz w:val="20"/>
                <w:szCs w:val="20"/>
              </w:rPr>
              <w:br/>
              <w:t>дәрілік заттардың қауіпсіздігін тіркеуге дейінгі бақылау бойынша міндеттер мен міндеттемелерді орындау үшін өзінің фармакологиялық қадағалау жүйесі бар екені туарлы</w:t>
            </w:r>
            <w:proofErr w:type="gramStart"/>
            <w:r>
              <w:rPr>
                <w:rFonts w:ascii="Courier New" w:hAnsi="Courier New" w:cs="Courier New"/>
                <w:color w:val="000000"/>
                <w:spacing w:val="2"/>
                <w:sz w:val="20"/>
                <w:szCs w:val="20"/>
              </w:rPr>
              <w:t xml:space="preserve"> Т</w:t>
            </w:r>
            <w:proofErr w:type="gramEnd"/>
            <w:r>
              <w:rPr>
                <w:rFonts w:ascii="Courier New" w:hAnsi="Courier New" w:cs="Courier New"/>
                <w:color w:val="000000"/>
                <w:spacing w:val="2"/>
                <w:sz w:val="20"/>
                <w:szCs w:val="20"/>
              </w:rPr>
              <w:t>ҚҰ қол қойған декларация;</w:t>
            </w:r>
            <w:r>
              <w:rPr>
                <w:rFonts w:ascii="Courier New" w:hAnsi="Courier New" w:cs="Courier New"/>
                <w:color w:val="000000"/>
                <w:spacing w:val="2"/>
                <w:sz w:val="20"/>
                <w:szCs w:val="20"/>
              </w:rPr>
              <w:br/>
              <w:t>фармакологиялық қадағалау жүйесінің мастер файлы сақталатын орынға (мекенжайға) сілтеме.</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іпсіздік бойынша мерзімді жаңартылып отыратын есеп (қайта тіркеу кезінде)</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Қауіптерді басқару жоспары (бірегей, биоаналогтық, биологиялық, биотехнологиялық, сондай-ақ иммундық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 үшін)</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Тіркеу куәлігінің ұстаушысының Қазақстан Республикасының аумағында фармакологиялық қадағалау үшін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(байланысатын) тұлғ</w:t>
            </w:r>
            <w:proofErr w:type="gramStart"/>
            <w:r>
              <w:rPr>
                <w:rFonts w:ascii="Courier New" w:hAnsi="Courier New" w:cs="Courier New"/>
                <w:color w:val="000000"/>
                <w:spacing w:val="2"/>
                <w:sz w:val="20"/>
                <w:szCs w:val="20"/>
              </w:rPr>
              <w:t>асы</w:t>
            </w:r>
            <w:proofErr w:type="gramEnd"/>
            <w:r>
              <w:rPr>
                <w:rFonts w:ascii="Courier New" w:hAnsi="Courier New" w:cs="Courier New"/>
                <w:color w:val="000000"/>
                <w:spacing w:val="2"/>
                <w:sz w:val="20"/>
                <w:szCs w:val="20"/>
              </w:rPr>
              <w:t xml:space="preserve"> бар екенін растайтын құжат</w:t>
            </w:r>
          </w:p>
        </w:tc>
      </w:tr>
      <w:tr w:rsidR="005F3920" w:rsidTr="005F3920">
        <w:tc>
          <w:tcPr>
            <w:tcW w:w="102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2-модуль.*</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rPr>
                <w:rFonts w:ascii="Courier New" w:hAnsi="Courier New" w:cs="Courier New"/>
                <w:color w:val="000000"/>
                <w:sz w:val="20"/>
                <w:szCs w:val="20"/>
              </w:rPr>
            </w:pP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техникалық құжаттың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2-5-бөліктерінің мазмұны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техникалық құжатқа кі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іспе</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Сапа жөніндегі жалпы есеп</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Белсенді фармацевтикалық субстанция</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2.3.S.1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Жалпы</w:t>
            </w:r>
            <w:proofErr w:type="gramEnd"/>
            <w:r>
              <w:rPr>
                <w:rFonts w:ascii="Courier New" w:hAnsi="Courier New" w:cs="Courier New"/>
                <w:color w:val="000000"/>
                <w:spacing w:val="2"/>
                <w:sz w:val="20"/>
                <w:szCs w:val="20"/>
              </w:rPr>
              <w:t xml:space="preserve">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Сипаттамасы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Белсенді затты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Стандартты үлгілер мен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Қаптама жүйесі (тығындау)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2.3.S.7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w:t>
            </w:r>
            <w:proofErr w:type="gramStart"/>
            <w:r>
              <w:rPr>
                <w:rFonts w:ascii="Courier New" w:hAnsi="Courier New" w:cs="Courier New"/>
                <w:color w:val="000000"/>
                <w:spacing w:val="2"/>
                <w:sz w:val="20"/>
                <w:szCs w:val="20"/>
              </w:rPr>
              <w:t>Р</w:t>
            </w:r>
            <w:proofErr w:type="gramEnd"/>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құрамы және сипаттамасы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Фармацевтикалық әзірлеме</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Қосымша заттарды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 бақылау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Стандартты үлгілер мен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Қаптама жүйесі (тығындау)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2.3.Р.8</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2.3.А</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Толықтыру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2.3.А.1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құралдар мен жабдықтар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2.3.А.2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өгде микроорганизмдерге қатысты қауіпсіздікті бағалау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2.3.А.3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Жа</w:t>
            </w:r>
            <w:proofErr w:type="gramEnd"/>
            <w:r>
              <w:rPr>
                <w:rFonts w:ascii="Courier New" w:hAnsi="Courier New" w:cs="Courier New"/>
                <w:color w:val="000000"/>
                <w:spacing w:val="2"/>
                <w:sz w:val="20"/>
                <w:szCs w:val="20"/>
              </w:rPr>
              <w:t>ңа қосалқы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2.3.R</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Өңірлік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Клиника</w:t>
            </w:r>
            <w:proofErr w:type="gramEnd"/>
            <w:r>
              <w:rPr>
                <w:rFonts w:ascii="Courier New" w:hAnsi="Courier New" w:cs="Courier New"/>
                <w:color w:val="000000"/>
                <w:spacing w:val="2"/>
                <w:sz w:val="20"/>
                <w:szCs w:val="20"/>
              </w:rPr>
              <w:t>ға дейінгі деректерге шолу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деректерге шолу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Клиника</w:t>
            </w:r>
            <w:proofErr w:type="gramEnd"/>
            <w:r>
              <w:rPr>
                <w:rFonts w:ascii="Courier New" w:hAnsi="Courier New" w:cs="Courier New"/>
                <w:color w:val="000000"/>
                <w:spacing w:val="2"/>
                <w:sz w:val="20"/>
                <w:szCs w:val="20"/>
              </w:rPr>
              <w:t>ға дейінгі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Мәтін форматындағы фармакологиялық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Кестелер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індегі фармакологиялық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Мәтін форматындағы фармакокинетикалық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Кесте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індегі фармакокинетикалық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Мәтін форматындағы токсикологиялық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Кесте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індегі токсикологиялық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деректер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Биофармацевтикалық зерттеулер және олармен байланысты талдамалық әдістер есебі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фармакология жөніндегі зерттеулер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тиімділік бойынша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қ</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іпсіздік бойынша түйіндемесі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Пайдаланылған әдеби дереккөздерінің көшірмесі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зерттеулердің қ</w:t>
            </w:r>
            <w:proofErr w:type="gramStart"/>
            <w:r>
              <w:rPr>
                <w:rFonts w:ascii="Courier New" w:hAnsi="Courier New" w:cs="Courier New"/>
                <w:color w:val="000000"/>
                <w:spacing w:val="2"/>
                <w:sz w:val="20"/>
                <w:szCs w:val="20"/>
              </w:rPr>
              <w:t>ыс</w:t>
            </w:r>
            <w:proofErr w:type="gramEnd"/>
            <w:r>
              <w:rPr>
                <w:rFonts w:ascii="Courier New" w:hAnsi="Courier New" w:cs="Courier New"/>
                <w:color w:val="000000"/>
                <w:spacing w:val="2"/>
                <w:sz w:val="20"/>
                <w:szCs w:val="20"/>
              </w:rPr>
              <w:t>қа шолулары</w:t>
            </w:r>
          </w:p>
        </w:tc>
      </w:tr>
      <w:tr w:rsidR="005F3920" w:rsidTr="005F3920">
        <w:tc>
          <w:tcPr>
            <w:tcW w:w="102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3-модуль. Сапа*</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Мазмұны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деректер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субстанция (құрамында біреуден артық белсенді зат болатын дәрілік препараттар үшін, ақпарат толық көлемде олардың әрқайсысына қатысты беріледі)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Жалпы</w:t>
            </w:r>
            <w:proofErr w:type="gramEnd"/>
            <w:r>
              <w:rPr>
                <w:rFonts w:ascii="Courier New" w:hAnsi="Courier New" w:cs="Courier New"/>
                <w:color w:val="000000"/>
                <w:spacing w:val="2"/>
                <w:sz w:val="20"/>
                <w:szCs w:val="20"/>
              </w:rPr>
              <w:t xml:space="preserve">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3.2.S.1.1.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Атауы**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3.2.S.1.2.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Құрылымы**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3.2.S.1.3.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қасиеті**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істік үдерісті сипаттау және оны бақылау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Бастапқы материалдарды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Сыни кезеңдерді және аралық өнімді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Процестің валидациясы және (немесе) оны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3.2.S.2.6.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істік процесті әзірлеу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Сипаттамасы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3.2.S.3.1.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Құрылым және сипаттамалардың дәлелдемесі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3.2.S.3.2.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Қоспалар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Белсенді заттарды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3.2.S.4.1.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Ерекшелігі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3.2.S.4.2.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3.2.S.4.3.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 валидациясы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3.2.S.4.4.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Серияларды талдау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3.2.S.4.5.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Негізделген ерекшеліктер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Стандартты үлгілер немесе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Қаптама (тығындау) жүйесі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3.2.S.7.1.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w:t>
            </w:r>
            <w:proofErr w:type="gramStart"/>
            <w:r>
              <w:rPr>
                <w:rFonts w:ascii="Courier New" w:hAnsi="Courier New" w:cs="Courier New"/>
                <w:color w:val="000000"/>
                <w:spacing w:val="2"/>
                <w:sz w:val="20"/>
                <w:szCs w:val="20"/>
              </w:rPr>
              <w:t>тылы</w:t>
            </w:r>
            <w:proofErr w:type="gramEnd"/>
            <w:r>
              <w:rPr>
                <w:rFonts w:ascii="Courier New" w:hAnsi="Courier New" w:cs="Courier New"/>
                <w:color w:val="000000"/>
                <w:spacing w:val="2"/>
                <w:sz w:val="20"/>
                <w:szCs w:val="20"/>
              </w:rPr>
              <w:t>ққа қатысты түйіндеме және қорытындылар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3.2.S.7.2.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Тұрақтылықты тіркеуден кейін зерделеу хаттамасы және тұрақ</w:t>
            </w:r>
            <w:proofErr w:type="gramStart"/>
            <w:r>
              <w:rPr>
                <w:rFonts w:ascii="Courier New" w:hAnsi="Courier New" w:cs="Courier New"/>
                <w:color w:val="000000"/>
                <w:spacing w:val="2"/>
                <w:sz w:val="20"/>
                <w:szCs w:val="20"/>
              </w:rPr>
              <w:t>тылы</w:t>
            </w:r>
            <w:proofErr w:type="gramEnd"/>
            <w:r>
              <w:rPr>
                <w:rFonts w:ascii="Courier New" w:hAnsi="Courier New" w:cs="Courier New"/>
                <w:color w:val="000000"/>
                <w:spacing w:val="2"/>
                <w:sz w:val="20"/>
                <w:szCs w:val="20"/>
              </w:rPr>
              <w:t>ққа қатысты міндеттемелер**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3.2.S.7.3.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 туралы деректер **</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сипаттамасы және құрамы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Фармацевтикалық әзірлеме</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препараттың құрамдас заттары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3.2.Р.2.1.1.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субстанция</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3.2.Р.2.1.2.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Қосымша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Құрамын әзірлеу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3.2.Р.2.2.2.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Артығы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Физика-химиялық және биологиялық қасиеттер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істік үдерісті әзірлеу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Қаптама (тығындау) жүйесі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Микробиологиялық сипаттамалар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3.2.Р.2.6.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Үйлесімділігі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Өндіруші (Өндірушілер)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Сериясына құрамы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істік үдерісті және бақылау үдерісін сипаттау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Сыни кезеңдерді және аралық өнді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істі бақылау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3.2.Р.3.5.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Процестің валидациясы және (немесе) оны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Қосымша заттарды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Ерекшеліктері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 валидациясы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Ерекшеліктердің негіздемесі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3.2.Р.4.5.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Адам және жануар тектес қосымша заттар (жануардан немесе адамнан алынатын </w:t>
            </w:r>
            <w:proofErr w:type="gramStart"/>
            <w:r>
              <w:rPr>
                <w:rFonts w:ascii="Courier New" w:hAnsi="Courier New" w:cs="Courier New"/>
                <w:color w:val="000000"/>
                <w:spacing w:val="2"/>
                <w:sz w:val="20"/>
                <w:szCs w:val="20"/>
              </w:rPr>
              <w:t>ВВ</w:t>
            </w:r>
            <w:proofErr w:type="gramEnd"/>
            <w:r>
              <w:rPr>
                <w:rFonts w:ascii="Courier New" w:hAnsi="Courier New" w:cs="Courier New"/>
                <w:color w:val="000000"/>
                <w:spacing w:val="2"/>
                <w:sz w:val="20"/>
                <w:szCs w:val="20"/>
              </w:rPr>
              <w:t xml:space="preserve"> пайдалану кезінде вирустық, бактериологиялық және приондық қауіпсіздік сертификаттары ұсынылады)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3.2.Р.4.6.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Жа</w:t>
            </w:r>
            <w:proofErr w:type="gramEnd"/>
            <w:r>
              <w:rPr>
                <w:rFonts w:ascii="Courier New" w:hAnsi="Courier New" w:cs="Courier New"/>
                <w:color w:val="000000"/>
                <w:spacing w:val="2"/>
                <w:sz w:val="20"/>
                <w:szCs w:val="20"/>
              </w:rPr>
              <w:t>ңа қосалқы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препаратты бақылау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Ерекшелік (Ерекшеліктер)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rPr>
                <w:rFonts w:ascii="Courier New" w:hAnsi="Courier New" w:cs="Courier New"/>
                <w:color w:val="000000"/>
                <w:sz w:val="20"/>
                <w:szCs w:val="20"/>
              </w:rPr>
            </w:pP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Сапасы мен қауіпсіздігін бақылау жөніндегі электрондық түрде doc форматта бекітілген нормативті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құжат (қайта тіркеу кезінде қосымша Қазақстан Республикасында бекітілген нормативтік құжаттың көшірмесі)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Талдамалық әдістемелер валидациясы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Сериялардың талдауы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Қоспалардың сипаттамасы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3.2.Р.5.6.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Ерекшеліктердің негіздемесі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Стандартты үлгілер мен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Қаптама (тығындау) жүйесі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3.2.Р.8.</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3.2.Р.8.1.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 туралы түйіндеме және қорытынды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3.2.Р.8.2.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Тұрақтылықты тіркеуден кейін зерделеу хаттамасы және тұрақ</w:t>
            </w:r>
            <w:proofErr w:type="gramStart"/>
            <w:r>
              <w:rPr>
                <w:rFonts w:ascii="Courier New" w:hAnsi="Courier New" w:cs="Courier New"/>
                <w:color w:val="000000"/>
                <w:spacing w:val="2"/>
                <w:sz w:val="20"/>
                <w:szCs w:val="20"/>
              </w:rPr>
              <w:t>тылы</w:t>
            </w:r>
            <w:proofErr w:type="gramEnd"/>
            <w:r>
              <w:rPr>
                <w:rFonts w:ascii="Courier New" w:hAnsi="Courier New" w:cs="Courier New"/>
                <w:color w:val="000000"/>
                <w:spacing w:val="2"/>
                <w:sz w:val="20"/>
                <w:szCs w:val="20"/>
              </w:rPr>
              <w:t>ққа қатысты міндеттемелер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3.2.Р.8.3.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Тұрақтылық туралы деректер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3.2.А.</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Толықтырулар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3.2.А.1.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құралдар мен жабдықтар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3.2.А.2.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өгде микроорганизмдерге қатысты қауіпсіздікті бағалау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3.2.А.3.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Жа</w:t>
            </w:r>
            <w:proofErr w:type="gramEnd"/>
            <w:r>
              <w:rPr>
                <w:rFonts w:ascii="Courier New" w:hAnsi="Courier New" w:cs="Courier New"/>
                <w:color w:val="000000"/>
                <w:spacing w:val="2"/>
                <w:sz w:val="20"/>
                <w:szCs w:val="20"/>
              </w:rPr>
              <w:t>ңа қосымша заттар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3.2.R.</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Өңірлік ақпарат</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Пайдаланылған әдебиет дереккөздерінің көшірмесі</w:t>
            </w:r>
          </w:p>
        </w:tc>
      </w:tr>
      <w:tr w:rsidR="005F3920" w:rsidTr="005F3920">
        <w:tc>
          <w:tcPr>
            <w:tcW w:w="102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4-модуль. </w:t>
            </w:r>
            <w:proofErr w:type="gramStart"/>
            <w:r>
              <w:rPr>
                <w:rFonts w:ascii="Courier New" w:hAnsi="Courier New" w:cs="Courier New"/>
                <w:color w:val="000000"/>
                <w:spacing w:val="2"/>
                <w:sz w:val="20"/>
                <w:szCs w:val="20"/>
              </w:rPr>
              <w:t>Клиника</w:t>
            </w:r>
            <w:proofErr w:type="gramEnd"/>
            <w:r>
              <w:rPr>
                <w:rFonts w:ascii="Courier New" w:hAnsi="Courier New" w:cs="Courier New"/>
                <w:color w:val="000000"/>
                <w:spacing w:val="2"/>
                <w:sz w:val="20"/>
                <w:szCs w:val="20"/>
              </w:rPr>
              <w:t>ға дейінгі (клиникалық емес) зерттеулер туралы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Мазмұны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Зерттеу туралы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4.2.1.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Фармакология</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4. 2. 1. 1.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Бастапқы фармакодинамикасы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4. 2. 1. 2.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Қайталама фармакодинамикасы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4. 2. 1. 3.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Фармакологиялық қ</w:t>
            </w:r>
            <w:proofErr w:type="gramStart"/>
            <w:r>
              <w:rPr>
                <w:rFonts w:ascii="Courier New" w:hAnsi="Courier New" w:cs="Courier New"/>
                <w:color w:val="000000"/>
                <w:spacing w:val="2"/>
                <w:sz w:val="20"/>
                <w:szCs w:val="20"/>
              </w:rPr>
              <w:t>ау</w:t>
            </w:r>
            <w:proofErr w:type="gramEnd"/>
            <w:r>
              <w:rPr>
                <w:rFonts w:ascii="Courier New" w:hAnsi="Courier New" w:cs="Courier New"/>
                <w:color w:val="000000"/>
                <w:spacing w:val="2"/>
                <w:sz w:val="20"/>
                <w:szCs w:val="20"/>
              </w:rPr>
              <w:t>іпсіздік</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4. 2. 1. 4.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Фармакодинамикалық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өзара әрекеттесу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4.2.2.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Фармакокинетика</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Валидация бойынша талдамалық әдістемелер мен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Сіңуі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Таралуы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Метаболизм</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Экскреция (шығарылуы)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4. 2. 2. 6.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Фармакокинетикалық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өзара әрекеттесулер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4. 2. 2. 7.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 да фармакокинетикалық зерттеулер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4.2.3.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Токсикология</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реттік енгізу кезіндегі уыттылық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реттік енгізу кезіндегі уыттылық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Геноуыттылық (ин-витро; ин-виво, токсикокинетикалық </w:t>
            </w:r>
            <w:proofErr w:type="gramStart"/>
            <w:r>
              <w:rPr>
                <w:rFonts w:ascii="Courier New" w:hAnsi="Courier New" w:cs="Courier New"/>
                <w:color w:val="000000"/>
                <w:spacing w:val="2"/>
                <w:sz w:val="20"/>
                <w:szCs w:val="20"/>
              </w:rPr>
              <w:t>ба</w:t>
            </w:r>
            <w:proofErr w:type="gramEnd"/>
            <w:r>
              <w:rPr>
                <w:rFonts w:ascii="Courier New" w:hAnsi="Courier New" w:cs="Courier New"/>
                <w:color w:val="000000"/>
                <w:spacing w:val="2"/>
                <w:sz w:val="20"/>
                <w:szCs w:val="20"/>
              </w:rPr>
              <w:t>ғалау)</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Канцерогендік (ұзақ мерзімдік зерттеу; қ</w:t>
            </w:r>
            <w:proofErr w:type="gramStart"/>
            <w:r>
              <w:rPr>
                <w:rFonts w:ascii="Courier New" w:hAnsi="Courier New" w:cs="Courier New"/>
                <w:color w:val="000000"/>
                <w:spacing w:val="2"/>
                <w:sz w:val="20"/>
                <w:szCs w:val="20"/>
              </w:rPr>
              <w:t>ыс</w:t>
            </w:r>
            <w:proofErr w:type="gramEnd"/>
            <w:r>
              <w:rPr>
                <w:rFonts w:ascii="Courier New" w:hAnsi="Courier New" w:cs="Courier New"/>
                <w:color w:val="000000"/>
                <w:spacing w:val="2"/>
                <w:sz w:val="20"/>
                <w:szCs w:val="20"/>
              </w:rPr>
              <w:t>қа мерзімдік немесе орташа мерзімдік зерттеулер)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Репродуктивті және онтогенетикалық уыттылық: фертильділі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және эмбриондық ерте даму, эмбрио-фетальді даму; пренатальді және постнатальды даму; кейіннен бақылаумен жыныстық жетілмеген ұрпақтағы зерттеулер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көтере алушылық</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4. 2. 3. 7.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Басқа уыттылық зерттеулері: антигендік; иммуноуыттылық, әсер ету механизмін зерттеу,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іге тәуелділік, метаболиттер, қоспалар және т.б.</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Пайдаланылған әдебиет дереккөздерінің көшірмесі</w:t>
            </w:r>
          </w:p>
        </w:tc>
      </w:tr>
      <w:tr w:rsidR="005F3920" w:rsidTr="005F3920">
        <w:tc>
          <w:tcPr>
            <w:tcW w:w="1028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5-модуль. Клиникалық зерттеулер және (немесе) сынаулар туралы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Мазмұны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Кестелер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індегі барлық клиникалық зерттеулер (сынақтар) тізбесі (орыс тіліне аудармамен зерттеу атауы)</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Клиникалық зерттеулер (сынақтар) туралы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5.3.1.</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Биофармацевтикалық зерттеулер туралы есептер: биоқолжетімділі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жөніндегі зерттеулер есебі; биожетімділік және биобаламалық жөніндегі салыстырмалы зерттеулер есебі; ин-витро ин-виво зерттеулері корреляциясы жөніндегі есеп; биоталдамалық және талдамалық әдістер жөніндегі есеп;</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5.3.2.</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әрекеттесулері зерттеулерінің есебі; адам биоматериалдары пайдаланылатын зерттеулер жөніндегі есеп.</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5.3.3.</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Адамдағы фармакокинетикалық зерттеулер туралы есептер: дені сау еріктілер фармакокинетикасы зерттеулері және бастапқы жеке көтере алушылық зерттеулерінің есебі; пациенттер фармакокинетикасы зерттеулерінің және бастапқы жеке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w:t>
            </w:r>
            <w:proofErr w:type="gramEnd"/>
            <w:r>
              <w:rPr>
                <w:rFonts w:ascii="Courier New" w:hAnsi="Courier New" w:cs="Courier New"/>
                <w:color w:val="000000"/>
                <w:spacing w:val="2"/>
                <w:sz w:val="20"/>
                <w:szCs w:val="20"/>
              </w:rPr>
              <w:t xml:space="preserve"> әртүрлі популяциядағы фармакокинетика зерттеулерінің есебі;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Адамдағы фармакодинамикалық зерттеулер туралы есептер: дені сау еріктілер фармакодинамикасы және фармакокинетикасы (фармакодинамикасы) зерттеулерінің есебі; пациенттер фармакодинамикасы және фармакокинетикасы (фармакодинамикасы) зерттеулерінің есебі;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5.3.5.</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интеграцияланған талдаулар, мета-талдаулар және айқаспалы талдауларды қоса алғанда,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зерттеуден астам деректер талдауының есебі; </w:t>
            </w:r>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 зерттеулер бойынша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5.3.6.</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Тіркеуден кейінгі қолдану </w:t>
            </w:r>
            <w:proofErr w:type="gramStart"/>
            <w:r>
              <w:rPr>
                <w:rFonts w:ascii="Courier New" w:hAnsi="Courier New" w:cs="Courier New"/>
                <w:color w:val="000000"/>
                <w:spacing w:val="2"/>
                <w:sz w:val="20"/>
                <w:szCs w:val="20"/>
              </w:rPr>
              <w:t>тәж</w:t>
            </w:r>
            <w:proofErr w:type="gramEnd"/>
            <w:r>
              <w:rPr>
                <w:rFonts w:ascii="Courier New" w:hAnsi="Courier New" w:cs="Courier New"/>
                <w:color w:val="000000"/>
                <w:spacing w:val="2"/>
                <w:sz w:val="20"/>
                <w:szCs w:val="20"/>
              </w:rPr>
              <w:t>ірибесі туралы есептер</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5.3.7.</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тіркеу нысандарының үлгілері және пациенттердің жеке тізімдері</w:t>
            </w:r>
          </w:p>
        </w:tc>
      </w:tr>
      <w:tr w:rsidR="005F3920" w:rsidTr="005F392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5.4.</w:t>
            </w:r>
          </w:p>
        </w:tc>
        <w:tc>
          <w:tcPr>
            <w:tcW w:w="8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F3920" w:rsidRDefault="005F3920">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Пайдаланылған әдебиет дереккөздерінің көшірмес</w:t>
            </w:r>
            <w:proofErr w:type="gramStart"/>
            <w:r>
              <w:rPr>
                <w:rFonts w:ascii="Courier New" w:hAnsi="Courier New" w:cs="Courier New"/>
                <w:color w:val="000000"/>
                <w:spacing w:val="2"/>
                <w:sz w:val="20"/>
                <w:szCs w:val="20"/>
              </w:rPr>
              <w:t>і</w:t>
            </w:r>
            <w:r>
              <w:rPr>
                <w:rFonts w:ascii="Courier New" w:hAnsi="Courier New" w:cs="Courier New"/>
                <w:color w:val="000000"/>
                <w:sz w:val="20"/>
                <w:szCs w:val="20"/>
              </w:rPr>
              <w:t>Ж</w:t>
            </w:r>
            <w:proofErr w:type="gramEnd"/>
            <w:r>
              <w:rPr>
                <w:rFonts w:ascii="Courier New" w:hAnsi="Courier New" w:cs="Courier New"/>
                <w:color w:val="000000"/>
                <w:sz w:val="20"/>
                <w:szCs w:val="20"/>
              </w:rPr>
              <w:t>үктеу</w:t>
            </w:r>
          </w:p>
        </w:tc>
      </w:tr>
    </w:tbl>
    <w:p w:rsidR="005F3920" w:rsidRDefault="005F3920" w:rsidP="005F392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Ескертпе:</w:t>
      </w:r>
    </w:p>
    <w:p w:rsidR="005F3920" w:rsidRDefault="005F3920" w:rsidP="005F3920">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ілік затты немесе медициналық бұйымды мемлекеттік тіркеу, қайта тіркеу, дәрілік затты немесе медициналық бұйымды тіркеу деректеріне өзгерістер енгізу қағидаларын бекіту туралы" Қазақстан Республикасы Денсаулық сақтау министрінің 2021 жылғы 9 ақпандағы № ҚР ДСМ-16 </w:t>
      </w:r>
      <w:hyperlink r:id="rId6" w:anchor="z1" w:history="1">
        <w:r>
          <w:rPr>
            <w:rStyle w:val="a4"/>
            <w:rFonts w:ascii="Courier New" w:hAnsi="Courier New" w:cs="Courier New"/>
            <w:color w:val="073A5E"/>
            <w:spacing w:val="2"/>
            <w:sz w:val="20"/>
            <w:szCs w:val="20"/>
          </w:rPr>
          <w:t>бұйрығына</w:t>
        </w:r>
      </w:hyperlink>
      <w:r>
        <w:rPr>
          <w:rFonts w:ascii="Courier New" w:hAnsi="Courier New" w:cs="Courier New"/>
          <w:color w:val="000000"/>
          <w:spacing w:val="2"/>
          <w:sz w:val="20"/>
          <w:szCs w:val="20"/>
        </w:rPr>
        <w:t> сәйкес (</w:t>
      </w:r>
      <w:proofErr w:type="gramStart"/>
      <w:r>
        <w:rPr>
          <w:rFonts w:ascii="Courier New" w:hAnsi="Courier New" w:cs="Courier New"/>
          <w:color w:val="000000"/>
          <w:spacing w:val="2"/>
          <w:sz w:val="20"/>
          <w:szCs w:val="20"/>
        </w:rPr>
        <w:t>Нормативтік құқықтық актілерді мемлекеттік тіркеу тізілімінде 22175 болып тіркелген) жүзеге асырылатын қайта тіркеу кезінде 1-3 модульдері ұсынылады.</w:t>
      </w:r>
      <w:proofErr w:type="gramEnd"/>
      <w:r>
        <w:rPr>
          <w:rFonts w:ascii="Courier New" w:hAnsi="Courier New" w:cs="Courier New"/>
          <w:color w:val="000000"/>
          <w:spacing w:val="2"/>
          <w:sz w:val="20"/>
          <w:szCs w:val="20"/>
        </w:rPr>
        <w:t xml:space="preserve"> Драг мастер - файлдардың жабық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іктері сараптама жұмыстары барысында сараптама ұйымының сұратуы бойынша ұсынылады.</w:t>
      </w:r>
    </w:p>
    <w:p w:rsidR="005F3920" w:rsidRDefault="005F3920" w:rsidP="005F392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Қайта тіркеу кезінде тұрақтылық нәтижелері, белсенді фармацевтикалық субстанция және (немесе) дә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ілік препараттың тіркеуден кейінгі кезеңінде өндірілген сериялары үшін сапа сертификаттары (талдау сертификаты, сынақ хаттамасы) ұсынылады. Егер құжаттаманың жекелеген бөліктері дерекнамаға </w:t>
      </w:r>
      <w:r>
        <w:rPr>
          <w:rFonts w:ascii="Courier New" w:hAnsi="Courier New" w:cs="Courier New"/>
          <w:color w:val="000000"/>
          <w:spacing w:val="2"/>
          <w:sz w:val="20"/>
          <w:szCs w:val="20"/>
        </w:rPr>
        <w:lastRenderedPageBreak/>
        <w:t>енгізілмеген болса,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бөлімде негіздеме ұсыну қажет. 3.2.S. бөлімінде берілуі қажет мәліметтердің ең аз көлемі егер құжаттаманың жекелеген бөліктері дерекнамаға енгізілмесе, тиісті бөлімде негіздеме ұсыну қажет. Жануарлардан алынған заттардан жасалған тектес препараттар үшін 3.2.S бөлімде мынадай қосымша ақпарат берілуі тиіс: шикізат алынған жануардың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ғысынан алынған деректер; экстрагенттер, температура режимі және 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 Модулдердің мынадай бөлімдерін орыс тіліне </w:t>
      </w:r>
      <w:proofErr w:type="gramStart"/>
      <w:r>
        <w:rPr>
          <w:rFonts w:ascii="Courier New" w:hAnsi="Courier New" w:cs="Courier New"/>
          <w:color w:val="000000"/>
          <w:spacing w:val="2"/>
          <w:sz w:val="20"/>
          <w:szCs w:val="20"/>
        </w:rPr>
        <w:t>аудармасымен</w:t>
      </w:r>
      <w:proofErr w:type="gramEnd"/>
      <w:r>
        <w:rPr>
          <w:rFonts w:ascii="Courier New" w:hAnsi="Courier New" w:cs="Courier New"/>
          <w:color w:val="000000"/>
          <w:spacing w:val="2"/>
          <w:sz w:val="20"/>
          <w:szCs w:val="20"/>
        </w:rPr>
        <w:t xml:space="preserve"> ағылшын тілінде 3, 4, 5-модулдерінің құжаттарын ұсынуға жол беріледі: ерекшеліктер (3.2.P.5.1.), талдамалық әдістемелер (3.2.Р.5.2.), ерекшеліктердің негіздемесі (3.2.Р.5.6.).</w:t>
      </w:r>
    </w:p>
    <w:p w:rsidR="005F3920" w:rsidRDefault="005F3920" w:rsidP="005F392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Фармакопеялық әдістемелер үшін верификация деректері ұсынылады.</w:t>
      </w:r>
    </w:p>
    <w:p w:rsidR="005F3920" w:rsidRDefault="005F3920" w:rsidP="005F392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Асептикалық жағдайда жүргізілетін процестерді тексеру қоректік ортаны (қоректік ортаны толтыру) қолдана отырып, процесті модельдеуді қамтиды.</w:t>
      </w:r>
    </w:p>
    <w:p w:rsidR="005F3920" w:rsidRDefault="005F3920" w:rsidP="005F3920">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 әрбі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клиникалық зерттеу үшін (оның ішінде биобаламалық зерттеу) ұсынылады: бекітілген зерттеу хаттамасы, бекітілген зерттеу есебі, реттеуші органның зерттеу жүргізуге рұқсаты (бар болған жағдайда), этикалық комиссияның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орталықты клиникалық зерттеулер үшін 20 %), хроматограмма (биобаламалық зерттеу ұсынылған кезде), клиникалық зерттеу демеушісі мен зерттеу орталығы (келісімшарттық зерттеу ұйымы) арасындағы шарттардың көшірмелері (құпия ақпаратты алғаннан кейін қ</w:t>
      </w:r>
      <w:proofErr w:type="gramStart"/>
      <w:r>
        <w:rPr>
          <w:rFonts w:ascii="Courier New" w:hAnsi="Courier New" w:cs="Courier New"/>
          <w:color w:val="000000"/>
          <w:spacing w:val="2"/>
          <w:sz w:val="20"/>
          <w:szCs w:val="20"/>
        </w:rPr>
        <w:t>ажет болған жағдайда).</w:t>
      </w:r>
      <w:proofErr w:type="gramEnd"/>
    </w:p>
    <w:p w:rsidR="004342E5" w:rsidRDefault="005F3920" w:rsidP="005F3920">
      <w:pPr>
        <w:shd w:val="clear" w:color="auto" w:fill="FFFFFF"/>
        <w:spacing w:after="0" w:line="240" w:lineRule="auto"/>
        <w:jc w:val="center"/>
        <w:textAlignment w:val="baseline"/>
        <w:outlineLvl w:val="2"/>
      </w:pPr>
    </w:p>
    <w:sectPr w:rsidR="004342E5" w:rsidSect="00A4236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EE"/>
    <w:rsid w:val="005F3920"/>
    <w:rsid w:val="0082304B"/>
    <w:rsid w:val="00A4236D"/>
    <w:rsid w:val="00B728EE"/>
    <w:rsid w:val="00EA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23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23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4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42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23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23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23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4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42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2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206">
      <w:bodyDiv w:val="1"/>
      <w:marLeft w:val="0"/>
      <w:marRight w:val="0"/>
      <w:marTop w:val="0"/>
      <w:marBottom w:val="0"/>
      <w:divBdr>
        <w:top w:val="none" w:sz="0" w:space="0" w:color="auto"/>
        <w:left w:val="none" w:sz="0" w:space="0" w:color="auto"/>
        <w:bottom w:val="none" w:sz="0" w:space="0" w:color="auto"/>
        <w:right w:val="none" w:sz="0" w:space="0" w:color="auto"/>
      </w:divBdr>
    </w:div>
    <w:div w:id="15530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100022175" TargetMode="External"/><Relationship Id="rId5" Type="http://schemas.openxmlformats.org/officeDocument/2006/relationships/hyperlink" Target="https://adilet.zan.kz/kaz/docs/V23000323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С. Дюсебаева</dc:creator>
  <cp:lastModifiedBy>Айгерим Е. Маматова</cp:lastModifiedBy>
  <cp:revision>2</cp:revision>
  <dcterms:created xsi:type="dcterms:W3CDTF">2023-06-19T11:23:00Z</dcterms:created>
  <dcterms:modified xsi:type="dcterms:W3CDTF">2023-06-19T11:23:00Z</dcterms:modified>
</cp:coreProperties>
</file>