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D7" w:rsidRDefault="00CF71D7" w:rsidP="00CF71D7">
      <w:pPr>
        <w:widowControl w:val="0"/>
        <w:spacing w:line="240" w:lineRule="auto"/>
        <w:ind w:left="17" w:right="8176"/>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 xml:space="preserve">Күні/ </w:t>
      </w:r>
      <w:r w:rsidR="001466D6">
        <w:rPr>
          <w:rFonts w:ascii="Times New Roman" w:eastAsia="Times New Roman" w:hAnsi="Times New Roman" w:cs="Times New Roman"/>
          <w:color w:val="000000"/>
          <w:sz w:val="23"/>
          <w:szCs w:val="23"/>
        </w:rPr>
        <w:t xml:space="preserve">Дата </w:t>
      </w:r>
      <w:r w:rsidR="00C401C6">
        <w:rPr>
          <w:rFonts w:ascii="Times New Roman" w:eastAsia="Times New Roman" w:hAnsi="Times New Roman" w:cs="Times New Roman"/>
          <w:color w:val="000000"/>
          <w:sz w:val="23"/>
          <w:szCs w:val="23"/>
        </w:rPr>
        <w:t>18.06.2019</w:t>
      </w:r>
      <w:bookmarkStart w:id="0" w:name="_GoBack"/>
      <w:bookmarkEnd w:id="0"/>
      <w:r w:rsidR="001466D6">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kk-KZ"/>
        </w:rPr>
        <w:t>Мөрдің орны/</w:t>
      </w:r>
    </w:p>
    <w:p w:rsidR="001F65F2" w:rsidRPr="00CF71D7" w:rsidRDefault="001466D6" w:rsidP="00CF71D7">
      <w:pPr>
        <w:widowControl w:val="0"/>
        <w:spacing w:line="240" w:lineRule="auto"/>
        <w:ind w:left="17" w:right="8176"/>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rPr>
        <w:t>М</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1"/>
          <w:sz w:val="23"/>
          <w:szCs w:val="23"/>
        </w:rPr>
        <w:t>ст</w:t>
      </w:r>
      <w:r>
        <w:rPr>
          <w:rFonts w:ascii="Times New Roman" w:eastAsia="Times New Roman" w:hAnsi="Times New Roman" w:cs="Times New Roman"/>
          <w:color w:val="000000"/>
          <w:sz w:val="23"/>
          <w:szCs w:val="23"/>
        </w:rPr>
        <w:t xml:space="preserve">о </w:t>
      </w:r>
      <w:r>
        <w:rPr>
          <w:rFonts w:ascii="Times New Roman" w:eastAsia="Times New Roman" w:hAnsi="Times New Roman" w:cs="Times New Roman"/>
          <w:color w:val="000000"/>
          <w:spacing w:val="1"/>
          <w:sz w:val="23"/>
          <w:szCs w:val="23"/>
        </w:rPr>
        <w:t>пе</w:t>
      </w:r>
      <w:r>
        <w:rPr>
          <w:rFonts w:ascii="Times New Roman" w:eastAsia="Times New Roman" w:hAnsi="Times New Roman" w:cs="Times New Roman"/>
          <w:color w:val="000000"/>
          <w:sz w:val="23"/>
          <w:szCs w:val="23"/>
        </w:rPr>
        <w:t>ч</w:t>
      </w:r>
      <w:r>
        <w:rPr>
          <w:rFonts w:ascii="Times New Roman" w:eastAsia="Times New Roman" w:hAnsi="Times New Roman" w:cs="Times New Roman"/>
          <w:color w:val="000000"/>
          <w:spacing w:val="1"/>
          <w:sz w:val="23"/>
          <w:szCs w:val="23"/>
        </w:rPr>
        <w:t>ат</w:t>
      </w:r>
      <w:r>
        <w:rPr>
          <w:rFonts w:ascii="Times New Roman" w:eastAsia="Times New Roman" w:hAnsi="Times New Roman" w:cs="Times New Roman"/>
          <w:color w:val="000000"/>
          <w:sz w:val="23"/>
          <w:szCs w:val="23"/>
        </w:rPr>
        <w:t>и</w:t>
      </w:r>
    </w:p>
    <w:p w:rsidR="001F65F2" w:rsidRDefault="001F65F2">
      <w:pPr>
        <w:spacing w:line="240" w:lineRule="exact"/>
        <w:rPr>
          <w:rFonts w:ascii="Times New Roman" w:eastAsia="Times New Roman" w:hAnsi="Times New Roman" w:cs="Times New Roman"/>
          <w:sz w:val="24"/>
          <w:szCs w:val="24"/>
        </w:rPr>
      </w:pPr>
    </w:p>
    <w:p w:rsidR="001F65F2" w:rsidRDefault="001F65F2">
      <w:pPr>
        <w:spacing w:after="11" w:line="240" w:lineRule="exact"/>
        <w:rPr>
          <w:rFonts w:ascii="Times New Roman" w:eastAsia="Times New Roman" w:hAnsi="Times New Roman" w:cs="Times New Roman"/>
          <w:sz w:val="24"/>
          <w:szCs w:val="24"/>
        </w:rPr>
      </w:pPr>
    </w:p>
    <w:p w:rsidR="001F65F2" w:rsidRDefault="001F65F2">
      <w:pPr>
        <w:sectPr w:rsidR="001F65F2">
          <w:type w:val="continuous"/>
          <w:pgSz w:w="11905" w:h="16837"/>
          <w:pgMar w:top="563" w:right="850" w:bottom="1134" w:left="1133" w:header="0" w:footer="0" w:gutter="0"/>
          <w:cols w:space="708"/>
        </w:sectPr>
      </w:pPr>
    </w:p>
    <w:p w:rsidR="001F65F2" w:rsidRDefault="001466D6">
      <w:pPr>
        <w:widowControl w:val="0"/>
        <w:spacing w:line="240" w:lineRule="auto"/>
        <w:ind w:left="144" w:right="-56"/>
        <w:jc w:val="center"/>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3"/>
          <w:sz w:val="23"/>
          <w:szCs w:val="23"/>
        </w:rPr>
        <w:lastRenderedPageBreak/>
        <w:t>Қа</w:t>
      </w:r>
      <w:r>
        <w:rPr>
          <w:rFonts w:ascii="Times New Roman" w:eastAsia="Times New Roman" w:hAnsi="Times New Roman" w:cs="Times New Roman"/>
          <w:color w:val="000000"/>
          <w:spacing w:val="2"/>
          <w:sz w:val="23"/>
          <w:szCs w:val="23"/>
        </w:rPr>
        <w:t>за</w:t>
      </w:r>
      <w:r>
        <w:rPr>
          <w:rFonts w:ascii="Times New Roman" w:eastAsia="Times New Roman" w:hAnsi="Times New Roman" w:cs="Times New Roman"/>
          <w:color w:val="000000"/>
          <w:spacing w:val="3"/>
          <w:sz w:val="23"/>
          <w:szCs w:val="23"/>
        </w:rPr>
        <w:t>қс</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пу</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3"/>
          <w:sz w:val="23"/>
          <w:szCs w:val="23"/>
        </w:rPr>
        <w:t>ли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pacing w:val="3"/>
          <w:sz w:val="23"/>
          <w:szCs w:val="23"/>
        </w:rPr>
        <w:t>ас</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Д</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pacing w:val="4"/>
          <w:sz w:val="23"/>
          <w:szCs w:val="23"/>
        </w:rPr>
        <w:t>қ</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pacing w:val="7"/>
          <w:sz w:val="23"/>
          <w:szCs w:val="23"/>
        </w:rPr>
        <w:t xml:space="preserve"> </w:t>
      </w:r>
      <w:proofErr w:type="spellStart"/>
      <w:r>
        <w:rPr>
          <w:rFonts w:ascii="Times New Roman" w:eastAsia="Times New Roman" w:hAnsi="Times New Roman" w:cs="Times New Roman"/>
          <w:color w:val="000000"/>
          <w:spacing w:val="7"/>
          <w:sz w:val="23"/>
          <w:szCs w:val="23"/>
        </w:rPr>
        <w:t>м</w:t>
      </w:r>
      <w:r>
        <w:rPr>
          <w:rFonts w:ascii="Times New Roman" w:eastAsia="Times New Roman" w:hAnsi="Times New Roman" w:cs="Times New Roman"/>
          <w:color w:val="000000"/>
          <w:spacing w:val="5"/>
          <w:sz w:val="23"/>
          <w:szCs w:val="23"/>
        </w:rPr>
        <w:t>ини</w:t>
      </w:r>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5"/>
          <w:sz w:val="23"/>
          <w:szCs w:val="23"/>
        </w:rPr>
        <w:t>л</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4"/>
          <w:sz w:val="23"/>
          <w:szCs w:val="23"/>
        </w:rPr>
        <w:t>г</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5"/>
          <w:sz w:val="23"/>
          <w:szCs w:val="23"/>
        </w:rPr>
        <w:t>н</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z w:val="23"/>
          <w:szCs w:val="23"/>
        </w:rPr>
        <w:t>ң</w:t>
      </w:r>
      <w:proofErr w:type="spellEnd"/>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7"/>
          <w:sz w:val="23"/>
          <w:szCs w:val="23"/>
        </w:rPr>
        <w:t>"</w:t>
      </w:r>
      <w:proofErr w:type="spellStart"/>
      <w:r>
        <w:rPr>
          <w:rFonts w:ascii="Times New Roman" w:eastAsia="Times New Roman" w:hAnsi="Times New Roman" w:cs="Times New Roman"/>
          <w:color w:val="000000"/>
          <w:spacing w:val="5"/>
          <w:sz w:val="23"/>
          <w:szCs w:val="23"/>
        </w:rPr>
        <w:t>Д</w:t>
      </w:r>
      <w:r>
        <w:rPr>
          <w:rFonts w:ascii="Times New Roman" w:eastAsia="Times New Roman" w:hAnsi="Times New Roman" w:cs="Times New Roman"/>
          <w:color w:val="000000"/>
          <w:spacing w:val="3"/>
          <w:sz w:val="23"/>
          <w:szCs w:val="23"/>
        </w:rPr>
        <w:t>әр</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за</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тарды</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дицин</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pacing w:val="2"/>
          <w:sz w:val="23"/>
          <w:szCs w:val="23"/>
        </w:rPr>
        <w:t xml:space="preserve"> </w:t>
      </w:r>
      <w:proofErr w:type="spellStart"/>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қсат</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1"/>
          <w:sz w:val="23"/>
          <w:szCs w:val="23"/>
        </w:rPr>
        <w:t>б</w:t>
      </w:r>
      <w:r>
        <w:rPr>
          <w:rFonts w:ascii="Times New Roman" w:eastAsia="Times New Roman" w:hAnsi="Times New Roman" w:cs="Times New Roman"/>
          <w:color w:val="000000"/>
          <w:spacing w:val="2"/>
          <w:sz w:val="23"/>
          <w:szCs w:val="23"/>
        </w:rPr>
        <w:t>ұ</w:t>
      </w:r>
      <w:r>
        <w:rPr>
          <w:rFonts w:ascii="Times New Roman" w:eastAsia="Times New Roman" w:hAnsi="Times New Roman" w:cs="Times New Roman"/>
          <w:color w:val="000000"/>
          <w:spacing w:val="1"/>
          <w:sz w:val="23"/>
          <w:szCs w:val="23"/>
        </w:rPr>
        <w:t>й</w:t>
      </w:r>
      <w:r>
        <w:rPr>
          <w:rFonts w:ascii="Times New Roman" w:eastAsia="Times New Roman" w:hAnsi="Times New Roman" w:cs="Times New Roman"/>
          <w:color w:val="000000"/>
          <w:spacing w:val="2"/>
          <w:sz w:val="23"/>
          <w:szCs w:val="23"/>
        </w:rPr>
        <w:t>ым</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рд</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2"/>
          <w:sz w:val="23"/>
          <w:szCs w:val="23"/>
        </w:rPr>
        <w:t>жә</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е</w:t>
      </w:r>
      <w:proofErr w:type="spellEnd"/>
      <w:r>
        <w:rPr>
          <w:rFonts w:ascii="Times New Roman" w:eastAsia="Times New Roman" w:hAnsi="Times New Roman" w:cs="Times New Roman"/>
          <w:color w:val="000000"/>
          <w:spacing w:val="2"/>
          <w:sz w:val="23"/>
          <w:szCs w:val="23"/>
        </w:rPr>
        <w:t xml:space="preserve"> 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w:t>
      </w:r>
      <w:r>
        <w:rPr>
          <w:rFonts w:ascii="Times New Roman" w:eastAsia="Times New Roman" w:hAnsi="Times New Roman" w:cs="Times New Roman"/>
          <w:color w:val="000000"/>
          <w:spacing w:val="1"/>
          <w:sz w:val="23"/>
          <w:szCs w:val="23"/>
        </w:rPr>
        <w:t>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 xml:space="preserve">а </w:t>
      </w:r>
      <w:proofErr w:type="spellStart"/>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4"/>
          <w:sz w:val="23"/>
          <w:szCs w:val="23"/>
        </w:rPr>
        <w:t>х</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3"/>
          <w:sz w:val="23"/>
          <w:szCs w:val="23"/>
        </w:rPr>
        <w:t>кас</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3"/>
          <w:sz w:val="23"/>
          <w:szCs w:val="23"/>
        </w:rPr>
        <w:t>са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апта</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ұ</w:t>
      </w:r>
      <w:r>
        <w:rPr>
          <w:rFonts w:ascii="Times New Roman" w:eastAsia="Times New Roman" w:hAnsi="Times New Roman" w:cs="Times New Roman"/>
          <w:color w:val="000000"/>
          <w:spacing w:val="3"/>
          <w:sz w:val="23"/>
          <w:szCs w:val="23"/>
        </w:rPr>
        <w:t>лтт</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pacing w:val="2"/>
          <w:sz w:val="23"/>
          <w:szCs w:val="23"/>
        </w:rPr>
        <w:t>ы</w:t>
      </w:r>
      <w:proofErr w:type="spellEnd"/>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7"/>
          <w:sz w:val="23"/>
          <w:szCs w:val="23"/>
        </w:rPr>
        <w:t xml:space="preserve"> </w:t>
      </w:r>
      <w:proofErr w:type="spellStart"/>
      <w:r>
        <w:rPr>
          <w:rFonts w:ascii="Times New Roman" w:eastAsia="Times New Roman" w:hAnsi="Times New Roman" w:cs="Times New Roman"/>
          <w:color w:val="000000"/>
          <w:spacing w:val="7"/>
          <w:sz w:val="23"/>
          <w:szCs w:val="23"/>
        </w:rPr>
        <w:t>ш</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pacing w:val="6"/>
          <w:sz w:val="23"/>
          <w:szCs w:val="23"/>
        </w:rPr>
        <w:t>ш</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pacing w:val="6"/>
          <w:sz w:val="23"/>
          <w:szCs w:val="23"/>
        </w:rPr>
        <w:t xml:space="preserve"> </w:t>
      </w:r>
      <w:proofErr w:type="spellStart"/>
      <w:r>
        <w:rPr>
          <w:rFonts w:ascii="Times New Roman" w:eastAsia="Times New Roman" w:hAnsi="Times New Roman" w:cs="Times New Roman"/>
          <w:color w:val="000000"/>
          <w:spacing w:val="6"/>
          <w:sz w:val="23"/>
          <w:szCs w:val="23"/>
        </w:rPr>
        <w:t>ж</w:t>
      </w:r>
      <w:r>
        <w:rPr>
          <w:rFonts w:ascii="Times New Roman" w:eastAsia="Times New Roman" w:hAnsi="Times New Roman" w:cs="Times New Roman"/>
          <w:color w:val="000000"/>
          <w:spacing w:val="3"/>
          <w:sz w:val="23"/>
          <w:szCs w:val="23"/>
        </w:rPr>
        <w:t>ү</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г</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з</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3"/>
          <w:sz w:val="23"/>
          <w:szCs w:val="23"/>
        </w:rPr>
        <w:t>құ</w:t>
      </w:r>
      <w:r>
        <w:rPr>
          <w:rFonts w:ascii="Times New Roman" w:eastAsia="Times New Roman" w:hAnsi="Times New Roman" w:cs="Times New Roman"/>
          <w:color w:val="000000"/>
          <w:spacing w:val="2"/>
          <w:sz w:val="23"/>
          <w:szCs w:val="23"/>
        </w:rPr>
        <w:t>қ</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ғ</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нда</w:t>
      </w:r>
      <w:r>
        <w:rPr>
          <w:rFonts w:ascii="Times New Roman" w:eastAsia="Times New Roman" w:hAnsi="Times New Roman" w:cs="Times New Roman"/>
          <w:color w:val="000000"/>
          <w:spacing w:val="2"/>
          <w:sz w:val="23"/>
          <w:szCs w:val="23"/>
        </w:rPr>
        <w:t>ғ</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спубликал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ме</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л</w:t>
      </w:r>
      <w:r>
        <w:rPr>
          <w:rFonts w:ascii="Times New Roman" w:eastAsia="Times New Roman" w:hAnsi="Times New Roman" w:cs="Times New Roman"/>
          <w:color w:val="000000"/>
          <w:spacing w:val="2"/>
          <w:sz w:val="23"/>
          <w:szCs w:val="23"/>
        </w:rPr>
        <w:t>екетт</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pacing w:val="3"/>
          <w:sz w:val="23"/>
          <w:szCs w:val="23"/>
        </w:rPr>
        <w:t xml:space="preserve"> </w:t>
      </w:r>
      <w:proofErr w:type="spellStart"/>
      <w:proofErr w:type="gramStart"/>
      <w:r>
        <w:rPr>
          <w:rFonts w:ascii="Times New Roman" w:eastAsia="Times New Roman" w:hAnsi="Times New Roman" w:cs="Times New Roman"/>
          <w:color w:val="000000"/>
          <w:spacing w:val="2"/>
          <w:sz w:val="23"/>
          <w:szCs w:val="23"/>
        </w:rPr>
        <w:t>к</w:t>
      </w:r>
      <w:proofErr w:type="gramEnd"/>
      <w:r>
        <w:rPr>
          <w:rFonts w:ascii="Times New Roman" w:eastAsia="Times New Roman" w:hAnsi="Times New Roman" w:cs="Times New Roman"/>
          <w:color w:val="000000"/>
          <w:spacing w:val="2"/>
          <w:sz w:val="23"/>
          <w:szCs w:val="23"/>
        </w:rPr>
        <w:t>әс</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орн</w:t>
      </w:r>
      <w:r>
        <w:rPr>
          <w:rFonts w:ascii="Times New Roman" w:eastAsia="Times New Roman" w:hAnsi="Times New Roman" w:cs="Times New Roman"/>
          <w:color w:val="000000"/>
          <w:sz w:val="23"/>
          <w:szCs w:val="23"/>
        </w:rPr>
        <w:t>ы</w:t>
      </w:r>
      <w:proofErr w:type="spellEnd"/>
    </w:p>
    <w:p w:rsidR="001F65F2" w:rsidRDefault="001466D6">
      <w:pPr>
        <w:widowControl w:val="0"/>
        <w:spacing w:line="240" w:lineRule="auto"/>
        <w:ind w:right="99"/>
        <w:jc w:val="center"/>
        <w:rPr>
          <w:rFonts w:ascii="Times New Roman" w:eastAsia="Times New Roman" w:hAnsi="Times New Roman" w:cs="Times New Roman"/>
          <w:color w:val="000000"/>
          <w:sz w:val="23"/>
          <w:szCs w:val="23"/>
        </w:rPr>
      </w:pPr>
      <w:r>
        <w:br w:type="column"/>
      </w:r>
      <w:r>
        <w:rPr>
          <w:rFonts w:ascii="Times New Roman" w:eastAsia="Times New Roman" w:hAnsi="Times New Roman" w:cs="Times New Roman"/>
          <w:color w:val="000000"/>
          <w:spacing w:val="3"/>
          <w:sz w:val="23"/>
          <w:szCs w:val="23"/>
        </w:rPr>
        <w:lastRenderedPageBreak/>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2"/>
          <w:sz w:val="23"/>
          <w:szCs w:val="23"/>
        </w:rPr>
        <w:t>го</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3"/>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w:t>
      </w:r>
      <w:r>
        <w:rPr>
          <w:rFonts w:ascii="Times New Roman" w:eastAsia="Times New Roman" w:hAnsi="Times New Roman" w:cs="Times New Roman"/>
          <w:color w:val="000000"/>
          <w:sz w:val="23"/>
          <w:szCs w:val="23"/>
        </w:rPr>
        <w:t xml:space="preserve">е </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дп</w:t>
      </w:r>
      <w:r>
        <w:rPr>
          <w:rFonts w:ascii="Times New Roman" w:eastAsia="Times New Roman" w:hAnsi="Times New Roman" w:cs="Times New Roman"/>
          <w:color w:val="000000"/>
          <w:spacing w:val="2"/>
          <w:sz w:val="23"/>
          <w:szCs w:val="23"/>
        </w:rPr>
        <w:t>рия</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н</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3"/>
          <w:sz w:val="23"/>
          <w:szCs w:val="23"/>
        </w:rPr>
        <w:t xml:space="preserve"> п</w:t>
      </w:r>
      <w:r>
        <w:rPr>
          <w:rFonts w:ascii="Times New Roman" w:eastAsia="Times New Roman" w:hAnsi="Times New Roman" w:cs="Times New Roman"/>
          <w:color w:val="000000"/>
          <w:spacing w:val="2"/>
          <w:sz w:val="23"/>
          <w:szCs w:val="23"/>
        </w:rPr>
        <w:t>рав</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х</w:t>
      </w:r>
      <w:r>
        <w:rPr>
          <w:rFonts w:ascii="Times New Roman" w:eastAsia="Times New Roman" w:hAnsi="Times New Roman" w:cs="Times New Roman"/>
          <w:color w:val="000000"/>
          <w:spacing w:val="2"/>
          <w:sz w:val="23"/>
          <w:szCs w:val="23"/>
        </w:rPr>
        <w:t>озя</w:t>
      </w:r>
      <w:r>
        <w:rPr>
          <w:rFonts w:ascii="Times New Roman" w:eastAsia="Times New Roman" w:hAnsi="Times New Roman" w:cs="Times New Roman"/>
          <w:color w:val="000000"/>
          <w:spacing w:val="3"/>
          <w:sz w:val="23"/>
          <w:szCs w:val="23"/>
        </w:rPr>
        <w:t>й</w:t>
      </w:r>
      <w:r>
        <w:rPr>
          <w:rFonts w:ascii="Times New Roman" w:eastAsia="Times New Roman" w:hAnsi="Times New Roman" w:cs="Times New Roman"/>
          <w:color w:val="000000"/>
          <w:spacing w:val="2"/>
          <w:sz w:val="23"/>
          <w:szCs w:val="23"/>
        </w:rPr>
        <w:t>стве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ног</w:t>
      </w:r>
      <w:r>
        <w:rPr>
          <w:rFonts w:ascii="Times New Roman" w:eastAsia="Times New Roman" w:hAnsi="Times New Roman" w:cs="Times New Roman"/>
          <w:color w:val="000000"/>
          <w:sz w:val="23"/>
          <w:szCs w:val="23"/>
        </w:rPr>
        <w:t xml:space="preserve">о </w:t>
      </w:r>
      <w:r>
        <w:rPr>
          <w:rFonts w:ascii="Times New Roman" w:eastAsia="Times New Roman" w:hAnsi="Times New Roman" w:cs="Times New Roman"/>
          <w:color w:val="000000"/>
          <w:spacing w:val="1"/>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ен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7"/>
          <w:sz w:val="23"/>
          <w:szCs w:val="23"/>
        </w:rPr>
        <w:t>"</w:t>
      </w:r>
      <w:r>
        <w:rPr>
          <w:rFonts w:ascii="Times New Roman" w:eastAsia="Times New Roman" w:hAnsi="Times New Roman" w:cs="Times New Roman"/>
          <w:color w:val="000000"/>
          <w:spacing w:val="4"/>
          <w:sz w:val="23"/>
          <w:szCs w:val="23"/>
        </w:rPr>
        <w:t>Н</w:t>
      </w:r>
      <w:r>
        <w:rPr>
          <w:rFonts w:ascii="Times New Roman" w:eastAsia="Times New Roman" w:hAnsi="Times New Roman" w:cs="Times New Roman"/>
          <w:color w:val="000000"/>
          <w:spacing w:val="3"/>
          <w:sz w:val="23"/>
          <w:szCs w:val="23"/>
        </w:rPr>
        <w:t>ацион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льн</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ц</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нт</w:t>
      </w:r>
      <w:r>
        <w:rPr>
          <w:rFonts w:ascii="Times New Roman" w:eastAsia="Times New Roman" w:hAnsi="Times New Roman" w:cs="Times New Roman"/>
          <w:color w:val="000000"/>
          <w:sz w:val="23"/>
          <w:szCs w:val="23"/>
        </w:rPr>
        <w:t xml:space="preserve">р </w:t>
      </w:r>
      <w:r>
        <w:rPr>
          <w:rFonts w:ascii="Times New Roman" w:eastAsia="Times New Roman" w:hAnsi="Times New Roman" w:cs="Times New Roman"/>
          <w:color w:val="000000"/>
          <w:spacing w:val="1"/>
          <w:sz w:val="23"/>
          <w:szCs w:val="23"/>
        </w:rPr>
        <w:t>э</w:t>
      </w:r>
      <w:r>
        <w:rPr>
          <w:rFonts w:ascii="Times New Roman" w:eastAsia="Times New Roman" w:hAnsi="Times New Roman" w:cs="Times New Roman"/>
          <w:color w:val="000000"/>
          <w:spacing w:val="2"/>
          <w:sz w:val="23"/>
          <w:szCs w:val="23"/>
        </w:rPr>
        <w:t>кс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ртиз</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2"/>
          <w:sz w:val="23"/>
          <w:szCs w:val="23"/>
        </w:rPr>
        <w:t>лекарств</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ны</w:t>
      </w:r>
      <w:r>
        <w:rPr>
          <w:rFonts w:ascii="Times New Roman" w:eastAsia="Times New Roman" w:hAnsi="Times New Roman" w:cs="Times New Roman"/>
          <w:color w:val="000000"/>
          <w:sz w:val="23"/>
          <w:szCs w:val="23"/>
        </w:rPr>
        <w:t>х</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1"/>
          <w:sz w:val="23"/>
          <w:szCs w:val="23"/>
        </w:rPr>
        <w:t>средст</w:t>
      </w:r>
      <w:r>
        <w:rPr>
          <w:rFonts w:ascii="Times New Roman" w:eastAsia="Times New Roman" w:hAnsi="Times New Roman" w:cs="Times New Roman"/>
          <w:color w:val="000000"/>
          <w:sz w:val="23"/>
          <w:szCs w:val="23"/>
        </w:rPr>
        <w:t xml:space="preserve">в, </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1"/>
          <w:sz w:val="23"/>
          <w:szCs w:val="23"/>
        </w:rPr>
        <w:t>з</w:t>
      </w:r>
      <w:r>
        <w:rPr>
          <w:rFonts w:ascii="Times New Roman" w:eastAsia="Times New Roman" w:hAnsi="Times New Roman" w:cs="Times New Roman"/>
          <w:color w:val="000000"/>
          <w:spacing w:val="3"/>
          <w:sz w:val="23"/>
          <w:szCs w:val="23"/>
        </w:rPr>
        <w:t>дел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м</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диц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ко</w:t>
      </w:r>
      <w:r>
        <w:rPr>
          <w:rFonts w:ascii="Times New Roman" w:eastAsia="Times New Roman" w:hAnsi="Times New Roman" w:cs="Times New Roman"/>
          <w:color w:val="000000"/>
          <w:spacing w:val="2"/>
          <w:sz w:val="23"/>
          <w:szCs w:val="23"/>
        </w:rPr>
        <w:t>г</w:t>
      </w:r>
      <w:r>
        <w:rPr>
          <w:rFonts w:ascii="Times New Roman" w:eastAsia="Times New Roman" w:hAnsi="Times New Roman" w:cs="Times New Roman"/>
          <w:color w:val="000000"/>
          <w:sz w:val="23"/>
          <w:szCs w:val="23"/>
        </w:rPr>
        <w:t>о</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аз</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чен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z w:val="23"/>
          <w:szCs w:val="23"/>
        </w:rPr>
        <w:t xml:space="preserve">и </w:t>
      </w:r>
      <w:r>
        <w:rPr>
          <w:rFonts w:ascii="Times New Roman" w:eastAsia="Times New Roman" w:hAnsi="Times New Roman" w:cs="Times New Roman"/>
          <w:color w:val="000000"/>
          <w:spacing w:val="5"/>
          <w:sz w:val="23"/>
          <w:szCs w:val="23"/>
        </w:rPr>
        <w:t>м</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дицин</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4"/>
          <w:sz w:val="23"/>
          <w:szCs w:val="23"/>
        </w:rPr>
        <w:t>ко</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т</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хни</w:t>
      </w:r>
      <w:r>
        <w:rPr>
          <w:rFonts w:ascii="Times New Roman" w:eastAsia="Times New Roman" w:hAnsi="Times New Roman" w:cs="Times New Roman"/>
          <w:color w:val="000000"/>
          <w:spacing w:val="3"/>
          <w:sz w:val="23"/>
          <w:szCs w:val="23"/>
        </w:rPr>
        <w:t>ки</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6"/>
          <w:sz w:val="23"/>
          <w:szCs w:val="23"/>
        </w:rPr>
        <w:t xml:space="preserve"> </w:t>
      </w:r>
      <w:r>
        <w:rPr>
          <w:rFonts w:ascii="Times New Roman" w:eastAsia="Times New Roman" w:hAnsi="Times New Roman" w:cs="Times New Roman"/>
          <w:color w:val="000000"/>
          <w:spacing w:val="4"/>
          <w:sz w:val="23"/>
          <w:szCs w:val="23"/>
        </w:rPr>
        <w:t>М</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рс</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в</w:t>
      </w:r>
      <w:r>
        <w:rPr>
          <w:rFonts w:ascii="Times New Roman" w:eastAsia="Times New Roman" w:hAnsi="Times New Roman" w:cs="Times New Roman"/>
          <w:color w:val="000000"/>
          <w:sz w:val="23"/>
          <w:szCs w:val="23"/>
        </w:rPr>
        <w:t xml:space="preserve">а </w:t>
      </w:r>
      <w:r>
        <w:rPr>
          <w:rFonts w:ascii="Times New Roman" w:eastAsia="Times New Roman" w:hAnsi="Times New Roman" w:cs="Times New Roman"/>
          <w:color w:val="000000"/>
          <w:spacing w:val="2"/>
          <w:sz w:val="23"/>
          <w:szCs w:val="23"/>
        </w:rPr>
        <w:t>зд</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ав</w:t>
      </w:r>
      <w:r>
        <w:rPr>
          <w:rFonts w:ascii="Times New Roman" w:eastAsia="Times New Roman" w:hAnsi="Times New Roman" w:cs="Times New Roman"/>
          <w:color w:val="000000"/>
          <w:spacing w:val="3"/>
          <w:sz w:val="23"/>
          <w:szCs w:val="23"/>
        </w:rPr>
        <w:t>о</w:t>
      </w:r>
      <w:r>
        <w:rPr>
          <w:rFonts w:ascii="Times New Roman" w:eastAsia="Times New Roman" w:hAnsi="Times New Roman" w:cs="Times New Roman"/>
          <w:color w:val="000000"/>
          <w:spacing w:val="2"/>
          <w:sz w:val="23"/>
          <w:szCs w:val="23"/>
        </w:rPr>
        <w:t>ох</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z w:val="23"/>
          <w:szCs w:val="23"/>
        </w:rPr>
        <w:t>и</w:t>
      </w:r>
      <w:r>
        <w:rPr>
          <w:rFonts w:ascii="Times New Roman" w:eastAsia="Times New Roman" w:hAnsi="Times New Roman" w:cs="Times New Roman"/>
          <w:color w:val="000000"/>
          <w:spacing w:val="4"/>
          <w:sz w:val="23"/>
          <w:szCs w:val="23"/>
        </w:rPr>
        <w:t xml:space="preserve"> К</w:t>
      </w:r>
      <w:r>
        <w:rPr>
          <w:rFonts w:ascii="Times New Roman" w:eastAsia="Times New Roman" w:hAnsi="Times New Roman" w:cs="Times New Roman"/>
          <w:color w:val="000000"/>
          <w:spacing w:val="2"/>
          <w:sz w:val="23"/>
          <w:szCs w:val="23"/>
        </w:rPr>
        <w:t>аза</w:t>
      </w:r>
      <w:r>
        <w:rPr>
          <w:rFonts w:ascii="Times New Roman" w:eastAsia="Times New Roman" w:hAnsi="Times New Roman" w:cs="Times New Roman"/>
          <w:color w:val="000000"/>
          <w:spacing w:val="3"/>
          <w:sz w:val="23"/>
          <w:szCs w:val="23"/>
        </w:rPr>
        <w:t>х</w:t>
      </w:r>
      <w:r>
        <w:rPr>
          <w:rFonts w:ascii="Times New Roman" w:eastAsia="Times New Roman" w:hAnsi="Times New Roman" w:cs="Times New Roman"/>
          <w:color w:val="000000"/>
          <w:spacing w:val="2"/>
          <w:sz w:val="23"/>
          <w:szCs w:val="23"/>
        </w:rPr>
        <w:t>ста</w:t>
      </w:r>
      <w:r>
        <w:rPr>
          <w:rFonts w:ascii="Times New Roman" w:eastAsia="Times New Roman" w:hAnsi="Times New Roman" w:cs="Times New Roman"/>
          <w:color w:val="000000"/>
          <w:sz w:val="23"/>
          <w:szCs w:val="23"/>
        </w:rPr>
        <w:t>н</w:t>
      </w:r>
    </w:p>
    <w:p w:rsidR="001F65F2" w:rsidRDefault="001F65F2">
      <w:pPr>
        <w:sectPr w:rsidR="001F65F2">
          <w:type w:val="continuous"/>
          <w:pgSz w:w="11905" w:h="16837"/>
          <w:pgMar w:top="563" w:right="850" w:bottom="1134" w:left="1133" w:header="0" w:footer="0" w:gutter="0"/>
          <w:cols w:num="2" w:space="708" w:equalWidth="0">
            <w:col w:w="3804" w:space="1943"/>
            <w:col w:w="4175" w:space="0"/>
          </w:cols>
        </w:sectPr>
      </w:pPr>
    </w:p>
    <w:p w:rsidR="001F65F2" w:rsidRDefault="001F65F2">
      <w:pPr>
        <w:spacing w:after="16" w:line="140" w:lineRule="exact"/>
        <w:rPr>
          <w:sz w:val="14"/>
          <w:szCs w:val="14"/>
        </w:rPr>
      </w:pPr>
    </w:p>
    <w:p w:rsidR="001F65F2" w:rsidRDefault="001F65F2">
      <w:pPr>
        <w:spacing w:line="240" w:lineRule="exact"/>
        <w:rPr>
          <w:rFonts w:ascii="Times New Roman" w:eastAsia="Times New Roman" w:hAnsi="Times New Roman" w:cs="Times New Roman"/>
          <w:b/>
          <w:bCs/>
          <w:color w:val="000000"/>
          <w:spacing w:val="6"/>
          <w:w w:val="103"/>
          <w:sz w:val="26"/>
          <w:szCs w:val="26"/>
          <w:lang w:val="kk-KZ"/>
        </w:rPr>
      </w:pPr>
    </w:p>
    <w:p w:rsidR="00CF71D7" w:rsidRDefault="00CF71D7">
      <w:pPr>
        <w:spacing w:line="240" w:lineRule="exact"/>
        <w:rPr>
          <w:rFonts w:ascii="Times New Roman" w:eastAsia="Times New Roman" w:hAnsi="Times New Roman" w:cs="Times New Roman"/>
          <w:b/>
          <w:bCs/>
          <w:color w:val="000000"/>
          <w:spacing w:val="6"/>
          <w:w w:val="103"/>
          <w:sz w:val="26"/>
          <w:szCs w:val="26"/>
          <w:lang w:val="kk-KZ"/>
        </w:rPr>
      </w:pPr>
    </w:p>
    <w:p w:rsidR="00CF71D7" w:rsidRPr="00CF71D7" w:rsidRDefault="00CF71D7" w:rsidP="00CF71D7">
      <w:pPr>
        <w:spacing w:line="276" w:lineRule="auto"/>
        <w:jc w:val="center"/>
        <w:rPr>
          <w:rFonts w:ascii="Times New Roman" w:eastAsia="Times New Roman" w:hAnsi="Times New Roman" w:cs="Times New Roman"/>
          <w:b/>
          <w:bCs/>
          <w:color w:val="000000"/>
          <w:spacing w:val="6"/>
          <w:w w:val="103"/>
          <w:sz w:val="26"/>
          <w:szCs w:val="26"/>
          <w:lang w:val="kk-KZ"/>
        </w:rPr>
      </w:pPr>
      <w:r w:rsidRPr="00CF71D7">
        <w:rPr>
          <w:rFonts w:ascii="Times New Roman" w:eastAsia="Times New Roman" w:hAnsi="Times New Roman" w:cs="Times New Roman"/>
          <w:b/>
          <w:bCs/>
          <w:color w:val="000000"/>
          <w:spacing w:val="6"/>
          <w:w w:val="103"/>
          <w:sz w:val="26"/>
          <w:szCs w:val="26"/>
          <w:lang w:val="kk-KZ"/>
        </w:rPr>
        <w:t>Дәрілік препараттың</w:t>
      </w:r>
    </w:p>
    <w:p w:rsidR="00CF71D7" w:rsidRPr="00CF71D7" w:rsidRDefault="00CF71D7" w:rsidP="00CF71D7">
      <w:pPr>
        <w:spacing w:line="276" w:lineRule="auto"/>
        <w:jc w:val="center"/>
        <w:rPr>
          <w:rFonts w:ascii="Times New Roman" w:eastAsia="Times New Roman" w:hAnsi="Times New Roman" w:cs="Times New Roman"/>
          <w:b/>
          <w:bCs/>
          <w:color w:val="000000"/>
          <w:spacing w:val="6"/>
          <w:w w:val="103"/>
          <w:sz w:val="26"/>
          <w:szCs w:val="26"/>
          <w:lang w:val="kk-KZ"/>
        </w:rPr>
      </w:pPr>
      <w:r w:rsidRPr="00CF71D7">
        <w:rPr>
          <w:rFonts w:ascii="Times New Roman" w:eastAsia="Times New Roman" w:hAnsi="Times New Roman" w:cs="Times New Roman"/>
          <w:b/>
          <w:bCs/>
          <w:color w:val="000000"/>
          <w:spacing w:val="6"/>
          <w:w w:val="103"/>
          <w:sz w:val="26"/>
          <w:szCs w:val="26"/>
          <w:lang w:val="kk-KZ"/>
        </w:rPr>
        <w:t>қауіпсіздігі, тиімділігі және сапасы бойынша</w:t>
      </w:r>
    </w:p>
    <w:p w:rsidR="00CF71D7" w:rsidRDefault="00CF71D7" w:rsidP="00CF71D7">
      <w:pPr>
        <w:spacing w:line="276" w:lineRule="auto"/>
        <w:jc w:val="center"/>
        <w:rPr>
          <w:rFonts w:ascii="Times New Roman" w:eastAsia="Times New Roman" w:hAnsi="Times New Roman" w:cs="Times New Roman"/>
          <w:b/>
          <w:bCs/>
          <w:color w:val="000000"/>
          <w:spacing w:val="6"/>
          <w:w w:val="103"/>
          <w:sz w:val="26"/>
          <w:szCs w:val="26"/>
          <w:lang w:val="kk-KZ"/>
        </w:rPr>
      </w:pPr>
      <w:r w:rsidRPr="00CF71D7">
        <w:rPr>
          <w:rFonts w:ascii="Times New Roman" w:eastAsia="Times New Roman" w:hAnsi="Times New Roman" w:cs="Times New Roman"/>
          <w:b/>
          <w:bCs/>
          <w:color w:val="000000"/>
          <w:spacing w:val="6"/>
          <w:w w:val="103"/>
          <w:sz w:val="26"/>
          <w:szCs w:val="26"/>
          <w:lang w:val="kk-KZ"/>
        </w:rPr>
        <w:t>жиынтық есеп</w:t>
      </w:r>
    </w:p>
    <w:p w:rsidR="00CF71D7" w:rsidRPr="00CF71D7" w:rsidRDefault="00CF71D7">
      <w:pPr>
        <w:spacing w:line="240" w:lineRule="exact"/>
        <w:rPr>
          <w:rFonts w:ascii="Times New Roman" w:eastAsia="Times New Roman" w:hAnsi="Times New Roman" w:cs="Times New Roman"/>
          <w:w w:val="103"/>
          <w:sz w:val="24"/>
          <w:szCs w:val="24"/>
          <w:lang w:val="kk-KZ"/>
        </w:rPr>
      </w:pPr>
    </w:p>
    <w:p w:rsidR="001F65F2" w:rsidRPr="00CF71D7" w:rsidRDefault="001F65F2">
      <w:pPr>
        <w:spacing w:line="240" w:lineRule="exact"/>
        <w:rPr>
          <w:rFonts w:ascii="Times New Roman" w:eastAsia="Times New Roman" w:hAnsi="Times New Roman" w:cs="Times New Roman"/>
          <w:w w:val="103"/>
          <w:sz w:val="24"/>
          <w:szCs w:val="24"/>
          <w:lang w:val="kk-KZ"/>
        </w:rPr>
      </w:pPr>
    </w:p>
    <w:p w:rsidR="001F65F2" w:rsidRPr="00CF71D7" w:rsidRDefault="001F65F2">
      <w:pPr>
        <w:spacing w:line="240" w:lineRule="exact"/>
        <w:rPr>
          <w:rFonts w:ascii="Times New Roman" w:eastAsia="Times New Roman" w:hAnsi="Times New Roman" w:cs="Times New Roman"/>
          <w:w w:val="103"/>
          <w:sz w:val="24"/>
          <w:szCs w:val="24"/>
          <w:lang w:val="kk-KZ"/>
        </w:rPr>
      </w:pPr>
    </w:p>
    <w:p w:rsidR="001F65F2" w:rsidRPr="00CF71D7" w:rsidRDefault="001F65F2">
      <w:pPr>
        <w:spacing w:line="240" w:lineRule="exact"/>
        <w:rPr>
          <w:rFonts w:ascii="Times New Roman" w:eastAsia="Times New Roman" w:hAnsi="Times New Roman" w:cs="Times New Roman"/>
          <w:w w:val="103"/>
          <w:sz w:val="24"/>
          <w:szCs w:val="24"/>
          <w:lang w:val="kk-KZ"/>
        </w:rPr>
      </w:pPr>
    </w:p>
    <w:p w:rsidR="001F65F2" w:rsidRPr="00CF71D7" w:rsidRDefault="001F65F2">
      <w:pPr>
        <w:spacing w:line="240" w:lineRule="exact"/>
        <w:rPr>
          <w:rFonts w:ascii="Times New Roman" w:eastAsia="Times New Roman" w:hAnsi="Times New Roman" w:cs="Times New Roman"/>
          <w:w w:val="103"/>
          <w:sz w:val="24"/>
          <w:szCs w:val="24"/>
          <w:lang w:val="kk-KZ"/>
        </w:rPr>
      </w:pPr>
    </w:p>
    <w:p w:rsidR="001F65F2" w:rsidRPr="00CF71D7" w:rsidRDefault="001F65F2">
      <w:pPr>
        <w:spacing w:line="240" w:lineRule="exact"/>
        <w:rPr>
          <w:rFonts w:ascii="Times New Roman" w:eastAsia="Times New Roman" w:hAnsi="Times New Roman" w:cs="Times New Roman"/>
          <w:w w:val="103"/>
          <w:sz w:val="24"/>
          <w:szCs w:val="24"/>
          <w:lang w:val="kk-KZ"/>
        </w:rPr>
      </w:pPr>
    </w:p>
    <w:p w:rsidR="001F65F2" w:rsidRPr="00CF71D7" w:rsidRDefault="001F65F2">
      <w:pPr>
        <w:spacing w:line="240" w:lineRule="exact"/>
        <w:rPr>
          <w:rFonts w:ascii="Times New Roman" w:eastAsia="Times New Roman" w:hAnsi="Times New Roman" w:cs="Times New Roman"/>
          <w:w w:val="103"/>
          <w:sz w:val="24"/>
          <w:szCs w:val="24"/>
          <w:lang w:val="kk-KZ"/>
        </w:rPr>
      </w:pPr>
    </w:p>
    <w:p w:rsidR="001F65F2" w:rsidRPr="00CF71D7" w:rsidRDefault="001F65F2">
      <w:pPr>
        <w:spacing w:after="14" w:line="140" w:lineRule="exact"/>
        <w:rPr>
          <w:rFonts w:ascii="Times New Roman" w:eastAsia="Times New Roman" w:hAnsi="Times New Roman" w:cs="Times New Roman"/>
          <w:w w:val="103"/>
          <w:sz w:val="14"/>
          <w:szCs w:val="14"/>
          <w:lang w:val="kk-KZ"/>
        </w:rPr>
      </w:pPr>
    </w:p>
    <w:p w:rsidR="001F65F2" w:rsidRPr="00CF71D7" w:rsidRDefault="001466D6">
      <w:pPr>
        <w:widowControl w:val="0"/>
        <w:spacing w:line="240" w:lineRule="auto"/>
        <w:ind w:left="1962" w:right="-20"/>
        <w:rPr>
          <w:rFonts w:ascii="Times New Roman" w:eastAsia="Times New Roman" w:hAnsi="Times New Roman" w:cs="Times New Roman"/>
          <w:color w:val="000000"/>
          <w:w w:val="103"/>
          <w:sz w:val="26"/>
          <w:szCs w:val="26"/>
          <w:lang w:val="kk-KZ"/>
        </w:rPr>
      </w:pPr>
      <w:r>
        <w:rPr>
          <w:noProof/>
        </w:rPr>
        <mc:AlternateContent>
          <mc:Choice Requires="wps">
            <w:drawing>
              <wp:anchor distT="0" distB="0" distL="114300" distR="114300" simplePos="0" relativeHeight="705" behindDoc="1" locked="0" layoutInCell="0" allowOverlap="1">
                <wp:simplePos x="0" y="0"/>
                <wp:positionH relativeFrom="page">
                  <wp:posOffset>719962</wp:posOffset>
                </wp:positionH>
                <wp:positionV relativeFrom="paragraph">
                  <wp:posOffset>-966756</wp:posOffset>
                </wp:positionV>
                <wp:extent cx="6264021" cy="969390"/>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6264021" cy="969390"/>
                        </a:xfrm>
                        <a:prstGeom prst="rect">
                          <a:avLst/>
                        </a:prstGeom>
                        <a:noFill/>
                      </wps:spPr>
                      <wps:txbx>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1F65F2" w:rsidTr="00CF71D7">
                              <w:trPr>
                                <w:cantSplit/>
                                <w:trHeight w:hRule="exact" w:val="719"/>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Default="001466D6">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им</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ов</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л</w:t>
                                  </w:r>
                                  <w:r>
                                    <w:rPr>
                                      <w:rFonts w:ascii="Times New Roman" w:eastAsia="Times New Roman" w:hAnsi="Times New Roman" w:cs="Times New Roman"/>
                                      <w:color w:val="000000"/>
                                      <w:spacing w:val="2"/>
                                      <w:sz w:val="23"/>
                                      <w:szCs w:val="23"/>
                                    </w:rPr>
                                    <w:t>ек</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2"/>
                                      <w:sz w:val="23"/>
                                      <w:szCs w:val="23"/>
                                    </w:rPr>
                                    <w:t>рс</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ве</w:t>
                                  </w:r>
                                  <w:r>
                                    <w:rPr>
                                      <w:rFonts w:ascii="Times New Roman" w:eastAsia="Times New Roman" w:hAnsi="Times New Roman" w:cs="Times New Roman"/>
                                      <w:color w:val="000000"/>
                                      <w:spacing w:val="3"/>
                                      <w:sz w:val="23"/>
                                      <w:szCs w:val="23"/>
                                    </w:rPr>
                                    <w:t>нн</w:t>
                                  </w:r>
                                  <w:r>
                                    <w:rPr>
                                      <w:rFonts w:ascii="Times New Roman" w:eastAsia="Times New Roman" w:hAnsi="Times New Roman" w:cs="Times New Roman"/>
                                      <w:color w:val="000000"/>
                                      <w:spacing w:val="2"/>
                                      <w:sz w:val="23"/>
                                      <w:szCs w:val="23"/>
                                    </w:rPr>
                                    <w:t>ог</w:t>
                                  </w:r>
                                  <w:r>
                                    <w:rPr>
                                      <w:rFonts w:ascii="Times New Roman" w:eastAsia="Times New Roman" w:hAnsi="Times New Roman" w:cs="Times New Roman"/>
                                      <w:color w:val="000000"/>
                                      <w:sz w:val="23"/>
                                      <w:szCs w:val="23"/>
                                    </w:rPr>
                                    <w:t xml:space="preserve">о </w:t>
                                  </w:r>
                                  <w:r>
                                    <w:rPr>
                                      <w:rFonts w:ascii="Times New Roman" w:eastAsia="Times New Roman" w:hAnsi="Times New Roman" w:cs="Times New Roman"/>
                                      <w:color w:val="000000"/>
                                      <w:spacing w:val="1"/>
                                      <w:sz w:val="23"/>
                                      <w:szCs w:val="23"/>
                                    </w:rPr>
                                    <w:t>пре</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pacing w:val="1"/>
                                      <w:sz w:val="23"/>
                                      <w:szCs w:val="23"/>
                                    </w:rPr>
                                    <w:t>арат</w:t>
                                  </w:r>
                                  <w:r>
                                    <w:rPr>
                                      <w:rFonts w:ascii="Times New Roman" w:eastAsia="Times New Roman" w:hAnsi="Times New Roman" w:cs="Times New Roman"/>
                                      <w:color w:val="000000"/>
                                      <w:sz w:val="23"/>
                                      <w:szCs w:val="23"/>
                                    </w:rPr>
                                    <w:t>а</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Pr="00CF71D7" w:rsidRDefault="001466D6" w:rsidP="00CF71D7">
                                  <w:pPr>
                                    <w:widowControl w:val="0"/>
                                    <w:spacing w:before="16" w:line="240" w:lineRule="auto"/>
                                    <w:ind w:left="60" w:right="509"/>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rPr>
                                    <w:t>РОТАВА</w:t>
                                  </w:r>
                                  <w:r>
                                    <w:rPr>
                                      <w:rFonts w:ascii="Times New Roman" w:eastAsia="Times New Roman" w:hAnsi="Times New Roman" w:cs="Times New Roman"/>
                                      <w:color w:val="000000"/>
                                      <w:sz w:val="23"/>
                                      <w:szCs w:val="23"/>
                                    </w:rPr>
                                    <w:t>К</w:t>
                                  </w:r>
                                  <w:r w:rsidR="00CF71D7">
                                    <w:rPr>
                                      <w:rFonts w:ascii="Times New Roman" w:eastAsia="Times New Roman" w:hAnsi="Times New Roman" w:cs="Times New Roman"/>
                                      <w:color w:val="000000"/>
                                      <w:sz w:val="23"/>
                                      <w:szCs w:val="23"/>
                                      <w:lang w:val="kk-KZ"/>
                                    </w:rPr>
                                    <w:t xml:space="preserve"> </w:t>
                                  </w:r>
                                  <w:proofErr w:type="spellStart"/>
                                  <w:r>
                                    <w:rPr>
                                      <w:rFonts w:ascii="Times New Roman" w:eastAsia="Times New Roman" w:hAnsi="Times New Roman" w:cs="Times New Roman"/>
                                      <w:color w:val="000000"/>
                                      <w:spacing w:val="3"/>
                                      <w:sz w:val="23"/>
                                      <w:szCs w:val="23"/>
                                    </w:rPr>
                                    <w:t>рото</w:t>
                                  </w:r>
                                  <w:r>
                                    <w:rPr>
                                      <w:rFonts w:ascii="Times New Roman" w:eastAsia="Times New Roman" w:hAnsi="Times New Roman" w:cs="Times New Roman"/>
                                      <w:color w:val="000000"/>
                                      <w:spacing w:val="2"/>
                                      <w:sz w:val="23"/>
                                      <w:szCs w:val="23"/>
                                    </w:rPr>
                                    <w:t>в</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2"/>
                                      <w:sz w:val="23"/>
                                      <w:szCs w:val="23"/>
                                    </w:rPr>
                                    <w:t>р</w:t>
                                  </w:r>
                                  <w:r w:rsidR="00CF71D7">
                                    <w:rPr>
                                      <w:rFonts w:ascii="Times New Roman" w:eastAsia="Times New Roman" w:hAnsi="Times New Roman" w:cs="Times New Roman"/>
                                      <w:color w:val="000000"/>
                                      <w:spacing w:val="3"/>
                                      <w:sz w:val="23"/>
                                      <w:szCs w:val="23"/>
                                    </w:rPr>
                                    <w:t>ус</w:t>
                                  </w:r>
                                  <w:proofErr w:type="spellEnd"/>
                                  <w:r w:rsidR="00CF71D7">
                                    <w:rPr>
                                      <w:rFonts w:ascii="Times New Roman" w:eastAsia="Times New Roman" w:hAnsi="Times New Roman" w:cs="Times New Roman"/>
                                      <w:color w:val="000000"/>
                                      <w:spacing w:val="3"/>
                                      <w:sz w:val="23"/>
                                      <w:szCs w:val="23"/>
                                      <w:lang w:val="kk-KZ"/>
                                    </w:rPr>
                                    <w:t>ты</w:t>
                                  </w:r>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5"/>
                                      <w:sz w:val="23"/>
                                      <w:szCs w:val="23"/>
                                    </w:rPr>
                                    <w:t>и</w:t>
                                  </w:r>
                                  <w:r>
                                    <w:rPr>
                                      <w:rFonts w:ascii="Times New Roman" w:eastAsia="Times New Roman" w:hAnsi="Times New Roman" w:cs="Times New Roman"/>
                                      <w:color w:val="000000"/>
                                      <w:spacing w:val="6"/>
                                      <w:sz w:val="23"/>
                                      <w:szCs w:val="23"/>
                                    </w:rPr>
                                    <w:t>н</w:t>
                                  </w:r>
                                  <w:r>
                                    <w:rPr>
                                      <w:rFonts w:ascii="Times New Roman" w:eastAsia="Times New Roman" w:hAnsi="Times New Roman" w:cs="Times New Roman"/>
                                      <w:color w:val="000000"/>
                                      <w:spacing w:val="7"/>
                                      <w:sz w:val="23"/>
                                      <w:szCs w:val="23"/>
                                    </w:rPr>
                                    <w:t>ф</w:t>
                                  </w:r>
                                  <w:r>
                                    <w:rPr>
                                      <w:rFonts w:ascii="Times New Roman" w:eastAsia="Times New Roman" w:hAnsi="Times New Roman" w:cs="Times New Roman"/>
                                      <w:color w:val="000000"/>
                                      <w:spacing w:val="5"/>
                                      <w:sz w:val="23"/>
                                      <w:szCs w:val="23"/>
                                    </w:rPr>
                                    <w:t>ек</w:t>
                                  </w:r>
                                  <w:r>
                                    <w:rPr>
                                      <w:rFonts w:ascii="Times New Roman" w:eastAsia="Times New Roman" w:hAnsi="Times New Roman" w:cs="Times New Roman"/>
                                      <w:color w:val="000000"/>
                                      <w:spacing w:val="6"/>
                                      <w:sz w:val="23"/>
                                      <w:szCs w:val="23"/>
                                    </w:rPr>
                                    <w:t>ци</w:t>
                                  </w:r>
                                  <w:proofErr w:type="spellEnd"/>
                                  <w:r w:rsidR="00CF71D7">
                                    <w:rPr>
                                      <w:rFonts w:ascii="Times New Roman" w:eastAsia="Times New Roman" w:hAnsi="Times New Roman" w:cs="Times New Roman"/>
                                      <w:color w:val="000000"/>
                                      <w:sz w:val="23"/>
                                      <w:szCs w:val="23"/>
                                      <w:lang w:val="kk-KZ"/>
                                    </w:rPr>
                                    <w:t>яға арналған а</w:t>
                                  </w:r>
                                  <w:r w:rsidR="00CF71D7" w:rsidRPr="00CF71D7">
                                    <w:rPr>
                                      <w:rFonts w:ascii="Times New Roman" w:eastAsia="Times New Roman" w:hAnsi="Times New Roman" w:cs="Times New Roman"/>
                                      <w:color w:val="000000"/>
                                      <w:sz w:val="23"/>
                                      <w:szCs w:val="23"/>
                                      <w:lang w:val="kk-KZ"/>
                                    </w:rPr>
                                    <w:t>дамның ротовирустық моновалентті аттенуирленген ті</w:t>
                                  </w:r>
                                  <w:proofErr w:type="gramStart"/>
                                  <w:r w:rsidR="00CF71D7" w:rsidRPr="00CF71D7">
                                    <w:rPr>
                                      <w:rFonts w:ascii="Times New Roman" w:eastAsia="Times New Roman" w:hAnsi="Times New Roman" w:cs="Times New Roman"/>
                                      <w:color w:val="000000"/>
                                      <w:sz w:val="23"/>
                                      <w:szCs w:val="23"/>
                                      <w:lang w:val="kk-KZ"/>
                                    </w:rPr>
                                    <w:t>р</w:t>
                                  </w:r>
                                  <w:proofErr w:type="gramEnd"/>
                                  <w:r w:rsidR="00CF71D7" w:rsidRPr="00CF71D7">
                                    <w:rPr>
                                      <w:rFonts w:ascii="Times New Roman" w:eastAsia="Times New Roman" w:hAnsi="Times New Roman" w:cs="Times New Roman"/>
                                      <w:color w:val="000000"/>
                                      <w:sz w:val="23"/>
                                      <w:szCs w:val="23"/>
                                      <w:lang w:val="kk-KZ"/>
                                    </w:rPr>
                                    <w:t>і вакцинасы</w:t>
                                  </w:r>
                                </w:p>
                              </w:tc>
                            </w:tr>
                            <w:tr w:rsidR="001F65F2">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Pr="00CF71D7" w:rsidRDefault="00CF71D7">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Өндіруші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Default="001466D6">
                                  <w:pPr>
                                    <w:widowControl w:val="0"/>
                                    <w:spacing w:before="3"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2"/>
                                      <w:sz w:val="23"/>
                                      <w:szCs w:val="23"/>
                                    </w:rPr>
                                    <w:t>Бха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z w:val="23"/>
                                      <w:szCs w:val="23"/>
                                    </w:rPr>
                                    <w:t>т</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3"/>
                                      <w:sz w:val="23"/>
                                      <w:szCs w:val="23"/>
                                    </w:rPr>
                                    <w:t>Би</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2"/>
                                      <w:sz w:val="23"/>
                                      <w:szCs w:val="23"/>
                                    </w:rPr>
                                    <w:t>нтер</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4"/>
                                      <w:sz w:val="23"/>
                                      <w:szCs w:val="23"/>
                                    </w:rPr>
                                    <w:t>ш</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z w:val="23"/>
                                      <w:szCs w:val="23"/>
                                    </w:rPr>
                                    <w:t>л</w:t>
                                  </w:r>
                                  <w:r>
                                    <w:rPr>
                                      <w:rFonts w:ascii="Times New Roman" w:eastAsia="Times New Roman" w:hAnsi="Times New Roman" w:cs="Times New Roman"/>
                                      <w:color w:val="000000"/>
                                      <w:spacing w:val="3"/>
                                      <w:sz w:val="23"/>
                                      <w:szCs w:val="23"/>
                                    </w:rPr>
                                    <w:t xml:space="preserve"> Ли</w:t>
                                  </w:r>
                                  <w:r>
                                    <w:rPr>
                                      <w:rFonts w:ascii="Times New Roman" w:eastAsia="Times New Roman" w:hAnsi="Times New Roman" w:cs="Times New Roman"/>
                                      <w:color w:val="000000"/>
                                      <w:spacing w:val="2"/>
                                      <w:sz w:val="23"/>
                                      <w:szCs w:val="23"/>
                                    </w:rPr>
                                    <w:t>мите</w:t>
                                  </w:r>
                                  <w:r>
                                    <w:rPr>
                                      <w:rFonts w:ascii="Times New Roman" w:eastAsia="Times New Roman" w:hAnsi="Times New Roman" w:cs="Times New Roman"/>
                                      <w:color w:val="000000"/>
                                      <w:sz w:val="23"/>
                                      <w:szCs w:val="23"/>
                                    </w:rPr>
                                    <w:t>д</w:t>
                                  </w:r>
                                </w:p>
                              </w:tc>
                            </w:tr>
                            <w:tr w:rsidR="001F65F2">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Pr="00CF71D7" w:rsidRDefault="00CF71D7">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Default="001466D6">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6"/>
                                      <w:sz w:val="23"/>
                                      <w:szCs w:val="23"/>
                                    </w:rPr>
                                    <w:t>И</w:t>
                                  </w:r>
                                  <w:r>
                                    <w:rPr>
                                      <w:rFonts w:ascii="Times New Roman" w:eastAsia="Times New Roman" w:hAnsi="Times New Roman" w:cs="Times New Roman"/>
                                      <w:color w:val="000000"/>
                                      <w:spacing w:val="5"/>
                                      <w:sz w:val="23"/>
                                      <w:szCs w:val="23"/>
                                    </w:rPr>
                                    <w:t>Н</w:t>
                                  </w:r>
                                  <w:r>
                                    <w:rPr>
                                      <w:rFonts w:ascii="Times New Roman" w:eastAsia="Times New Roman" w:hAnsi="Times New Roman" w:cs="Times New Roman"/>
                                      <w:color w:val="000000"/>
                                      <w:spacing w:val="6"/>
                                      <w:sz w:val="23"/>
                                      <w:szCs w:val="23"/>
                                    </w:rPr>
                                    <w:t>Д</w:t>
                                  </w:r>
                                  <w:r>
                                    <w:rPr>
                                      <w:rFonts w:ascii="Times New Roman" w:eastAsia="Times New Roman" w:hAnsi="Times New Roman" w:cs="Times New Roman"/>
                                      <w:color w:val="000000"/>
                                      <w:spacing w:val="5"/>
                                      <w:sz w:val="23"/>
                                      <w:szCs w:val="23"/>
                                    </w:rPr>
                                    <w:t>И</w:t>
                                  </w:r>
                                  <w:r>
                                    <w:rPr>
                                      <w:rFonts w:ascii="Times New Roman" w:eastAsia="Times New Roman" w:hAnsi="Times New Roman" w:cs="Times New Roman"/>
                                      <w:color w:val="000000"/>
                                      <w:sz w:val="23"/>
                                      <w:szCs w:val="23"/>
                                    </w:rPr>
                                    <w:t>Я</w:t>
                                  </w:r>
                                </w:p>
                              </w:tc>
                            </w:tr>
                          </w:tbl>
                          <w:p w:rsidR="0000737C" w:rsidRDefault="0000737C"/>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6.7pt;margin-top:-76.1pt;width:493.25pt;height:76.35pt;z-index:-50331577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1F65F2" w:rsidTr="00CF71D7">
                        <w:trPr>
                          <w:cantSplit/>
                          <w:trHeight w:hRule="exact" w:val="719"/>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Default="001466D6">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им</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ов</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л</w:t>
                            </w:r>
                            <w:r>
                              <w:rPr>
                                <w:rFonts w:ascii="Times New Roman" w:eastAsia="Times New Roman" w:hAnsi="Times New Roman" w:cs="Times New Roman"/>
                                <w:color w:val="000000"/>
                                <w:spacing w:val="2"/>
                                <w:sz w:val="23"/>
                                <w:szCs w:val="23"/>
                              </w:rPr>
                              <w:t>ек</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2"/>
                                <w:sz w:val="23"/>
                                <w:szCs w:val="23"/>
                              </w:rPr>
                              <w:t>рс</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ве</w:t>
                            </w:r>
                            <w:r>
                              <w:rPr>
                                <w:rFonts w:ascii="Times New Roman" w:eastAsia="Times New Roman" w:hAnsi="Times New Roman" w:cs="Times New Roman"/>
                                <w:color w:val="000000"/>
                                <w:spacing w:val="3"/>
                                <w:sz w:val="23"/>
                                <w:szCs w:val="23"/>
                              </w:rPr>
                              <w:t>нн</w:t>
                            </w:r>
                            <w:r>
                              <w:rPr>
                                <w:rFonts w:ascii="Times New Roman" w:eastAsia="Times New Roman" w:hAnsi="Times New Roman" w:cs="Times New Roman"/>
                                <w:color w:val="000000"/>
                                <w:spacing w:val="2"/>
                                <w:sz w:val="23"/>
                                <w:szCs w:val="23"/>
                              </w:rPr>
                              <w:t>ог</w:t>
                            </w:r>
                            <w:r>
                              <w:rPr>
                                <w:rFonts w:ascii="Times New Roman" w:eastAsia="Times New Roman" w:hAnsi="Times New Roman" w:cs="Times New Roman"/>
                                <w:color w:val="000000"/>
                                <w:sz w:val="23"/>
                                <w:szCs w:val="23"/>
                              </w:rPr>
                              <w:t xml:space="preserve">о </w:t>
                            </w:r>
                            <w:r>
                              <w:rPr>
                                <w:rFonts w:ascii="Times New Roman" w:eastAsia="Times New Roman" w:hAnsi="Times New Roman" w:cs="Times New Roman"/>
                                <w:color w:val="000000"/>
                                <w:spacing w:val="1"/>
                                <w:sz w:val="23"/>
                                <w:szCs w:val="23"/>
                              </w:rPr>
                              <w:t>пре</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pacing w:val="1"/>
                                <w:sz w:val="23"/>
                                <w:szCs w:val="23"/>
                              </w:rPr>
                              <w:t>арат</w:t>
                            </w:r>
                            <w:r>
                              <w:rPr>
                                <w:rFonts w:ascii="Times New Roman" w:eastAsia="Times New Roman" w:hAnsi="Times New Roman" w:cs="Times New Roman"/>
                                <w:color w:val="000000"/>
                                <w:sz w:val="23"/>
                                <w:szCs w:val="23"/>
                              </w:rPr>
                              <w:t>а</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Pr="00CF71D7" w:rsidRDefault="001466D6" w:rsidP="00CF71D7">
                            <w:pPr>
                              <w:widowControl w:val="0"/>
                              <w:spacing w:before="16" w:line="240" w:lineRule="auto"/>
                              <w:ind w:left="60" w:right="509"/>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rPr>
                              <w:t>РОТАВА</w:t>
                            </w:r>
                            <w:r>
                              <w:rPr>
                                <w:rFonts w:ascii="Times New Roman" w:eastAsia="Times New Roman" w:hAnsi="Times New Roman" w:cs="Times New Roman"/>
                                <w:color w:val="000000"/>
                                <w:sz w:val="23"/>
                                <w:szCs w:val="23"/>
                              </w:rPr>
                              <w:t>К</w:t>
                            </w:r>
                            <w:r w:rsidR="00CF71D7">
                              <w:rPr>
                                <w:rFonts w:ascii="Times New Roman" w:eastAsia="Times New Roman" w:hAnsi="Times New Roman" w:cs="Times New Roman"/>
                                <w:color w:val="000000"/>
                                <w:sz w:val="23"/>
                                <w:szCs w:val="23"/>
                                <w:lang w:val="kk-KZ"/>
                              </w:rPr>
                              <w:t xml:space="preserve"> </w:t>
                            </w:r>
                            <w:proofErr w:type="spellStart"/>
                            <w:r>
                              <w:rPr>
                                <w:rFonts w:ascii="Times New Roman" w:eastAsia="Times New Roman" w:hAnsi="Times New Roman" w:cs="Times New Roman"/>
                                <w:color w:val="000000"/>
                                <w:spacing w:val="3"/>
                                <w:sz w:val="23"/>
                                <w:szCs w:val="23"/>
                              </w:rPr>
                              <w:t>рото</w:t>
                            </w:r>
                            <w:r>
                              <w:rPr>
                                <w:rFonts w:ascii="Times New Roman" w:eastAsia="Times New Roman" w:hAnsi="Times New Roman" w:cs="Times New Roman"/>
                                <w:color w:val="000000"/>
                                <w:spacing w:val="2"/>
                                <w:sz w:val="23"/>
                                <w:szCs w:val="23"/>
                              </w:rPr>
                              <w:t>в</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2"/>
                                <w:sz w:val="23"/>
                                <w:szCs w:val="23"/>
                              </w:rPr>
                              <w:t>р</w:t>
                            </w:r>
                            <w:r w:rsidR="00CF71D7">
                              <w:rPr>
                                <w:rFonts w:ascii="Times New Roman" w:eastAsia="Times New Roman" w:hAnsi="Times New Roman" w:cs="Times New Roman"/>
                                <w:color w:val="000000"/>
                                <w:spacing w:val="3"/>
                                <w:sz w:val="23"/>
                                <w:szCs w:val="23"/>
                              </w:rPr>
                              <w:t>ус</w:t>
                            </w:r>
                            <w:proofErr w:type="spellEnd"/>
                            <w:r w:rsidR="00CF71D7">
                              <w:rPr>
                                <w:rFonts w:ascii="Times New Roman" w:eastAsia="Times New Roman" w:hAnsi="Times New Roman" w:cs="Times New Roman"/>
                                <w:color w:val="000000"/>
                                <w:spacing w:val="3"/>
                                <w:sz w:val="23"/>
                                <w:szCs w:val="23"/>
                                <w:lang w:val="kk-KZ"/>
                              </w:rPr>
                              <w:t>ты</w:t>
                            </w:r>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5"/>
                                <w:sz w:val="23"/>
                                <w:szCs w:val="23"/>
                              </w:rPr>
                              <w:t>и</w:t>
                            </w:r>
                            <w:r>
                              <w:rPr>
                                <w:rFonts w:ascii="Times New Roman" w:eastAsia="Times New Roman" w:hAnsi="Times New Roman" w:cs="Times New Roman"/>
                                <w:color w:val="000000"/>
                                <w:spacing w:val="6"/>
                                <w:sz w:val="23"/>
                                <w:szCs w:val="23"/>
                              </w:rPr>
                              <w:t>н</w:t>
                            </w:r>
                            <w:r>
                              <w:rPr>
                                <w:rFonts w:ascii="Times New Roman" w:eastAsia="Times New Roman" w:hAnsi="Times New Roman" w:cs="Times New Roman"/>
                                <w:color w:val="000000"/>
                                <w:spacing w:val="7"/>
                                <w:sz w:val="23"/>
                                <w:szCs w:val="23"/>
                              </w:rPr>
                              <w:t>ф</w:t>
                            </w:r>
                            <w:r>
                              <w:rPr>
                                <w:rFonts w:ascii="Times New Roman" w:eastAsia="Times New Roman" w:hAnsi="Times New Roman" w:cs="Times New Roman"/>
                                <w:color w:val="000000"/>
                                <w:spacing w:val="5"/>
                                <w:sz w:val="23"/>
                                <w:szCs w:val="23"/>
                              </w:rPr>
                              <w:t>ек</w:t>
                            </w:r>
                            <w:r>
                              <w:rPr>
                                <w:rFonts w:ascii="Times New Roman" w:eastAsia="Times New Roman" w:hAnsi="Times New Roman" w:cs="Times New Roman"/>
                                <w:color w:val="000000"/>
                                <w:spacing w:val="6"/>
                                <w:sz w:val="23"/>
                                <w:szCs w:val="23"/>
                              </w:rPr>
                              <w:t>ци</w:t>
                            </w:r>
                            <w:proofErr w:type="spellEnd"/>
                            <w:r w:rsidR="00CF71D7">
                              <w:rPr>
                                <w:rFonts w:ascii="Times New Roman" w:eastAsia="Times New Roman" w:hAnsi="Times New Roman" w:cs="Times New Roman"/>
                                <w:color w:val="000000"/>
                                <w:sz w:val="23"/>
                                <w:szCs w:val="23"/>
                                <w:lang w:val="kk-KZ"/>
                              </w:rPr>
                              <w:t>яға арналған а</w:t>
                            </w:r>
                            <w:r w:rsidR="00CF71D7" w:rsidRPr="00CF71D7">
                              <w:rPr>
                                <w:rFonts w:ascii="Times New Roman" w:eastAsia="Times New Roman" w:hAnsi="Times New Roman" w:cs="Times New Roman"/>
                                <w:color w:val="000000"/>
                                <w:sz w:val="23"/>
                                <w:szCs w:val="23"/>
                                <w:lang w:val="kk-KZ"/>
                              </w:rPr>
                              <w:t>дамның ротовирустық моновалентті аттенуирленген ті</w:t>
                            </w:r>
                            <w:proofErr w:type="gramStart"/>
                            <w:r w:rsidR="00CF71D7" w:rsidRPr="00CF71D7">
                              <w:rPr>
                                <w:rFonts w:ascii="Times New Roman" w:eastAsia="Times New Roman" w:hAnsi="Times New Roman" w:cs="Times New Roman"/>
                                <w:color w:val="000000"/>
                                <w:sz w:val="23"/>
                                <w:szCs w:val="23"/>
                                <w:lang w:val="kk-KZ"/>
                              </w:rPr>
                              <w:t>р</w:t>
                            </w:r>
                            <w:proofErr w:type="gramEnd"/>
                            <w:r w:rsidR="00CF71D7" w:rsidRPr="00CF71D7">
                              <w:rPr>
                                <w:rFonts w:ascii="Times New Roman" w:eastAsia="Times New Roman" w:hAnsi="Times New Roman" w:cs="Times New Roman"/>
                                <w:color w:val="000000"/>
                                <w:sz w:val="23"/>
                                <w:szCs w:val="23"/>
                                <w:lang w:val="kk-KZ"/>
                              </w:rPr>
                              <w:t>і вакцинасы</w:t>
                            </w:r>
                          </w:p>
                        </w:tc>
                      </w:tr>
                      <w:tr w:rsidR="001F65F2">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Pr="00CF71D7" w:rsidRDefault="00CF71D7">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Өндіруші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Default="001466D6">
                            <w:pPr>
                              <w:widowControl w:val="0"/>
                              <w:spacing w:before="3"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2"/>
                                <w:sz w:val="23"/>
                                <w:szCs w:val="23"/>
                              </w:rPr>
                              <w:t>Бха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z w:val="23"/>
                                <w:szCs w:val="23"/>
                              </w:rPr>
                              <w:t>т</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3"/>
                                <w:sz w:val="23"/>
                                <w:szCs w:val="23"/>
                              </w:rPr>
                              <w:t>Би</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2"/>
                                <w:sz w:val="23"/>
                                <w:szCs w:val="23"/>
                              </w:rPr>
                              <w:t>нтер</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4"/>
                                <w:sz w:val="23"/>
                                <w:szCs w:val="23"/>
                              </w:rPr>
                              <w:t>ш</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z w:val="23"/>
                                <w:szCs w:val="23"/>
                              </w:rPr>
                              <w:t>л</w:t>
                            </w:r>
                            <w:r>
                              <w:rPr>
                                <w:rFonts w:ascii="Times New Roman" w:eastAsia="Times New Roman" w:hAnsi="Times New Roman" w:cs="Times New Roman"/>
                                <w:color w:val="000000"/>
                                <w:spacing w:val="3"/>
                                <w:sz w:val="23"/>
                                <w:szCs w:val="23"/>
                              </w:rPr>
                              <w:t xml:space="preserve"> Ли</w:t>
                            </w:r>
                            <w:r>
                              <w:rPr>
                                <w:rFonts w:ascii="Times New Roman" w:eastAsia="Times New Roman" w:hAnsi="Times New Roman" w:cs="Times New Roman"/>
                                <w:color w:val="000000"/>
                                <w:spacing w:val="2"/>
                                <w:sz w:val="23"/>
                                <w:szCs w:val="23"/>
                              </w:rPr>
                              <w:t>мите</w:t>
                            </w:r>
                            <w:r>
                              <w:rPr>
                                <w:rFonts w:ascii="Times New Roman" w:eastAsia="Times New Roman" w:hAnsi="Times New Roman" w:cs="Times New Roman"/>
                                <w:color w:val="000000"/>
                                <w:sz w:val="23"/>
                                <w:szCs w:val="23"/>
                              </w:rPr>
                              <w:t>д</w:t>
                            </w:r>
                          </w:p>
                        </w:tc>
                      </w:tr>
                      <w:tr w:rsidR="001F65F2">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Pr="00CF71D7" w:rsidRDefault="00CF71D7">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Default="001466D6">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6"/>
                                <w:sz w:val="23"/>
                                <w:szCs w:val="23"/>
                              </w:rPr>
                              <w:t>И</w:t>
                            </w:r>
                            <w:r>
                              <w:rPr>
                                <w:rFonts w:ascii="Times New Roman" w:eastAsia="Times New Roman" w:hAnsi="Times New Roman" w:cs="Times New Roman"/>
                                <w:color w:val="000000"/>
                                <w:spacing w:val="5"/>
                                <w:sz w:val="23"/>
                                <w:szCs w:val="23"/>
                              </w:rPr>
                              <w:t>Н</w:t>
                            </w:r>
                            <w:r>
                              <w:rPr>
                                <w:rFonts w:ascii="Times New Roman" w:eastAsia="Times New Roman" w:hAnsi="Times New Roman" w:cs="Times New Roman"/>
                                <w:color w:val="000000"/>
                                <w:spacing w:val="6"/>
                                <w:sz w:val="23"/>
                                <w:szCs w:val="23"/>
                              </w:rPr>
                              <w:t>Д</w:t>
                            </w:r>
                            <w:r>
                              <w:rPr>
                                <w:rFonts w:ascii="Times New Roman" w:eastAsia="Times New Roman" w:hAnsi="Times New Roman" w:cs="Times New Roman"/>
                                <w:color w:val="000000"/>
                                <w:spacing w:val="5"/>
                                <w:sz w:val="23"/>
                                <w:szCs w:val="23"/>
                              </w:rPr>
                              <w:t>И</w:t>
                            </w:r>
                            <w:r>
                              <w:rPr>
                                <w:rFonts w:ascii="Times New Roman" w:eastAsia="Times New Roman" w:hAnsi="Times New Roman" w:cs="Times New Roman"/>
                                <w:color w:val="000000"/>
                                <w:sz w:val="23"/>
                                <w:szCs w:val="23"/>
                              </w:rPr>
                              <w:t>Я</w:t>
                            </w:r>
                          </w:p>
                        </w:tc>
                      </w:tr>
                    </w:tbl>
                    <w:p w:rsidR="0000737C" w:rsidRDefault="0000737C"/>
                  </w:txbxContent>
                </v:textbox>
                <w10:wrap anchorx="page"/>
              </v:shape>
            </w:pict>
          </mc:Fallback>
        </mc:AlternateContent>
      </w:r>
      <w:r w:rsidR="00CF71D7">
        <w:rPr>
          <w:rFonts w:ascii="Times New Roman" w:eastAsia="Times New Roman" w:hAnsi="Times New Roman" w:cs="Times New Roman"/>
          <w:color w:val="000000"/>
          <w:spacing w:val="4"/>
          <w:w w:val="103"/>
          <w:sz w:val="26"/>
          <w:szCs w:val="26"/>
          <w:lang w:val="kk-KZ"/>
        </w:rPr>
        <w:t xml:space="preserve"> Есептен құпия ақпарат алып тасталды </w:t>
      </w:r>
    </w:p>
    <w:p w:rsidR="001F65F2" w:rsidRPr="00CF71D7" w:rsidRDefault="001F65F2">
      <w:pPr>
        <w:spacing w:line="240" w:lineRule="exact"/>
        <w:rPr>
          <w:rFonts w:ascii="Times New Roman" w:eastAsia="Times New Roman" w:hAnsi="Times New Roman" w:cs="Times New Roman"/>
          <w:w w:val="103"/>
          <w:sz w:val="24"/>
          <w:szCs w:val="24"/>
          <w:lang w:val="kk-KZ"/>
        </w:rPr>
      </w:pPr>
    </w:p>
    <w:p w:rsidR="001F65F2" w:rsidRPr="00CF71D7" w:rsidRDefault="001F65F2">
      <w:pPr>
        <w:spacing w:after="1" w:line="140" w:lineRule="exact"/>
        <w:rPr>
          <w:rFonts w:ascii="Times New Roman" w:eastAsia="Times New Roman" w:hAnsi="Times New Roman" w:cs="Times New Roman"/>
          <w:w w:val="103"/>
          <w:sz w:val="14"/>
          <w:szCs w:val="14"/>
          <w:lang w:val="kk-KZ"/>
        </w:rPr>
      </w:pPr>
    </w:p>
    <w:p w:rsidR="001F65F2" w:rsidRPr="00CF71D7" w:rsidRDefault="001466D6">
      <w:pPr>
        <w:widowControl w:val="0"/>
        <w:spacing w:line="240" w:lineRule="auto"/>
        <w:ind w:left="2567" w:right="-20"/>
        <w:rPr>
          <w:rFonts w:ascii="Times New Roman" w:eastAsia="Times New Roman" w:hAnsi="Times New Roman" w:cs="Times New Roman"/>
          <w:color w:val="000000"/>
          <w:w w:val="103"/>
          <w:sz w:val="26"/>
          <w:szCs w:val="26"/>
          <w:lang w:val="kk-KZ"/>
        </w:rPr>
      </w:pPr>
      <w:r w:rsidRPr="00CF71D7">
        <w:rPr>
          <w:rFonts w:ascii="Times New Roman" w:eastAsia="Times New Roman" w:hAnsi="Times New Roman" w:cs="Times New Roman"/>
          <w:color w:val="000000"/>
          <w:spacing w:val="-4"/>
          <w:w w:val="103"/>
          <w:sz w:val="26"/>
          <w:szCs w:val="26"/>
          <w:lang w:val="kk-KZ"/>
        </w:rPr>
        <w:t>1</w:t>
      </w:r>
      <w:r w:rsidRPr="00CF71D7">
        <w:rPr>
          <w:rFonts w:ascii="Times New Roman" w:eastAsia="Times New Roman" w:hAnsi="Times New Roman" w:cs="Times New Roman"/>
          <w:color w:val="000000"/>
          <w:w w:val="103"/>
          <w:sz w:val="26"/>
          <w:szCs w:val="26"/>
          <w:lang w:val="kk-KZ"/>
        </w:rPr>
        <w:t>.</w:t>
      </w:r>
      <w:r w:rsidRPr="00CF71D7">
        <w:rPr>
          <w:rFonts w:ascii="Times New Roman" w:eastAsia="Times New Roman" w:hAnsi="Times New Roman" w:cs="Times New Roman"/>
          <w:color w:val="000000"/>
          <w:spacing w:val="11"/>
          <w:sz w:val="26"/>
          <w:szCs w:val="26"/>
          <w:lang w:val="kk-KZ"/>
        </w:rPr>
        <w:t xml:space="preserve"> </w:t>
      </w:r>
      <w:r w:rsidR="00CF71D7">
        <w:rPr>
          <w:rFonts w:ascii="Times New Roman" w:eastAsia="Times New Roman" w:hAnsi="Times New Roman" w:cs="Times New Roman"/>
          <w:color w:val="000000"/>
          <w:spacing w:val="6"/>
          <w:w w:val="103"/>
          <w:sz w:val="26"/>
          <w:szCs w:val="26"/>
          <w:lang w:val="kk-KZ"/>
        </w:rPr>
        <w:t>Рәсім туралы анықтамалық ақпарат</w:t>
      </w:r>
    </w:p>
    <w:p w:rsidR="001F65F2" w:rsidRPr="00CF71D7" w:rsidRDefault="001F65F2">
      <w:pPr>
        <w:spacing w:after="5" w:line="140" w:lineRule="exact"/>
        <w:rPr>
          <w:rFonts w:ascii="Times New Roman" w:eastAsia="Times New Roman" w:hAnsi="Times New Roman" w:cs="Times New Roman"/>
          <w:w w:val="103"/>
          <w:sz w:val="14"/>
          <w:szCs w:val="14"/>
          <w:lang w:val="kk-KZ"/>
        </w:rPr>
      </w:pPr>
    </w:p>
    <w:tbl>
      <w:tblPr>
        <w:tblW w:w="0" w:type="auto"/>
        <w:tblLayout w:type="fixed"/>
        <w:tblCellMar>
          <w:left w:w="0" w:type="dxa"/>
          <w:right w:w="0" w:type="dxa"/>
        </w:tblCellMar>
        <w:tblLook w:val="0000" w:firstRow="0" w:lastRow="0" w:firstColumn="0" w:lastColumn="0" w:noHBand="0" w:noVBand="0"/>
      </w:tblPr>
      <w:tblGrid>
        <w:gridCol w:w="680"/>
        <w:gridCol w:w="9184"/>
      </w:tblGrid>
      <w:tr w:rsidR="001F65F2">
        <w:trPr>
          <w:cantSplit/>
          <w:trHeight w:hRule="exact" w:val="56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Default="001466D6">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Default="00CF71D7" w:rsidP="00CF71D7">
            <w:pPr>
              <w:widowControl w:val="0"/>
              <w:spacing w:before="3" w:line="240" w:lineRule="auto"/>
              <w:ind w:left="60" w:right="203"/>
              <w:rPr>
                <w:rFonts w:ascii="Times New Roman" w:eastAsia="Times New Roman" w:hAnsi="Times New Roman" w:cs="Times New Roman"/>
                <w:color w:val="000000"/>
                <w:sz w:val="23"/>
                <w:szCs w:val="23"/>
              </w:rPr>
            </w:pPr>
            <w:proofErr w:type="spellStart"/>
            <w:r w:rsidRPr="00CF71D7">
              <w:rPr>
                <w:rFonts w:ascii="Times New Roman" w:eastAsia="Times New Roman" w:hAnsi="Times New Roman" w:cs="Times New Roman"/>
                <w:color w:val="000000"/>
                <w:sz w:val="23"/>
                <w:szCs w:val="23"/>
              </w:rPr>
              <w:t>Мемлекеттік</w:t>
            </w:r>
            <w:proofErr w:type="spellEnd"/>
            <w:r w:rsidRPr="00CF71D7">
              <w:rPr>
                <w:rFonts w:ascii="Times New Roman" w:eastAsia="Times New Roman" w:hAnsi="Times New Roman" w:cs="Times New Roman"/>
                <w:color w:val="000000"/>
                <w:sz w:val="23"/>
                <w:szCs w:val="23"/>
              </w:rPr>
              <w:t xml:space="preserve"> </w:t>
            </w:r>
            <w:proofErr w:type="spellStart"/>
            <w:r w:rsidRPr="00CF71D7">
              <w:rPr>
                <w:rFonts w:ascii="Times New Roman" w:eastAsia="Times New Roman" w:hAnsi="Times New Roman" w:cs="Times New Roman"/>
                <w:color w:val="000000"/>
                <w:sz w:val="23"/>
                <w:szCs w:val="23"/>
              </w:rPr>
              <w:t>тіркеу</w:t>
            </w:r>
            <w:proofErr w:type="spellEnd"/>
            <w:r w:rsidRPr="00CF71D7">
              <w:rPr>
                <w:rFonts w:ascii="Times New Roman" w:eastAsia="Times New Roman" w:hAnsi="Times New Roman" w:cs="Times New Roman"/>
                <w:color w:val="000000"/>
                <w:sz w:val="23"/>
                <w:szCs w:val="23"/>
              </w:rPr>
              <w:t xml:space="preserve"> </w:t>
            </w:r>
            <w:proofErr w:type="spellStart"/>
            <w:r w:rsidRPr="00CF71D7">
              <w:rPr>
                <w:rFonts w:ascii="Times New Roman" w:eastAsia="Times New Roman" w:hAnsi="Times New Roman" w:cs="Times New Roman"/>
                <w:color w:val="000000"/>
                <w:sz w:val="23"/>
                <w:szCs w:val="23"/>
              </w:rPr>
              <w:t>кезінде</w:t>
            </w:r>
            <w:proofErr w:type="spellEnd"/>
            <w:r w:rsidRPr="00CF71D7">
              <w:rPr>
                <w:rFonts w:ascii="Times New Roman" w:eastAsia="Times New Roman" w:hAnsi="Times New Roman" w:cs="Times New Roman"/>
                <w:color w:val="000000"/>
                <w:sz w:val="23"/>
                <w:szCs w:val="23"/>
              </w:rPr>
              <w:t xml:space="preserve"> </w:t>
            </w:r>
            <w:proofErr w:type="spellStart"/>
            <w:r w:rsidRPr="00CF71D7">
              <w:rPr>
                <w:rFonts w:ascii="Times New Roman" w:eastAsia="Times New Roman" w:hAnsi="Times New Roman" w:cs="Times New Roman"/>
                <w:color w:val="000000"/>
                <w:sz w:val="23"/>
                <w:szCs w:val="23"/>
              </w:rPr>
              <w:t>дә</w:t>
            </w:r>
            <w:proofErr w:type="gramStart"/>
            <w:r w:rsidRPr="00CF71D7">
              <w:rPr>
                <w:rFonts w:ascii="Times New Roman" w:eastAsia="Times New Roman" w:hAnsi="Times New Roman" w:cs="Times New Roman"/>
                <w:color w:val="000000"/>
                <w:sz w:val="23"/>
                <w:szCs w:val="23"/>
              </w:rPr>
              <w:t>р</w:t>
            </w:r>
            <w:proofErr w:type="gramEnd"/>
            <w:r w:rsidRPr="00CF71D7">
              <w:rPr>
                <w:rFonts w:ascii="Times New Roman" w:eastAsia="Times New Roman" w:hAnsi="Times New Roman" w:cs="Times New Roman"/>
                <w:color w:val="000000"/>
                <w:sz w:val="23"/>
                <w:szCs w:val="23"/>
              </w:rPr>
              <w:t>ілік</w:t>
            </w:r>
            <w:proofErr w:type="spellEnd"/>
            <w:r w:rsidRPr="00CF71D7">
              <w:rPr>
                <w:rFonts w:ascii="Times New Roman" w:eastAsia="Times New Roman" w:hAnsi="Times New Roman" w:cs="Times New Roman"/>
                <w:color w:val="000000"/>
                <w:sz w:val="23"/>
                <w:szCs w:val="23"/>
              </w:rPr>
              <w:t xml:space="preserve"> </w:t>
            </w:r>
            <w:proofErr w:type="spellStart"/>
            <w:r w:rsidRPr="00CF71D7">
              <w:rPr>
                <w:rFonts w:ascii="Times New Roman" w:eastAsia="Times New Roman" w:hAnsi="Times New Roman" w:cs="Times New Roman"/>
                <w:color w:val="000000"/>
                <w:sz w:val="23"/>
                <w:szCs w:val="23"/>
              </w:rPr>
              <w:t>затқа</w:t>
            </w:r>
            <w:proofErr w:type="spellEnd"/>
            <w:r w:rsidRPr="00CF71D7">
              <w:rPr>
                <w:rFonts w:ascii="Times New Roman" w:eastAsia="Times New Roman" w:hAnsi="Times New Roman" w:cs="Times New Roman"/>
                <w:color w:val="000000"/>
                <w:sz w:val="23"/>
                <w:szCs w:val="23"/>
              </w:rPr>
              <w:t xml:space="preserve"> </w:t>
            </w:r>
            <w:proofErr w:type="spellStart"/>
            <w:r w:rsidRPr="00CF71D7">
              <w:rPr>
                <w:rFonts w:ascii="Times New Roman" w:eastAsia="Times New Roman" w:hAnsi="Times New Roman" w:cs="Times New Roman"/>
                <w:color w:val="000000"/>
                <w:sz w:val="23"/>
                <w:szCs w:val="23"/>
              </w:rPr>
              <w:t>сараптама</w:t>
            </w:r>
            <w:proofErr w:type="spellEnd"/>
            <w:r w:rsidRPr="00CF71D7">
              <w:rPr>
                <w:rFonts w:ascii="Times New Roman" w:eastAsia="Times New Roman" w:hAnsi="Times New Roman" w:cs="Times New Roman"/>
                <w:color w:val="000000"/>
                <w:sz w:val="23"/>
                <w:szCs w:val="23"/>
              </w:rPr>
              <w:t xml:space="preserve"> </w:t>
            </w:r>
            <w:proofErr w:type="spellStart"/>
            <w:r w:rsidRPr="00CF71D7">
              <w:rPr>
                <w:rFonts w:ascii="Times New Roman" w:eastAsia="Times New Roman" w:hAnsi="Times New Roman" w:cs="Times New Roman"/>
                <w:color w:val="000000"/>
                <w:sz w:val="23"/>
                <w:szCs w:val="23"/>
              </w:rPr>
              <w:t>жүргізуге</w:t>
            </w:r>
            <w:proofErr w:type="spellEnd"/>
            <w:r w:rsidRPr="00CF71D7">
              <w:rPr>
                <w:rFonts w:ascii="Times New Roman" w:eastAsia="Times New Roman" w:hAnsi="Times New Roman" w:cs="Times New Roman"/>
                <w:color w:val="000000"/>
                <w:sz w:val="23"/>
                <w:szCs w:val="23"/>
              </w:rPr>
              <w:t xml:space="preserve"> </w:t>
            </w:r>
            <w:proofErr w:type="spellStart"/>
            <w:r w:rsidRPr="00CF71D7">
              <w:rPr>
                <w:rFonts w:ascii="Times New Roman" w:eastAsia="Times New Roman" w:hAnsi="Times New Roman" w:cs="Times New Roman"/>
                <w:color w:val="000000"/>
                <w:sz w:val="23"/>
                <w:szCs w:val="23"/>
              </w:rPr>
              <w:t>тіркеу</w:t>
            </w:r>
            <w:proofErr w:type="spellEnd"/>
            <w:r w:rsidRPr="00CF71D7">
              <w:rPr>
                <w:rFonts w:ascii="Times New Roman" w:eastAsia="Times New Roman" w:hAnsi="Times New Roman" w:cs="Times New Roman"/>
                <w:color w:val="000000"/>
                <w:sz w:val="23"/>
                <w:szCs w:val="23"/>
              </w:rPr>
              <w:t xml:space="preserve"> </w:t>
            </w:r>
            <w:proofErr w:type="spellStart"/>
            <w:r w:rsidRPr="00CF71D7">
              <w:rPr>
                <w:rFonts w:ascii="Times New Roman" w:eastAsia="Times New Roman" w:hAnsi="Times New Roman" w:cs="Times New Roman"/>
                <w:color w:val="000000"/>
                <w:sz w:val="23"/>
                <w:szCs w:val="23"/>
              </w:rPr>
              <w:t>құжаттарының</w:t>
            </w:r>
            <w:proofErr w:type="spellEnd"/>
            <w:r w:rsidRPr="00CF71D7">
              <w:rPr>
                <w:rFonts w:ascii="Times New Roman" w:eastAsia="Times New Roman" w:hAnsi="Times New Roman" w:cs="Times New Roman"/>
                <w:color w:val="000000"/>
                <w:sz w:val="23"/>
                <w:szCs w:val="23"/>
              </w:rPr>
              <w:t xml:space="preserve"> </w:t>
            </w:r>
            <w:proofErr w:type="spellStart"/>
            <w:r w:rsidRPr="00CF71D7">
              <w:rPr>
                <w:rFonts w:ascii="Times New Roman" w:eastAsia="Times New Roman" w:hAnsi="Times New Roman" w:cs="Times New Roman"/>
                <w:color w:val="000000"/>
                <w:sz w:val="23"/>
                <w:szCs w:val="23"/>
              </w:rPr>
              <w:t>жиынтығын</w:t>
            </w:r>
            <w:proofErr w:type="spellEnd"/>
            <w:r w:rsidRPr="00CF71D7">
              <w:rPr>
                <w:rFonts w:ascii="Times New Roman" w:eastAsia="Times New Roman" w:hAnsi="Times New Roman" w:cs="Times New Roman"/>
                <w:color w:val="000000"/>
                <w:sz w:val="23"/>
                <w:szCs w:val="23"/>
              </w:rPr>
              <w:t xml:space="preserve"> беру</w:t>
            </w:r>
          </w:p>
        </w:tc>
      </w:tr>
    </w:tbl>
    <w:p w:rsidR="001F65F2" w:rsidRDefault="001F65F2">
      <w:pPr>
        <w:spacing w:after="3" w:line="220" w:lineRule="exact"/>
      </w:pPr>
    </w:p>
    <w:p w:rsidR="001F65F2" w:rsidRPr="00CF71D7" w:rsidRDefault="001466D6">
      <w:pPr>
        <w:widowControl w:val="0"/>
        <w:spacing w:line="240" w:lineRule="auto"/>
        <w:ind w:left="3546" w:right="-20"/>
        <w:rPr>
          <w:rFonts w:ascii="Times New Roman" w:eastAsia="Times New Roman" w:hAnsi="Times New Roman" w:cs="Times New Roman"/>
          <w:color w:val="000000"/>
          <w:w w:val="103"/>
          <w:sz w:val="26"/>
          <w:szCs w:val="26"/>
          <w:lang w:val="kk-KZ"/>
        </w:rPr>
      </w:pPr>
      <w:r>
        <w:rPr>
          <w:rFonts w:ascii="Times New Roman" w:eastAsia="Times New Roman" w:hAnsi="Times New Roman" w:cs="Times New Roman"/>
          <w:color w:val="000000"/>
          <w:spacing w:val="-4"/>
          <w:w w:val="103"/>
          <w:sz w:val="26"/>
          <w:szCs w:val="26"/>
        </w:rPr>
        <w:t>2</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CF71D7">
        <w:rPr>
          <w:rFonts w:ascii="Times New Roman" w:eastAsia="Times New Roman" w:hAnsi="Times New Roman" w:cs="Times New Roman"/>
          <w:color w:val="000000"/>
          <w:spacing w:val="6"/>
          <w:w w:val="103"/>
          <w:sz w:val="26"/>
          <w:szCs w:val="26"/>
          <w:lang w:val="kk-KZ"/>
        </w:rPr>
        <w:t>Ғылыми талқылау</w:t>
      </w:r>
    </w:p>
    <w:p w:rsidR="001F65F2" w:rsidRDefault="001F65F2">
      <w:pPr>
        <w:spacing w:line="33" w:lineRule="exact"/>
        <w:rPr>
          <w:rFonts w:ascii="Times New Roman" w:eastAsia="Times New Roman" w:hAnsi="Times New Roman" w:cs="Times New Roman"/>
          <w:w w:val="103"/>
          <w:sz w:val="3"/>
          <w:szCs w:val="3"/>
        </w:r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1F65F2">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Default="001466D6">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Pr="00CF71D7" w:rsidRDefault="00CF71D7" w:rsidP="00CF71D7">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lang w:val="kk-KZ"/>
              </w:rPr>
              <w:t>Сапа а</w:t>
            </w:r>
            <w:proofErr w:type="spellStart"/>
            <w:r w:rsidR="001466D6">
              <w:rPr>
                <w:rFonts w:ascii="Times New Roman" w:eastAsia="Times New Roman" w:hAnsi="Times New Roman" w:cs="Times New Roman"/>
                <w:color w:val="000000"/>
                <w:spacing w:val="2"/>
                <w:sz w:val="23"/>
                <w:szCs w:val="23"/>
              </w:rPr>
              <w:t>с</w:t>
            </w:r>
            <w:r w:rsidR="001466D6">
              <w:rPr>
                <w:rFonts w:ascii="Times New Roman" w:eastAsia="Times New Roman" w:hAnsi="Times New Roman" w:cs="Times New Roman"/>
                <w:color w:val="000000"/>
                <w:spacing w:val="3"/>
                <w:sz w:val="23"/>
                <w:szCs w:val="23"/>
              </w:rPr>
              <w:t>п</w:t>
            </w:r>
            <w:r w:rsidR="001466D6">
              <w:rPr>
                <w:rFonts w:ascii="Times New Roman" w:eastAsia="Times New Roman" w:hAnsi="Times New Roman" w:cs="Times New Roman"/>
                <w:color w:val="000000"/>
                <w:spacing w:val="2"/>
                <w:sz w:val="23"/>
                <w:szCs w:val="23"/>
              </w:rPr>
              <w:t>е</w:t>
            </w:r>
            <w:r w:rsidR="001466D6">
              <w:rPr>
                <w:rFonts w:ascii="Times New Roman" w:eastAsia="Times New Roman" w:hAnsi="Times New Roman" w:cs="Times New Roman"/>
                <w:color w:val="000000"/>
                <w:spacing w:val="3"/>
                <w:sz w:val="23"/>
                <w:szCs w:val="23"/>
              </w:rPr>
              <w:t>к</w:t>
            </w:r>
            <w:r w:rsidR="001466D6">
              <w:rPr>
                <w:rFonts w:ascii="Times New Roman" w:eastAsia="Times New Roman" w:hAnsi="Times New Roman" w:cs="Times New Roman"/>
                <w:color w:val="000000"/>
                <w:spacing w:val="2"/>
                <w:sz w:val="23"/>
                <w:szCs w:val="23"/>
              </w:rPr>
              <w:t>т</w:t>
            </w:r>
            <w:proofErr w:type="spellEnd"/>
            <w:r>
              <w:rPr>
                <w:rFonts w:ascii="Times New Roman" w:eastAsia="Times New Roman" w:hAnsi="Times New Roman" w:cs="Times New Roman"/>
                <w:color w:val="000000"/>
                <w:sz w:val="23"/>
                <w:szCs w:val="23"/>
                <w:lang w:val="kk-KZ"/>
              </w:rPr>
              <w:t>ілері</w:t>
            </w:r>
          </w:p>
        </w:tc>
      </w:tr>
      <w:tr w:rsidR="001F65F2" w:rsidTr="002A2550">
        <w:trPr>
          <w:cantSplit/>
          <w:trHeight w:hRule="exact" w:val="4838"/>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Default="001F65F2">
            <w:pPr>
              <w:spacing w:line="240" w:lineRule="exact"/>
              <w:rPr>
                <w:sz w:val="24"/>
                <w:szCs w:val="24"/>
              </w:rPr>
            </w:pPr>
          </w:p>
          <w:p w:rsidR="001F65F2" w:rsidRDefault="001F65F2">
            <w:pPr>
              <w:spacing w:line="240" w:lineRule="exact"/>
              <w:rPr>
                <w:sz w:val="24"/>
                <w:szCs w:val="24"/>
              </w:rPr>
            </w:pPr>
          </w:p>
          <w:p w:rsidR="001F65F2" w:rsidRDefault="001F65F2">
            <w:pPr>
              <w:spacing w:line="240" w:lineRule="exact"/>
              <w:rPr>
                <w:sz w:val="24"/>
                <w:szCs w:val="24"/>
              </w:rPr>
            </w:pPr>
          </w:p>
          <w:p w:rsidR="001F65F2" w:rsidRDefault="001F65F2">
            <w:pPr>
              <w:spacing w:line="240" w:lineRule="exact"/>
              <w:rPr>
                <w:sz w:val="24"/>
                <w:szCs w:val="24"/>
              </w:rPr>
            </w:pPr>
          </w:p>
          <w:p w:rsidR="001F65F2" w:rsidRDefault="001F65F2">
            <w:pPr>
              <w:spacing w:line="240" w:lineRule="exact"/>
              <w:rPr>
                <w:sz w:val="24"/>
                <w:szCs w:val="24"/>
              </w:rPr>
            </w:pPr>
          </w:p>
          <w:p w:rsidR="001F65F2" w:rsidRDefault="001F65F2">
            <w:pPr>
              <w:spacing w:line="240" w:lineRule="exact"/>
              <w:rPr>
                <w:sz w:val="24"/>
                <w:szCs w:val="24"/>
              </w:rPr>
            </w:pPr>
          </w:p>
          <w:p w:rsidR="001F65F2" w:rsidRDefault="001F65F2">
            <w:pPr>
              <w:spacing w:line="240" w:lineRule="exact"/>
              <w:rPr>
                <w:sz w:val="24"/>
                <w:szCs w:val="24"/>
              </w:rPr>
            </w:pPr>
          </w:p>
          <w:p w:rsidR="001F65F2" w:rsidRDefault="001F65F2">
            <w:pPr>
              <w:spacing w:line="240" w:lineRule="exact"/>
              <w:rPr>
                <w:sz w:val="24"/>
                <w:szCs w:val="24"/>
              </w:rPr>
            </w:pPr>
          </w:p>
          <w:p w:rsidR="001F65F2" w:rsidRDefault="001F65F2">
            <w:pPr>
              <w:spacing w:line="240" w:lineRule="exact"/>
              <w:rPr>
                <w:sz w:val="24"/>
                <w:szCs w:val="24"/>
              </w:rPr>
            </w:pPr>
          </w:p>
          <w:p w:rsidR="001F65F2" w:rsidRDefault="001F65F2">
            <w:pPr>
              <w:spacing w:after="17" w:line="200" w:lineRule="exact"/>
              <w:rPr>
                <w:sz w:val="20"/>
                <w:szCs w:val="20"/>
              </w:rPr>
            </w:pPr>
          </w:p>
          <w:p w:rsidR="001F65F2" w:rsidRDefault="001466D6">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2.1.1</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Default="00CF71D7">
            <w:pPr>
              <w:widowControl w:val="0"/>
              <w:spacing w:before="3" w:line="240" w:lineRule="auto"/>
              <w:ind w:left="60" w:right="-7"/>
              <w:rPr>
                <w:rFonts w:ascii="Times New Roman" w:eastAsia="Times New Roman" w:hAnsi="Times New Roman" w:cs="Times New Roman"/>
                <w:color w:val="000000"/>
                <w:sz w:val="23"/>
                <w:szCs w:val="23"/>
              </w:rPr>
            </w:pPr>
            <w:proofErr w:type="spellStart"/>
            <w:r w:rsidRPr="00CF71D7">
              <w:rPr>
                <w:rFonts w:ascii="Times New Roman" w:eastAsia="Times New Roman" w:hAnsi="Times New Roman" w:cs="Times New Roman"/>
                <w:color w:val="000000"/>
                <w:sz w:val="23"/>
                <w:szCs w:val="23"/>
              </w:rPr>
              <w:t>Белсенді</w:t>
            </w:r>
            <w:proofErr w:type="spellEnd"/>
            <w:r w:rsidRPr="00CF71D7">
              <w:rPr>
                <w:rFonts w:ascii="Times New Roman" w:eastAsia="Times New Roman" w:hAnsi="Times New Roman" w:cs="Times New Roman"/>
                <w:color w:val="000000"/>
                <w:sz w:val="23"/>
                <w:szCs w:val="23"/>
              </w:rPr>
              <w:t xml:space="preserve"> </w:t>
            </w:r>
            <w:proofErr w:type="spellStart"/>
            <w:r w:rsidRPr="00CF71D7">
              <w:rPr>
                <w:rFonts w:ascii="Times New Roman" w:eastAsia="Times New Roman" w:hAnsi="Times New Roman" w:cs="Times New Roman"/>
                <w:color w:val="000000"/>
                <w:sz w:val="23"/>
                <w:szCs w:val="23"/>
              </w:rPr>
              <w:t>фармацевтикалық</w:t>
            </w:r>
            <w:proofErr w:type="spellEnd"/>
            <w:r w:rsidRPr="00CF71D7">
              <w:rPr>
                <w:rFonts w:ascii="Times New Roman" w:eastAsia="Times New Roman" w:hAnsi="Times New Roman" w:cs="Times New Roman"/>
                <w:color w:val="000000"/>
                <w:sz w:val="23"/>
                <w:szCs w:val="23"/>
              </w:rPr>
              <w:t xml:space="preserve"> субстанция: </w:t>
            </w:r>
            <w:proofErr w:type="spellStart"/>
            <w:r w:rsidRPr="00CF71D7">
              <w:rPr>
                <w:rFonts w:ascii="Times New Roman" w:eastAsia="Times New Roman" w:hAnsi="Times New Roman" w:cs="Times New Roman"/>
                <w:color w:val="000000"/>
                <w:sz w:val="23"/>
                <w:szCs w:val="23"/>
              </w:rPr>
              <w:t>субстанцияның</w:t>
            </w:r>
            <w:proofErr w:type="spellEnd"/>
            <w:r w:rsidRPr="00CF71D7">
              <w:rPr>
                <w:rFonts w:ascii="Times New Roman" w:eastAsia="Times New Roman" w:hAnsi="Times New Roman" w:cs="Times New Roman"/>
                <w:color w:val="000000"/>
                <w:sz w:val="23"/>
                <w:szCs w:val="23"/>
              </w:rPr>
              <w:t xml:space="preserve"> </w:t>
            </w:r>
            <w:proofErr w:type="spellStart"/>
            <w:r w:rsidRPr="00CF71D7">
              <w:rPr>
                <w:rFonts w:ascii="Times New Roman" w:eastAsia="Times New Roman" w:hAnsi="Times New Roman" w:cs="Times New Roman"/>
                <w:color w:val="000000"/>
                <w:sz w:val="23"/>
                <w:szCs w:val="23"/>
              </w:rPr>
              <w:t>шығу</w:t>
            </w:r>
            <w:proofErr w:type="spellEnd"/>
            <w:r w:rsidRPr="00CF71D7">
              <w:rPr>
                <w:rFonts w:ascii="Times New Roman" w:eastAsia="Times New Roman" w:hAnsi="Times New Roman" w:cs="Times New Roman"/>
                <w:color w:val="000000"/>
                <w:sz w:val="23"/>
                <w:szCs w:val="23"/>
              </w:rPr>
              <w:t xml:space="preserve"> </w:t>
            </w:r>
            <w:proofErr w:type="spellStart"/>
            <w:r w:rsidRPr="00CF71D7">
              <w:rPr>
                <w:rFonts w:ascii="Times New Roman" w:eastAsia="Times New Roman" w:hAnsi="Times New Roman" w:cs="Times New Roman"/>
                <w:color w:val="000000"/>
                <w:sz w:val="23"/>
                <w:szCs w:val="23"/>
              </w:rPr>
              <w:t>тегі</w:t>
            </w:r>
            <w:proofErr w:type="spellEnd"/>
            <w:r w:rsidRPr="00CF71D7">
              <w:rPr>
                <w:rFonts w:ascii="Times New Roman" w:eastAsia="Times New Roman" w:hAnsi="Times New Roman" w:cs="Times New Roman"/>
                <w:color w:val="000000"/>
                <w:sz w:val="23"/>
                <w:szCs w:val="23"/>
              </w:rPr>
              <w:t xml:space="preserve">, </w:t>
            </w:r>
            <w:proofErr w:type="spellStart"/>
            <w:r w:rsidRPr="00CF71D7">
              <w:rPr>
                <w:rFonts w:ascii="Times New Roman" w:eastAsia="Times New Roman" w:hAnsi="Times New Roman" w:cs="Times New Roman"/>
                <w:color w:val="000000"/>
                <w:sz w:val="23"/>
                <w:szCs w:val="23"/>
              </w:rPr>
              <w:t>сапасы</w:t>
            </w:r>
            <w:proofErr w:type="spellEnd"/>
            <w:r w:rsidRPr="00CF71D7">
              <w:rPr>
                <w:rFonts w:ascii="Times New Roman" w:eastAsia="Times New Roman" w:hAnsi="Times New Roman" w:cs="Times New Roman"/>
                <w:color w:val="000000"/>
                <w:sz w:val="23"/>
                <w:szCs w:val="23"/>
              </w:rPr>
              <w:t xml:space="preserve"> </w:t>
            </w:r>
            <w:proofErr w:type="spellStart"/>
            <w:r w:rsidRPr="00CF71D7">
              <w:rPr>
                <w:rFonts w:ascii="Times New Roman" w:eastAsia="Times New Roman" w:hAnsi="Times New Roman" w:cs="Times New Roman"/>
                <w:color w:val="000000"/>
                <w:sz w:val="23"/>
                <w:szCs w:val="23"/>
              </w:rPr>
              <w:t>жөніндегі</w:t>
            </w:r>
            <w:proofErr w:type="spellEnd"/>
            <w:r w:rsidRPr="00CF71D7">
              <w:rPr>
                <w:rFonts w:ascii="Times New Roman" w:eastAsia="Times New Roman" w:hAnsi="Times New Roman" w:cs="Times New Roman"/>
                <w:color w:val="000000"/>
                <w:sz w:val="23"/>
                <w:szCs w:val="23"/>
              </w:rPr>
              <w:t xml:space="preserve"> </w:t>
            </w:r>
            <w:proofErr w:type="spellStart"/>
            <w:r w:rsidRPr="00CF71D7">
              <w:rPr>
                <w:rFonts w:ascii="Times New Roman" w:eastAsia="Times New Roman" w:hAnsi="Times New Roman" w:cs="Times New Roman"/>
                <w:color w:val="000000"/>
                <w:sz w:val="23"/>
                <w:szCs w:val="23"/>
              </w:rPr>
              <w:t>мәлімдемелерге</w:t>
            </w:r>
            <w:proofErr w:type="spellEnd"/>
            <w:r w:rsidRPr="00CF71D7">
              <w:rPr>
                <w:rFonts w:ascii="Times New Roman" w:eastAsia="Times New Roman" w:hAnsi="Times New Roman" w:cs="Times New Roman"/>
                <w:color w:val="000000"/>
                <w:sz w:val="23"/>
                <w:szCs w:val="23"/>
              </w:rPr>
              <w:t xml:space="preserve"> </w:t>
            </w:r>
            <w:proofErr w:type="spellStart"/>
            <w:r w:rsidRPr="00CF71D7">
              <w:rPr>
                <w:rFonts w:ascii="Times New Roman" w:eastAsia="Times New Roman" w:hAnsi="Times New Roman" w:cs="Times New Roman"/>
                <w:color w:val="000000"/>
                <w:sz w:val="23"/>
                <w:szCs w:val="23"/>
              </w:rPr>
              <w:t>және</w:t>
            </w:r>
            <w:proofErr w:type="spellEnd"/>
            <w:r w:rsidRPr="00CF71D7">
              <w:rPr>
                <w:rFonts w:ascii="Times New Roman" w:eastAsia="Times New Roman" w:hAnsi="Times New Roman" w:cs="Times New Roman"/>
                <w:color w:val="000000"/>
                <w:sz w:val="23"/>
                <w:szCs w:val="23"/>
              </w:rPr>
              <w:t xml:space="preserve"> </w:t>
            </w:r>
            <w:proofErr w:type="spellStart"/>
            <w:r w:rsidRPr="00CF71D7">
              <w:rPr>
                <w:rFonts w:ascii="Times New Roman" w:eastAsia="Times New Roman" w:hAnsi="Times New Roman" w:cs="Times New Roman"/>
                <w:color w:val="000000"/>
                <w:sz w:val="23"/>
                <w:szCs w:val="23"/>
              </w:rPr>
              <w:t>пайдалану</w:t>
            </w:r>
            <w:proofErr w:type="spellEnd"/>
            <w:r w:rsidRPr="00CF71D7">
              <w:rPr>
                <w:rFonts w:ascii="Times New Roman" w:eastAsia="Times New Roman" w:hAnsi="Times New Roman" w:cs="Times New Roman"/>
                <w:color w:val="000000"/>
                <w:sz w:val="23"/>
                <w:szCs w:val="23"/>
              </w:rPr>
              <w:t xml:space="preserve"> </w:t>
            </w:r>
            <w:proofErr w:type="spellStart"/>
            <w:r w:rsidRPr="00CF71D7">
              <w:rPr>
                <w:rFonts w:ascii="Times New Roman" w:eastAsia="Times New Roman" w:hAnsi="Times New Roman" w:cs="Times New Roman"/>
                <w:color w:val="000000"/>
                <w:sz w:val="23"/>
                <w:szCs w:val="23"/>
              </w:rPr>
              <w:t>мүмкіндігі</w:t>
            </w:r>
            <w:proofErr w:type="spellEnd"/>
            <w:r w:rsidRPr="00CF71D7">
              <w:rPr>
                <w:rFonts w:ascii="Times New Roman" w:eastAsia="Times New Roman" w:hAnsi="Times New Roman" w:cs="Times New Roman"/>
                <w:color w:val="000000"/>
                <w:sz w:val="23"/>
                <w:szCs w:val="23"/>
              </w:rPr>
              <w:t xml:space="preserve"> </w:t>
            </w:r>
            <w:proofErr w:type="spellStart"/>
            <w:r w:rsidRPr="00CF71D7">
              <w:rPr>
                <w:rFonts w:ascii="Times New Roman" w:eastAsia="Times New Roman" w:hAnsi="Times New Roman" w:cs="Times New Roman"/>
                <w:color w:val="000000"/>
                <w:sz w:val="23"/>
                <w:szCs w:val="23"/>
              </w:rPr>
              <w:t>жөніндегі</w:t>
            </w:r>
            <w:proofErr w:type="spellEnd"/>
            <w:r w:rsidRPr="00CF71D7">
              <w:rPr>
                <w:rFonts w:ascii="Times New Roman" w:eastAsia="Times New Roman" w:hAnsi="Times New Roman" w:cs="Times New Roman"/>
                <w:color w:val="000000"/>
                <w:sz w:val="23"/>
                <w:szCs w:val="23"/>
              </w:rPr>
              <w:t xml:space="preserve"> </w:t>
            </w:r>
            <w:proofErr w:type="spellStart"/>
            <w:r w:rsidRPr="00CF71D7">
              <w:rPr>
                <w:rFonts w:ascii="Times New Roman" w:eastAsia="Times New Roman" w:hAnsi="Times New Roman" w:cs="Times New Roman"/>
                <w:color w:val="000000"/>
                <w:sz w:val="23"/>
                <w:szCs w:val="23"/>
              </w:rPr>
              <w:t>қ</w:t>
            </w:r>
            <w:proofErr w:type="gramStart"/>
            <w:r w:rsidRPr="00CF71D7">
              <w:rPr>
                <w:rFonts w:ascii="Times New Roman" w:eastAsia="Times New Roman" w:hAnsi="Times New Roman" w:cs="Times New Roman"/>
                <w:color w:val="000000"/>
                <w:sz w:val="23"/>
                <w:szCs w:val="23"/>
              </w:rPr>
              <w:t>орытындылар</w:t>
            </w:r>
            <w:proofErr w:type="gramEnd"/>
            <w:r w:rsidRPr="00CF71D7">
              <w:rPr>
                <w:rFonts w:ascii="Times New Roman" w:eastAsia="Times New Roman" w:hAnsi="Times New Roman" w:cs="Times New Roman"/>
                <w:color w:val="000000"/>
                <w:sz w:val="23"/>
                <w:szCs w:val="23"/>
              </w:rPr>
              <w:t>ға</w:t>
            </w:r>
            <w:proofErr w:type="spellEnd"/>
            <w:r w:rsidRPr="00CF71D7">
              <w:rPr>
                <w:rFonts w:ascii="Times New Roman" w:eastAsia="Times New Roman" w:hAnsi="Times New Roman" w:cs="Times New Roman"/>
                <w:color w:val="000000"/>
                <w:sz w:val="23"/>
                <w:szCs w:val="23"/>
              </w:rPr>
              <w:t xml:space="preserve"> </w:t>
            </w:r>
            <w:proofErr w:type="spellStart"/>
            <w:r w:rsidRPr="00CF71D7">
              <w:rPr>
                <w:rFonts w:ascii="Times New Roman" w:eastAsia="Times New Roman" w:hAnsi="Times New Roman" w:cs="Times New Roman"/>
                <w:color w:val="000000"/>
                <w:sz w:val="23"/>
                <w:szCs w:val="23"/>
              </w:rPr>
              <w:t>талдау</w:t>
            </w:r>
            <w:proofErr w:type="spellEnd"/>
            <w:r w:rsidRPr="00CF71D7">
              <w:rPr>
                <w:rFonts w:ascii="Times New Roman" w:eastAsia="Times New Roman" w:hAnsi="Times New Roman" w:cs="Times New Roman"/>
                <w:color w:val="000000"/>
                <w:sz w:val="23"/>
                <w:szCs w:val="23"/>
              </w:rPr>
              <w:t xml:space="preserve"> </w:t>
            </w:r>
            <w:proofErr w:type="spellStart"/>
            <w:r w:rsidRPr="00CF71D7">
              <w:rPr>
                <w:rFonts w:ascii="Times New Roman" w:eastAsia="Times New Roman" w:hAnsi="Times New Roman" w:cs="Times New Roman"/>
                <w:color w:val="000000"/>
                <w:sz w:val="23"/>
                <w:szCs w:val="23"/>
              </w:rPr>
              <w:t>жасау</w:t>
            </w:r>
            <w:proofErr w:type="spellEnd"/>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A2550" w:rsidRPr="002A2550" w:rsidRDefault="002A2550" w:rsidP="002A2550">
            <w:pPr>
              <w:widowControl w:val="0"/>
              <w:spacing w:line="240" w:lineRule="auto"/>
              <w:ind w:left="60" w:right="17" w:firstLine="651"/>
              <w:jc w:val="both"/>
              <w:rPr>
                <w:rFonts w:ascii="Times New Roman" w:eastAsia="Times New Roman" w:hAnsi="Times New Roman" w:cs="Times New Roman"/>
                <w:color w:val="000000"/>
                <w:sz w:val="23"/>
                <w:szCs w:val="23"/>
              </w:rPr>
            </w:pPr>
            <w:proofErr w:type="spellStart"/>
            <w:r w:rsidRPr="002A2550">
              <w:rPr>
                <w:rFonts w:ascii="Times New Roman" w:eastAsia="Times New Roman" w:hAnsi="Times New Roman" w:cs="Times New Roman"/>
                <w:color w:val="000000"/>
                <w:sz w:val="23"/>
                <w:szCs w:val="23"/>
              </w:rPr>
              <w:t>Белсенді</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фармацевтикалық</w:t>
            </w:r>
            <w:proofErr w:type="spellEnd"/>
            <w:r w:rsidRPr="002A2550">
              <w:rPr>
                <w:rFonts w:ascii="Times New Roman" w:eastAsia="Times New Roman" w:hAnsi="Times New Roman" w:cs="Times New Roman"/>
                <w:color w:val="000000"/>
                <w:sz w:val="23"/>
                <w:szCs w:val="23"/>
              </w:rPr>
              <w:t xml:space="preserve"> субстанция </w:t>
            </w:r>
            <w:proofErr w:type="spellStart"/>
            <w:r w:rsidRPr="002A2550">
              <w:rPr>
                <w:rFonts w:ascii="Times New Roman" w:eastAsia="Times New Roman" w:hAnsi="Times New Roman" w:cs="Times New Roman"/>
                <w:color w:val="000000"/>
                <w:sz w:val="23"/>
                <w:szCs w:val="23"/>
              </w:rPr>
              <w:t>ретінде</w:t>
            </w:r>
            <w:proofErr w:type="spellEnd"/>
            <w:r w:rsidRPr="002A2550">
              <w:rPr>
                <w:rFonts w:ascii="Times New Roman" w:eastAsia="Times New Roman" w:hAnsi="Times New Roman" w:cs="Times New Roman"/>
                <w:color w:val="000000"/>
                <w:sz w:val="23"/>
                <w:szCs w:val="23"/>
              </w:rPr>
              <w:t xml:space="preserve"> 116Е </w:t>
            </w:r>
            <w:proofErr w:type="spellStart"/>
            <w:r w:rsidRPr="002A2550">
              <w:rPr>
                <w:rFonts w:ascii="Times New Roman" w:eastAsia="Times New Roman" w:hAnsi="Times New Roman" w:cs="Times New Roman"/>
                <w:color w:val="000000"/>
                <w:sz w:val="23"/>
                <w:szCs w:val="23"/>
              </w:rPr>
              <w:t>ті</w:t>
            </w:r>
            <w:proofErr w:type="gramStart"/>
            <w:r w:rsidRPr="002A2550">
              <w:rPr>
                <w:rFonts w:ascii="Times New Roman" w:eastAsia="Times New Roman" w:hAnsi="Times New Roman" w:cs="Times New Roman"/>
                <w:color w:val="000000"/>
                <w:sz w:val="23"/>
                <w:szCs w:val="23"/>
              </w:rPr>
              <w:t>р</w:t>
            </w:r>
            <w:proofErr w:type="gramEnd"/>
            <w:r w:rsidRPr="002A2550">
              <w:rPr>
                <w:rFonts w:ascii="Times New Roman" w:eastAsia="Times New Roman" w:hAnsi="Times New Roman" w:cs="Times New Roman"/>
                <w:color w:val="000000"/>
                <w:sz w:val="23"/>
                <w:szCs w:val="23"/>
              </w:rPr>
              <w:t>і</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аттенуирленген</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ротавирус</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қолданылады</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Бұ</w:t>
            </w:r>
            <w:proofErr w:type="gramStart"/>
            <w:r w:rsidRPr="002A2550">
              <w:rPr>
                <w:rFonts w:ascii="Times New Roman" w:eastAsia="Times New Roman" w:hAnsi="Times New Roman" w:cs="Times New Roman"/>
                <w:color w:val="000000"/>
                <w:sz w:val="23"/>
                <w:szCs w:val="23"/>
              </w:rPr>
              <w:t>л</w:t>
            </w:r>
            <w:proofErr w:type="spellEnd"/>
            <w:proofErr w:type="gramEnd"/>
            <w:r w:rsidRPr="002A2550">
              <w:rPr>
                <w:rFonts w:ascii="Times New Roman" w:eastAsia="Times New Roman" w:hAnsi="Times New Roman" w:cs="Times New Roman"/>
                <w:color w:val="000000"/>
                <w:sz w:val="23"/>
                <w:szCs w:val="23"/>
              </w:rPr>
              <w:t xml:space="preserve"> - </w:t>
            </w:r>
            <w:proofErr w:type="spellStart"/>
            <w:r w:rsidRPr="002A2550">
              <w:rPr>
                <w:rFonts w:ascii="Times New Roman" w:eastAsia="Times New Roman" w:hAnsi="Times New Roman" w:cs="Times New Roman"/>
                <w:color w:val="000000"/>
                <w:sz w:val="23"/>
                <w:szCs w:val="23"/>
              </w:rPr>
              <w:t>Reoviridae</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тұқымдасының</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қостізбекті</w:t>
            </w:r>
            <w:proofErr w:type="spellEnd"/>
            <w:r w:rsidRPr="002A2550">
              <w:rPr>
                <w:rFonts w:ascii="Times New Roman" w:eastAsia="Times New Roman" w:hAnsi="Times New Roman" w:cs="Times New Roman"/>
                <w:color w:val="000000"/>
                <w:sz w:val="23"/>
                <w:szCs w:val="23"/>
              </w:rPr>
              <w:t xml:space="preserve"> РНК вирусы. АТСС </w:t>
            </w:r>
            <w:proofErr w:type="spellStart"/>
            <w:r w:rsidRPr="002A2550">
              <w:rPr>
                <w:rFonts w:ascii="Times New Roman" w:eastAsia="Times New Roman" w:hAnsi="Times New Roman" w:cs="Times New Roman"/>
                <w:color w:val="000000"/>
                <w:sz w:val="23"/>
                <w:szCs w:val="23"/>
              </w:rPr>
              <w:t>топтамасының</w:t>
            </w:r>
            <w:proofErr w:type="spellEnd"/>
            <w:r w:rsidRPr="002A2550">
              <w:rPr>
                <w:rFonts w:ascii="Times New Roman" w:eastAsia="Times New Roman" w:hAnsi="Times New Roman" w:cs="Times New Roman"/>
                <w:color w:val="000000"/>
                <w:sz w:val="23"/>
                <w:szCs w:val="23"/>
              </w:rPr>
              <w:t xml:space="preserve"> 116Е-ротавирус штаммы </w:t>
            </w:r>
            <w:proofErr w:type="spellStart"/>
            <w:r w:rsidRPr="002A2550">
              <w:rPr>
                <w:rFonts w:ascii="Times New Roman" w:eastAsia="Times New Roman" w:hAnsi="Times New Roman" w:cs="Times New Roman"/>
                <w:color w:val="000000"/>
                <w:sz w:val="23"/>
                <w:szCs w:val="23"/>
              </w:rPr>
              <w:t>Ұлттық</w:t>
            </w:r>
            <w:proofErr w:type="spellEnd"/>
            <w:r w:rsidRPr="002A2550">
              <w:rPr>
                <w:rFonts w:ascii="Times New Roman" w:eastAsia="Times New Roman" w:hAnsi="Times New Roman" w:cs="Times New Roman"/>
                <w:color w:val="000000"/>
                <w:sz w:val="23"/>
                <w:szCs w:val="23"/>
              </w:rPr>
              <w:t xml:space="preserve"> аллергия </w:t>
            </w:r>
            <w:proofErr w:type="spellStart"/>
            <w:r w:rsidRPr="002A2550">
              <w:rPr>
                <w:rFonts w:ascii="Times New Roman" w:eastAsia="Times New Roman" w:hAnsi="Times New Roman" w:cs="Times New Roman"/>
                <w:color w:val="000000"/>
                <w:sz w:val="23"/>
                <w:szCs w:val="23"/>
              </w:rPr>
              <w:t>және</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жұқпалы</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аурулар</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институтында</w:t>
            </w:r>
            <w:proofErr w:type="spellEnd"/>
            <w:r w:rsidRPr="002A2550">
              <w:rPr>
                <w:rFonts w:ascii="Times New Roman" w:eastAsia="Times New Roman" w:hAnsi="Times New Roman" w:cs="Times New Roman"/>
                <w:color w:val="000000"/>
                <w:sz w:val="23"/>
                <w:szCs w:val="23"/>
              </w:rPr>
              <w:t xml:space="preserve"> (NIH) </w:t>
            </w:r>
            <w:proofErr w:type="spellStart"/>
            <w:r w:rsidRPr="002A2550">
              <w:rPr>
                <w:rFonts w:ascii="Times New Roman" w:eastAsia="Times New Roman" w:hAnsi="Times New Roman" w:cs="Times New Roman"/>
                <w:color w:val="000000"/>
                <w:sz w:val="23"/>
                <w:szCs w:val="23"/>
              </w:rPr>
              <w:t>Bethesda</w:t>
            </w:r>
            <w:proofErr w:type="spellEnd"/>
            <w:r w:rsidRPr="002A2550">
              <w:rPr>
                <w:rFonts w:ascii="Times New Roman" w:eastAsia="Times New Roman" w:hAnsi="Times New Roman" w:cs="Times New Roman"/>
                <w:color w:val="000000"/>
                <w:sz w:val="23"/>
                <w:szCs w:val="23"/>
              </w:rPr>
              <w:t>, MD, АҚ</w:t>
            </w:r>
            <w:proofErr w:type="gramStart"/>
            <w:r w:rsidRPr="002A2550">
              <w:rPr>
                <w:rFonts w:ascii="Times New Roman" w:eastAsia="Times New Roman" w:hAnsi="Times New Roman" w:cs="Times New Roman"/>
                <w:color w:val="000000"/>
                <w:sz w:val="23"/>
                <w:szCs w:val="23"/>
              </w:rPr>
              <w:t>Ш</w:t>
            </w:r>
            <w:proofErr w:type="gram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сатып</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алынған</w:t>
            </w:r>
            <w:proofErr w:type="spellEnd"/>
            <w:r w:rsidRPr="002A2550">
              <w:rPr>
                <w:rFonts w:ascii="Times New Roman" w:eastAsia="Times New Roman" w:hAnsi="Times New Roman" w:cs="Times New Roman"/>
                <w:color w:val="000000"/>
                <w:sz w:val="23"/>
                <w:szCs w:val="23"/>
              </w:rPr>
              <w:t>.</w:t>
            </w:r>
          </w:p>
          <w:p w:rsidR="002A2550" w:rsidRPr="002A2550" w:rsidRDefault="002A2550" w:rsidP="002A2550">
            <w:pPr>
              <w:widowControl w:val="0"/>
              <w:spacing w:line="240" w:lineRule="auto"/>
              <w:ind w:left="60" w:right="17" w:firstLine="651"/>
              <w:jc w:val="both"/>
              <w:rPr>
                <w:rFonts w:ascii="Times New Roman" w:eastAsia="Times New Roman" w:hAnsi="Times New Roman" w:cs="Times New Roman"/>
                <w:color w:val="000000"/>
                <w:sz w:val="23"/>
                <w:szCs w:val="23"/>
              </w:rPr>
            </w:pPr>
            <w:proofErr w:type="spellStart"/>
            <w:r w:rsidRPr="002A2550">
              <w:rPr>
                <w:rFonts w:ascii="Times New Roman" w:eastAsia="Times New Roman" w:hAnsi="Times New Roman" w:cs="Times New Roman"/>
                <w:color w:val="000000"/>
                <w:sz w:val="23"/>
                <w:szCs w:val="23"/>
              </w:rPr>
              <w:t>Вакциналарды</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өндіруге</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арналған</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жасушалық</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желіні</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таңдау</w:t>
            </w:r>
            <w:proofErr w:type="spellEnd"/>
            <w:r w:rsidRPr="002A2550">
              <w:rPr>
                <w:rFonts w:ascii="Times New Roman" w:eastAsia="Times New Roman" w:hAnsi="Times New Roman" w:cs="Times New Roman"/>
                <w:color w:val="000000"/>
                <w:sz w:val="23"/>
                <w:szCs w:val="23"/>
              </w:rPr>
              <w:t xml:space="preserve"> TRS ДДСҰ </w:t>
            </w:r>
            <w:proofErr w:type="spellStart"/>
            <w:r w:rsidRPr="002A2550">
              <w:rPr>
                <w:rFonts w:ascii="Times New Roman" w:eastAsia="Times New Roman" w:hAnsi="Times New Roman" w:cs="Times New Roman"/>
                <w:color w:val="000000"/>
                <w:sz w:val="23"/>
                <w:szCs w:val="23"/>
              </w:rPr>
              <w:t>басқ</w:t>
            </w:r>
            <w:proofErr w:type="gramStart"/>
            <w:r w:rsidRPr="002A2550">
              <w:rPr>
                <w:rFonts w:ascii="Times New Roman" w:eastAsia="Times New Roman" w:hAnsi="Times New Roman" w:cs="Times New Roman"/>
                <w:color w:val="000000"/>
                <w:sz w:val="23"/>
                <w:szCs w:val="23"/>
              </w:rPr>
              <w:t>арушылы</w:t>
            </w:r>
            <w:proofErr w:type="gramEnd"/>
            <w:r w:rsidRPr="002A2550">
              <w:rPr>
                <w:rFonts w:ascii="Times New Roman" w:eastAsia="Times New Roman" w:hAnsi="Times New Roman" w:cs="Times New Roman"/>
                <w:color w:val="000000"/>
                <w:sz w:val="23"/>
                <w:szCs w:val="23"/>
              </w:rPr>
              <w:t>қ</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қағидаларына</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негізделеді</w:t>
            </w:r>
            <w:proofErr w:type="spellEnd"/>
            <w:r w:rsidRPr="002A2550">
              <w:rPr>
                <w:rFonts w:ascii="Times New Roman" w:eastAsia="Times New Roman" w:hAnsi="Times New Roman" w:cs="Times New Roman"/>
                <w:color w:val="000000"/>
                <w:sz w:val="23"/>
                <w:szCs w:val="23"/>
              </w:rPr>
              <w:t xml:space="preserve">. БФС </w:t>
            </w:r>
            <w:proofErr w:type="spellStart"/>
            <w:r w:rsidRPr="002A2550">
              <w:rPr>
                <w:rFonts w:ascii="Times New Roman" w:eastAsia="Times New Roman" w:hAnsi="Times New Roman" w:cs="Times New Roman"/>
                <w:color w:val="000000"/>
                <w:sz w:val="23"/>
                <w:szCs w:val="23"/>
              </w:rPr>
              <w:t>қасиеттері</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туралы</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ақпарат</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сапаны</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растау</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үшін</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жеткілікті</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көлемде</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ұсынылған</w:t>
            </w:r>
            <w:proofErr w:type="spellEnd"/>
            <w:r w:rsidRPr="002A2550">
              <w:rPr>
                <w:rFonts w:ascii="Times New Roman" w:eastAsia="Times New Roman" w:hAnsi="Times New Roman" w:cs="Times New Roman"/>
                <w:color w:val="000000"/>
                <w:sz w:val="23"/>
                <w:szCs w:val="23"/>
              </w:rPr>
              <w:t xml:space="preserve">. </w:t>
            </w:r>
          </w:p>
          <w:p w:rsidR="002A2550" w:rsidRPr="002A2550" w:rsidRDefault="002A2550" w:rsidP="002A2550">
            <w:pPr>
              <w:widowControl w:val="0"/>
              <w:spacing w:line="240" w:lineRule="auto"/>
              <w:ind w:left="60" w:right="17" w:firstLine="651"/>
              <w:jc w:val="both"/>
              <w:rPr>
                <w:rFonts w:ascii="Times New Roman" w:eastAsia="Times New Roman" w:hAnsi="Times New Roman" w:cs="Times New Roman"/>
                <w:color w:val="000000"/>
                <w:sz w:val="23"/>
                <w:szCs w:val="23"/>
              </w:rPr>
            </w:pPr>
            <w:proofErr w:type="spellStart"/>
            <w:r w:rsidRPr="002A2550">
              <w:rPr>
                <w:rFonts w:ascii="Times New Roman" w:eastAsia="Times New Roman" w:hAnsi="Times New Roman" w:cs="Times New Roman"/>
                <w:color w:val="000000"/>
                <w:sz w:val="23"/>
                <w:szCs w:val="23"/>
              </w:rPr>
              <w:t>Үш</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дәйекті</w:t>
            </w:r>
            <w:proofErr w:type="spellEnd"/>
            <w:r w:rsidRPr="002A2550">
              <w:rPr>
                <w:rFonts w:ascii="Times New Roman" w:eastAsia="Times New Roman" w:hAnsi="Times New Roman" w:cs="Times New Roman"/>
                <w:color w:val="000000"/>
                <w:sz w:val="23"/>
                <w:szCs w:val="23"/>
              </w:rPr>
              <w:t xml:space="preserve"> </w:t>
            </w:r>
            <w:proofErr w:type="spellStart"/>
            <w:proofErr w:type="gramStart"/>
            <w:r w:rsidRPr="002A2550">
              <w:rPr>
                <w:rFonts w:ascii="Times New Roman" w:eastAsia="Times New Roman" w:hAnsi="Times New Roman" w:cs="Times New Roman"/>
                <w:color w:val="000000"/>
                <w:sz w:val="23"/>
                <w:szCs w:val="23"/>
              </w:rPr>
              <w:t>серия</w:t>
            </w:r>
            <w:proofErr w:type="gramEnd"/>
            <w:r w:rsidRPr="002A2550">
              <w:rPr>
                <w:rFonts w:ascii="Times New Roman" w:eastAsia="Times New Roman" w:hAnsi="Times New Roman" w:cs="Times New Roman"/>
                <w:color w:val="000000"/>
                <w:sz w:val="23"/>
                <w:szCs w:val="23"/>
              </w:rPr>
              <w:t>ға</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ұсынылған</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сертификаттар</w:t>
            </w:r>
            <w:proofErr w:type="spellEnd"/>
            <w:r w:rsidRPr="002A2550">
              <w:rPr>
                <w:rFonts w:ascii="Times New Roman" w:eastAsia="Times New Roman" w:hAnsi="Times New Roman" w:cs="Times New Roman"/>
                <w:color w:val="000000"/>
                <w:sz w:val="23"/>
                <w:szCs w:val="23"/>
              </w:rPr>
              <w:t xml:space="preserve"> сапа </w:t>
            </w:r>
            <w:proofErr w:type="spellStart"/>
            <w:r w:rsidRPr="002A2550">
              <w:rPr>
                <w:rFonts w:ascii="Times New Roman" w:eastAsia="Times New Roman" w:hAnsi="Times New Roman" w:cs="Times New Roman"/>
                <w:color w:val="000000"/>
                <w:sz w:val="23"/>
                <w:szCs w:val="23"/>
              </w:rPr>
              <w:t>тұрақтылығын</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және</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өнімнің</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біртектілігі</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сериядан</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серияға</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дейін</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сақталатынын</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және</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үдеріс</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бақылауда</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болатын</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дәлелдейді</w:t>
            </w:r>
            <w:proofErr w:type="spellEnd"/>
            <w:r w:rsidRPr="002A2550">
              <w:rPr>
                <w:rFonts w:ascii="Times New Roman" w:eastAsia="Times New Roman" w:hAnsi="Times New Roman" w:cs="Times New Roman"/>
                <w:color w:val="000000"/>
                <w:sz w:val="23"/>
                <w:szCs w:val="23"/>
              </w:rPr>
              <w:t>.</w:t>
            </w:r>
          </w:p>
          <w:p w:rsidR="001F65F2" w:rsidRDefault="002A2550" w:rsidP="002A2550">
            <w:pPr>
              <w:widowControl w:val="0"/>
              <w:spacing w:line="240" w:lineRule="auto"/>
              <w:ind w:left="60" w:right="17" w:firstLine="651"/>
              <w:jc w:val="both"/>
              <w:rPr>
                <w:rFonts w:ascii="Times New Roman" w:eastAsia="Times New Roman" w:hAnsi="Times New Roman" w:cs="Times New Roman"/>
                <w:color w:val="000000"/>
                <w:sz w:val="23"/>
                <w:szCs w:val="23"/>
              </w:rPr>
            </w:pPr>
            <w:proofErr w:type="spellStart"/>
            <w:r w:rsidRPr="002A2550">
              <w:rPr>
                <w:rFonts w:ascii="Times New Roman" w:eastAsia="Times New Roman" w:hAnsi="Times New Roman" w:cs="Times New Roman"/>
                <w:color w:val="000000"/>
                <w:sz w:val="23"/>
                <w:szCs w:val="23"/>
              </w:rPr>
              <w:t>Ұсынылған</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деректер</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субстанциялардың</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сапасын</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және</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қолданылатын</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талдау</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әдістерінің</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барабарлығын</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толық</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растайды</w:t>
            </w:r>
            <w:proofErr w:type="spellEnd"/>
            <w:r w:rsidRPr="002A2550">
              <w:rPr>
                <w:rFonts w:ascii="Times New Roman" w:eastAsia="Times New Roman" w:hAnsi="Times New Roman" w:cs="Times New Roman"/>
                <w:color w:val="000000"/>
                <w:sz w:val="23"/>
                <w:szCs w:val="23"/>
              </w:rPr>
              <w:t xml:space="preserve">. БФС </w:t>
            </w:r>
            <w:proofErr w:type="spellStart"/>
            <w:r w:rsidRPr="002A2550">
              <w:rPr>
                <w:rFonts w:ascii="Times New Roman" w:eastAsia="Times New Roman" w:hAnsi="Times New Roman" w:cs="Times New Roman"/>
                <w:color w:val="000000"/>
                <w:sz w:val="23"/>
                <w:szCs w:val="23"/>
              </w:rPr>
              <w:t>дайын</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өнімде</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қ</w:t>
            </w:r>
            <w:proofErr w:type="gramStart"/>
            <w:r w:rsidRPr="002A2550">
              <w:rPr>
                <w:rFonts w:ascii="Times New Roman" w:eastAsia="Times New Roman" w:hAnsi="Times New Roman" w:cs="Times New Roman"/>
                <w:color w:val="000000"/>
                <w:sz w:val="23"/>
                <w:szCs w:val="23"/>
              </w:rPr>
              <w:t>олдану</w:t>
            </w:r>
            <w:proofErr w:type="gramEnd"/>
            <w:r w:rsidRPr="002A2550">
              <w:rPr>
                <w:rFonts w:ascii="Times New Roman" w:eastAsia="Times New Roman" w:hAnsi="Times New Roman" w:cs="Times New Roman"/>
                <w:color w:val="000000"/>
                <w:sz w:val="23"/>
                <w:szCs w:val="23"/>
              </w:rPr>
              <w:t>ға</w:t>
            </w:r>
            <w:proofErr w:type="spellEnd"/>
            <w:r w:rsidRPr="002A2550">
              <w:rPr>
                <w:rFonts w:ascii="Times New Roman" w:eastAsia="Times New Roman" w:hAnsi="Times New Roman" w:cs="Times New Roman"/>
                <w:color w:val="000000"/>
                <w:sz w:val="23"/>
                <w:szCs w:val="23"/>
              </w:rPr>
              <w:t xml:space="preserve"> </w:t>
            </w:r>
            <w:proofErr w:type="spellStart"/>
            <w:r w:rsidRPr="002A2550">
              <w:rPr>
                <w:rFonts w:ascii="Times New Roman" w:eastAsia="Times New Roman" w:hAnsi="Times New Roman" w:cs="Times New Roman"/>
                <w:color w:val="000000"/>
                <w:sz w:val="23"/>
                <w:szCs w:val="23"/>
              </w:rPr>
              <w:t>ұсынылады</w:t>
            </w:r>
            <w:proofErr w:type="spellEnd"/>
            <w:r w:rsidRPr="002A2550">
              <w:rPr>
                <w:rFonts w:ascii="Times New Roman" w:eastAsia="Times New Roman" w:hAnsi="Times New Roman" w:cs="Times New Roman"/>
                <w:color w:val="000000"/>
                <w:sz w:val="23"/>
                <w:szCs w:val="23"/>
              </w:rPr>
              <w:t>.</w:t>
            </w:r>
          </w:p>
        </w:tc>
      </w:tr>
    </w:tbl>
    <w:p w:rsidR="001F65F2" w:rsidRDefault="001F65F2">
      <w:pPr>
        <w:sectPr w:rsidR="001F65F2" w:rsidSect="002A2550">
          <w:type w:val="continuous"/>
          <w:pgSz w:w="11905" w:h="16837"/>
          <w:pgMar w:top="563" w:right="850" w:bottom="993"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1F65F2" w:rsidRPr="00C401C6" w:rsidTr="001D23B4">
        <w:trPr>
          <w:cantSplit/>
          <w:trHeight w:hRule="exact" w:val="483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Default="001F65F2">
            <w:pPr>
              <w:spacing w:line="240" w:lineRule="exact"/>
              <w:rPr>
                <w:sz w:val="24"/>
                <w:szCs w:val="24"/>
              </w:rPr>
            </w:pPr>
          </w:p>
          <w:p w:rsidR="001F65F2" w:rsidRDefault="001F65F2">
            <w:pPr>
              <w:spacing w:line="240" w:lineRule="exact"/>
              <w:rPr>
                <w:sz w:val="24"/>
                <w:szCs w:val="24"/>
              </w:rPr>
            </w:pPr>
          </w:p>
          <w:p w:rsidR="001F65F2" w:rsidRDefault="001F65F2">
            <w:pPr>
              <w:spacing w:line="240" w:lineRule="exact"/>
              <w:rPr>
                <w:sz w:val="24"/>
                <w:szCs w:val="24"/>
              </w:rPr>
            </w:pPr>
          </w:p>
          <w:p w:rsidR="001F65F2" w:rsidRDefault="001F65F2">
            <w:pPr>
              <w:spacing w:line="240" w:lineRule="exact"/>
              <w:rPr>
                <w:sz w:val="24"/>
                <w:szCs w:val="24"/>
              </w:rPr>
            </w:pPr>
          </w:p>
          <w:p w:rsidR="001F65F2" w:rsidRDefault="001F65F2">
            <w:pPr>
              <w:spacing w:line="240" w:lineRule="exact"/>
              <w:rPr>
                <w:sz w:val="24"/>
                <w:szCs w:val="24"/>
              </w:rPr>
            </w:pPr>
          </w:p>
          <w:p w:rsidR="001F65F2" w:rsidRDefault="001F65F2">
            <w:pPr>
              <w:spacing w:line="240" w:lineRule="exact"/>
              <w:rPr>
                <w:sz w:val="24"/>
                <w:szCs w:val="24"/>
              </w:rPr>
            </w:pPr>
          </w:p>
          <w:p w:rsidR="001F65F2" w:rsidRDefault="001F65F2">
            <w:pPr>
              <w:spacing w:line="240" w:lineRule="exact"/>
              <w:rPr>
                <w:sz w:val="24"/>
                <w:szCs w:val="24"/>
              </w:rPr>
            </w:pPr>
          </w:p>
          <w:p w:rsidR="001F65F2" w:rsidRDefault="001F65F2">
            <w:pPr>
              <w:spacing w:line="240" w:lineRule="exact"/>
              <w:rPr>
                <w:sz w:val="24"/>
                <w:szCs w:val="24"/>
              </w:rPr>
            </w:pPr>
          </w:p>
          <w:p w:rsidR="001F65F2" w:rsidRDefault="001F65F2">
            <w:pPr>
              <w:spacing w:line="240" w:lineRule="exact"/>
              <w:rPr>
                <w:sz w:val="24"/>
                <w:szCs w:val="24"/>
              </w:rPr>
            </w:pPr>
          </w:p>
          <w:p w:rsidR="001F65F2" w:rsidRDefault="001F65F2">
            <w:pPr>
              <w:spacing w:after="108" w:line="240" w:lineRule="exact"/>
              <w:rPr>
                <w:sz w:val="24"/>
                <w:szCs w:val="24"/>
              </w:rPr>
            </w:pPr>
          </w:p>
          <w:p w:rsidR="001F65F2" w:rsidRDefault="001466D6">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Pr="001D23B4" w:rsidRDefault="001D23B4" w:rsidP="001D23B4">
            <w:pPr>
              <w:widowControl w:val="0"/>
              <w:spacing w:before="3" w:line="240" w:lineRule="auto"/>
              <w:ind w:left="60" w:right="15"/>
              <w:rPr>
                <w:rFonts w:ascii="Times New Roman" w:eastAsia="Times New Roman" w:hAnsi="Times New Roman" w:cs="Times New Roman"/>
                <w:color w:val="000000"/>
                <w:sz w:val="23"/>
                <w:szCs w:val="23"/>
                <w:lang w:val="kk-KZ"/>
              </w:rPr>
            </w:pPr>
            <w:r w:rsidRPr="001D23B4">
              <w:rPr>
                <w:rFonts w:ascii="Times New Roman" w:eastAsia="Times New Roman" w:hAnsi="Times New Roman" w:cs="Times New Roman"/>
                <w:color w:val="000000"/>
                <w:sz w:val="23"/>
                <w:szCs w:val="23"/>
                <w:lang w:val="kk-KZ"/>
              </w:rPr>
              <w:t xml:space="preserve">Қосымша заттар: пайдалануға рұқсат етілгені жөнінде қорытындылары бар сапасы, мөлшері жөніндегі мәлімдемелерді талдау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23B4" w:rsidRPr="001D23B4" w:rsidRDefault="001D23B4" w:rsidP="001D23B4">
            <w:pPr>
              <w:widowControl w:val="0"/>
              <w:tabs>
                <w:tab w:val="left" w:pos="1657"/>
                <w:tab w:val="left" w:pos="2209"/>
                <w:tab w:val="left" w:pos="3167"/>
                <w:tab w:val="left" w:pos="3685"/>
                <w:tab w:val="left" w:pos="4708"/>
                <w:tab w:val="left" w:pos="5189"/>
                <w:tab w:val="left" w:pos="5864"/>
              </w:tabs>
              <w:spacing w:line="240" w:lineRule="auto"/>
              <w:ind w:left="60" w:right="16" w:firstLine="638"/>
              <w:jc w:val="both"/>
              <w:rPr>
                <w:rFonts w:ascii="Times New Roman" w:eastAsia="Times New Roman" w:hAnsi="Times New Roman" w:cs="Times New Roman"/>
                <w:color w:val="000000"/>
                <w:sz w:val="23"/>
                <w:szCs w:val="23"/>
                <w:lang w:val="kk-KZ"/>
              </w:rPr>
            </w:pPr>
            <w:r w:rsidRPr="001D23B4">
              <w:rPr>
                <w:rFonts w:ascii="Times New Roman" w:eastAsia="Times New Roman" w:hAnsi="Times New Roman" w:cs="Times New Roman"/>
                <w:color w:val="000000"/>
                <w:sz w:val="23"/>
                <w:szCs w:val="23"/>
                <w:lang w:val="kk-KZ"/>
              </w:rPr>
              <w:t>Қосымша заттар ретінде дәрілік препаратты өндіру кезінде келесі фармакопеялық сападағы эксципиенттер пайдаланылады: калий дигидрофосфаты, калий гидрофосфаты, сахароза, калий глутаматы, неомицин сульфаты, канамицин сульфаты, инъекцияға арналған су.</w:t>
            </w:r>
          </w:p>
          <w:p w:rsidR="001D23B4" w:rsidRPr="001D23B4" w:rsidRDefault="001D23B4" w:rsidP="001D23B4">
            <w:pPr>
              <w:widowControl w:val="0"/>
              <w:tabs>
                <w:tab w:val="left" w:pos="1657"/>
                <w:tab w:val="left" w:pos="2209"/>
                <w:tab w:val="left" w:pos="3167"/>
                <w:tab w:val="left" w:pos="3685"/>
                <w:tab w:val="left" w:pos="4708"/>
                <w:tab w:val="left" w:pos="5189"/>
                <w:tab w:val="left" w:pos="5864"/>
              </w:tabs>
              <w:spacing w:line="240" w:lineRule="auto"/>
              <w:ind w:left="60" w:right="16" w:firstLine="638"/>
              <w:jc w:val="both"/>
              <w:rPr>
                <w:rFonts w:ascii="Times New Roman" w:eastAsia="Times New Roman" w:hAnsi="Times New Roman" w:cs="Times New Roman"/>
                <w:color w:val="000000"/>
                <w:sz w:val="23"/>
                <w:szCs w:val="23"/>
                <w:lang w:val="kk-KZ"/>
              </w:rPr>
            </w:pPr>
            <w:r w:rsidRPr="001D23B4">
              <w:rPr>
                <w:rFonts w:ascii="Times New Roman" w:eastAsia="Times New Roman" w:hAnsi="Times New Roman" w:cs="Times New Roman"/>
                <w:color w:val="000000"/>
                <w:sz w:val="23"/>
                <w:szCs w:val="23"/>
                <w:lang w:val="kk-KZ"/>
              </w:rPr>
              <w:t>Препарат құрамында Қазақстан Республикасында пайдалануға тыйым салынатын қосымша заттар жоқ; бояғыштар, адам немесе жануардың текті қосымша заттар пайдаланылмайды.</w:t>
            </w:r>
          </w:p>
          <w:p w:rsidR="001D23B4" w:rsidRPr="001D23B4" w:rsidRDefault="001D23B4" w:rsidP="001D23B4">
            <w:pPr>
              <w:widowControl w:val="0"/>
              <w:tabs>
                <w:tab w:val="left" w:pos="1657"/>
                <w:tab w:val="left" w:pos="2209"/>
                <w:tab w:val="left" w:pos="3167"/>
                <w:tab w:val="left" w:pos="3685"/>
                <w:tab w:val="left" w:pos="4708"/>
                <w:tab w:val="left" w:pos="5189"/>
                <w:tab w:val="left" w:pos="5864"/>
              </w:tabs>
              <w:spacing w:line="240" w:lineRule="auto"/>
              <w:ind w:left="60" w:right="16" w:firstLine="638"/>
              <w:jc w:val="both"/>
              <w:rPr>
                <w:rFonts w:ascii="Times New Roman" w:eastAsia="Times New Roman" w:hAnsi="Times New Roman" w:cs="Times New Roman"/>
                <w:color w:val="000000"/>
                <w:sz w:val="23"/>
                <w:szCs w:val="23"/>
                <w:lang w:val="kk-KZ"/>
              </w:rPr>
            </w:pPr>
            <w:r w:rsidRPr="001D23B4">
              <w:rPr>
                <w:rFonts w:ascii="Times New Roman" w:eastAsia="Times New Roman" w:hAnsi="Times New Roman" w:cs="Times New Roman"/>
                <w:color w:val="000000"/>
                <w:sz w:val="23"/>
                <w:szCs w:val="23"/>
                <w:lang w:val="kk-KZ"/>
              </w:rPr>
              <w:t xml:space="preserve">Барлық қосымша заттардың сапасы фармакопеялық талаптарға сәйкес келеді, бұл әр зат үшін талдау сертификаттарымен расталған (USP 39, БФ 2017). </w:t>
            </w:r>
          </w:p>
          <w:p w:rsidR="001F65F2" w:rsidRPr="00C401C6" w:rsidRDefault="001D23B4" w:rsidP="001D23B4">
            <w:pPr>
              <w:widowControl w:val="0"/>
              <w:tabs>
                <w:tab w:val="left" w:pos="1657"/>
                <w:tab w:val="left" w:pos="2209"/>
                <w:tab w:val="left" w:pos="3167"/>
                <w:tab w:val="left" w:pos="3685"/>
                <w:tab w:val="left" w:pos="4708"/>
                <w:tab w:val="left" w:pos="5189"/>
                <w:tab w:val="left" w:pos="5864"/>
              </w:tabs>
              <w:spacing w:line="240" w:lineRule="auto"/>
              <w:ind w:left="60" w:right="16" w:firstLine="638"/>
              <w:jc w:val="both"/>
              <w:rPr>
                <w:rFonts w:ascii="Times New Roman" w:eastAsia="Times New Roman" w:hAnsi="Times New Roman" w:cs="Times New Roman"/>
                <w:color w:val="000000"/>
                <w:sz w:val="23"/>
                <w:szCs w:val="23"/>
                <w:lang w:val="kk-KZ"/>
              </w:rPr>
            </w:pPr>
            <w:r w:rsidRPr="00C401C6">
              <w:rPr>
                <w:rFonts w:ascii="Times New Roman" w:eastAsia="Times New Roman" w:hAnsi="Times New Roman" w:cs="Times New Roman"/>
                <w:color w:val="000000"/>
                <w:sz w:val="23"/>
                <w:szCs w:val="23"/>
                <w:lang w:val="kk-KZ"/>
              </w:rPr>
              <w:t xml:space="preserve">Құрамы жүргізілген фармацевтикалық талдама барысында таңдап алынды, таңдау әрбір заттың функциональді тағайындалуына сай негізделген, компоненттердің үйлесімділігі тұрақтылығын зерттеу жөніндегі деректермен айғақталды.  </w:t>
            </w:r>
          </w:p>
        </w:tc>
      </w:tr>
      <w:tr w:rsidR="001F65F2">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1F65F2" w:rsidRDefault="001466D6">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2.1.3</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Default="0070214E">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Дәрілік </w:t>
            </w:r>
            <w:r w:rsidR="001466D6">
              <w:rPr>
                <w:rFonts w:ascii="Times New Roman" w:eastAsia="Times New Roman" w:hAnsi="Times New Roman" w:cs="Times New Roman"/>
                <w:color w:val="000000"/>
                <w:spacing w:val="2"/>
                <w:sz w:val="23"/>
                <w:szCs w:val="23"/>
              </w:rPr>
              <w:t>препа</w:t>
            </w:r>
            <w:r w:rsidR="001466D6">
              <w:rPr>
                <w:rFonts w:ascii="Times New Roman" w:eastAsia="Times New Roman" w:hAnsi="Times New Roman" w:cs="Times New Roman"/>
                <w:color w:val="000000"/>
                <w:spacing w:val="3"/>
                <w:sz w:val="23"/>
                <w:szCs w:val="23"/>
              </w:rPr>
              <w:t>р</w:t>
            </w:r>
            <w:r w:rsidR="001466D6">
              <w:rPr>
                <w:rFonts w:ascii="Times New Roman" w:eastAsia="Times New Roman" w:hAnsi="Times New Roman" w:cs="Times New Roman"/>
                <w:color w:val="000000"/>
                <w:spacing w:val="1"/>
                <w:sz w:val="23"/>
                <w:szCs w:val="23"/>
              </w:rPr>
              <w:t>а</w:t>
            </w:r>
            <w:r w:rsidR="001466D6">
              <w:rPr>
                <w:rFonts w:ascii="Times New Roman" w:eastAsia="Times New Roman" w:hAnsi="Times New Roman" w:cs="Times New Roman"/>
                <w:color w:val="000000"/>
                <w:sz w:val="23"/>
                <w:szCs w:val="23"/>
              </w:rPr>
              <w:t>т</w:t>
            </w:r>
          </w:p>
        </w:tc>
      </w:tr>
      <w:tr w:rsidR="001F65F2" w:rsidRPr="00C401C6">
        <w:trPr>
          <w:cantSplit/>
          <w:trHeight w:hRule="exact" w:val="2160"/>
        </w:trPr>
        <w:tc>
          <w:tcPr>
            <w:tcW w:w="680" w:type="dxa"/>
            <w:vMerge/>
            <w:tcBorders>
              <w:left w:val="single" w:sz="4" w:space="0" w:color="000000"/>
              <w:right w:val="single" w:sz="4" w:space="0" w:color="000000"/>
            </w:tcBorders>
            <w:tcMar>
              <w:top w:w="0" w:type="dxa"/>
              <w:left w:w="0" w:type="dxa"/>
              <w:bottom w:w="0" w:type="dxa"/>
              <w:right w:w="0" w:type="dxa"/>
            </w:tcMar>
          </w:tcPr>
          <w:p w:rsidR="001F65F2" w:rsidRDefault="001F65F2"/>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Pr="008000B1" w:rsidRDefault="008000B1">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Өндіріс туралы қорытынды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C77" w:rsidRDefault="00510A96">
            <w:pPr>
              <w:widowControl w:val="0"/>
              <w:tabs>
                <w:tab w:val="left" w:pos="1299"/>
                <w:tab w:val="left" w:pos="2169"/>
                <w:tab w:val="left" w:pos="2469"/>
                <w:tab w:val="left" w:pos="3430"/>
                <w:tab w:val="left" w:pos="3867"/>
                <w:tab w:val="left" w:pos="4350"/>
                <w:tab w:val="left" w:pos="5189"/>
                <w:tab w:val="left" w:pos="5566"/>
              </w:tabs>
              <w:spacing w:before="3" w:line="240" w:lineRule="auto"/>
              <w:ind w:left="60" w:right="18"/>
              <w:jc w:val="both"/>
              <w:rPr>
                <w:rFonts w:ascii="Times New Roman" w:eastAsia="Times New Roman" w:hAnsi="Times New Roman" w:cs="Times New Roman"/>
                <w:color w:val="000000"/>
                <w:sz w:val="23"/>
                <w:szCs w:val="23"/>
                <w:lang w:val="kk-KZ"/>
              </w:rPr>
            </w:pPr>
            <w:r w:rsidRPr="00510A96">
              <w:rPr>
                <w:rFonts w:ascii="Times New Roman" w:eastAsia="Times New Roman" w:hAnsi="Times New Roman" w:cs="Times New Roman"/>
                <w:color w:val="000000"/>
                <w:sz w:val="23"/>
                <w:szCs w:val="23"/>
                <w:lang w:val="kk-KZ"/>
              </w:rPr>
              <w:t xml:space="preserve">Өндіріс процесінің толық сипаттамасы және GMP талаптарына жауап беретін өндіріс процесін бақылау ұсынылған. </w:t>
            </w:r>
          </w:p>
          <w:p w:rsidR="001F65F2" w:rsidRPr="00510A96" w:rsidRDefault="00510A96">
            <w:pPr>
              <w:widowControl w:val="0"/>
              <w:tabs>
                <w:tab w:val="left" w:pos="1299"/>
                <w:tab w:val="left" w:pos="2169"/>
                <w:tab w:val="left" w:pos="2469"/>
                <w:tab w:val="left" w:pos="3430"/>
                <w:tab w:val="left" w:pos="3867"/>
                <w:tab w:val="left" w:pos="4350"/>
                <w:tab w:val="left" w:pos="5189"/>
                <w:tab w:val="left" w:pos="5566"/>
              </w:tabs>
              <w:spacing w:before="3" w:line="240" w:lineRule="auto"/>
              <w:ind w:left="60" w:right="18"/>
              <w:jc w:val="both"/>
              <w:rPr>
                <w:rFonts w:ascii="Times New Roman" w:eastAsia="Times New Roman" w:hAnsi="Times New Roman" w:cs="Times New Roman"/>
                <w:color w:val="000000"/>
                <w:sz w:val="23"/>
                <w:szCs w:val="23"/>
                <w:lang w:val="kk-KZ"/>
              </w:rPr>
            </w:pPr>
            <w:r w:rsidRPr="00510A96">
              <w:rPr>
                <w:rFonts w:ascii="Times New Roman" w:eastAsia="Times New Roman" w:hAnsi="Times New Roman" w:cs="Times New Roman"/>
                <w:color w:val="000000"/>
                <w:sz w:val="23"/>
                <w:szCs w:val="23"/>
                <w:lang w:val="kk-KZ"/>
              </w:rPr>
              <w:t>Валидациялық сынақтар нәтижелері өндіріс процесі тұрақты екенін және барлық параметрлері бойынша дайын өнімге қойылатын ерекшелік талаптарына жауап беретін сериядан серияға дейін өнімдерді алуға мүмкіндік береді.</w:t>
            </w:r>
          </w:p>
        </w:tc>
      </w:tr>
      <w:tr w:rsidR="001F65F2" w:rsidRPr="00C401C6">
        <w:trPr>
          <w:cantSplit/>
          <w:trHeight w:hRule="exact" w:val="3639"/>
        </w:trPr>
        <w:tc>
          <w:tcPr>
            <w:tcW w:w="680" w:type="dxa"/>
            <w:vMerge/>
            <w:tcBorders>
              <w:left w:val="single" w:sz="4" w:space="0" w:color="000000"/>
              <w:right w:val="single" w:sz="4" w:space="0" w:color="000000"/>
            </w:tcBorders>
            <w:tcMar>
              <w:top w:w="0" w:type="dxa"/>
              <w:left w:w="0" w:type="dxa"/>
              <w:bottom w:w="0" w:type="dxa"/>
              <w:right w:w="0" w:type="dxa"/>
            </w:tcMar>
          </w:tcPr>
          <w:p w:rsidR="001F65F2" w:rsidRPr="00510A96" w:rsidRDefault="001F65F2">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Default="001466D6" w:rsidP="00E27279">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rPr>
              <w:t>С</w:t>
            </w:r>
            <w:r w:rsidR="00E27279">
              <w:rPr>
                <w:rFonts w:ascii="Times New Roman" w:eastAsia="Times New Roman" w:hAnsi="Times New Roman" w:cs="Times New Roman"/>
                <w:color w:val="000000"/>
                <w:spacing w:val="4"/>
                <w:sz w:val="23"/>
                <w:szCs w:val="23"/>
                <w:lang w:val="kk-KZ"/>
              </w:rPr>
              <w:t>апа с</w:t>
            </w:r>
            <w:proofErr w:type="spellStart"/>
            <w:r>
              <w:rPr>
                <w:rFonts w:ascii="Times New Roman" w:eastAsia="Times New Roman" w:hAnsi="Times New Roman" w:cs="Times New Roman"/>
                <w:color w:val="000000"/>
                <w:spacing w:val="4"/>
                <w:sz w:val="23"/>
                <w:szCs w:val="23"/>
              </w:rPr>
              <w:t>п</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цифик</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ци</w:t>
            </w:r>
            <w:r>
              <w:rPr>
                <w:rFonts w:ascii="Times New Roman" w:eastAsia="Times New Roman" w:hAnsi="Times New Roman" w:cs="Times New Roman"/>
                <w:color w:val="000000"/>
                <w:sz w:val="23"/>
                <w:szCs w:val="23"/>
              </w:rPr>
              <w:t>я</w:t>
            </w:r>
            <w:proofErr w:type="spellEnd"/>
            <w:r w:rsidR="00E27279">
              <w:rPr>
                <w:rFonts w:ascii="Times New Roman" w:eastAsia="Times New Roman" w:hAnsi="Times New Roman" w:cs="Times New Roman"/>
                <w:color w:val="000000"/>
                <w:sz w:val="23"/>
                <w:szCs w:val="23"/>
                <w:lang w:val="kk-KZ"/>
              </w:rPr>
              <w:t>сы</w:t>
            </w:r>
            <w:r>
              <w:rPr>
                <w:rFonts w:ascii="Times New Roman" w:eastAsia="Times New Roman" w:hAnsi="Times New Roman" w:cs="Times New Roman"/>
                <w:color w:val="000000"/>
                <w:spacing w:val="4"/>
                <w:sz w:val="23"/>
                <w:szCs w:val="23"/>
              </w:rPr>
              <w:t xml:space="preserve">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C77" w:rsidRPr="003A4C77" w:rsidRDefault="003A4C77" w:rsidP="003A4C77">
            <w:pPr>
              <w:widowControl w:val="0"/>
              <w:tabs>
                <w:tab w:val="left" w:pos="2109"/>
                <w:tab w:val="left" w:pos="2727"/>
                <w:tab w:val="left" w:pos="4306"/>
                <w:tab w:val="left" w:pos="4968"/>
                <w:tab w:val="left" w:pos="5351"/>
                <w:tab w:val="left" w:pos="5856"/>
              </w:tabs>
              <w:spacing w:line="240" w:lineRule="auto"/>
              <w:ind w:left="60" w:right="18" w:firstLine="734"/>
              <w:jc w:val="both"/>
              <w:rPr>
                <w:rFonts w:ascii="Times New Roman" w:eastAsia="Times New Roman" w:hAnsi="Times New Roman" w:cs="Times New Roman"/>
                <w:color w:val="000000"/>
                <w:sz w:val="23"/>
                <w:szCs w:val="23"/>
              </w:rPr>
            </w:pPr>
          </w:p>
          <w:p w:rsidR="003A4C77" w:rsidRDefault="003A4C77" w:rsidP="003A4C77">
            <w:pPr>
              <w:widowControl w:val="0"/>
              <w:tabs>
                <w:tab w:val="left" w:pos="2109"/>
                <w:tab w:val="left" w:pos="2727"/>
                <w:tab w:val="left" w:pos="4306"/>
                <w:tab w:val="left" w:pos="4968"/>
                <w:tab w:val="left" w:pos="5351"/>
                <w:tab w:val="left" w:pos="5856"/>
              </w:tabs>
              <w:spacing w:line="240" w:lineRule="auto"/>
              <w:ind w:right="18"/>
              <w:jc w:val="both"/>
              <w:rPr>
                <w:rFonts w:ascii="Times New Roman" w:eastAsia="Times New Roman" w:hAnsi="Times New Roman" w:cs="Times New Roman"/>
                <w:color w:val="000000"/>
                <w:sz w:val="23"/>
                <w:szCs w:val="23"/>
                <w:lang w:val="kk-KZ"/>
              </w:rPr>
            </w:pPr>
            <w:r w:rsidRPr="003A4C77">
              <w:rPr>
                <w:rFonts w:ascii="Times New Roman" w:eastAsia="Times New Roman" w:hAnsi="Times New Roman" w:cs="Times New Roman"/>
                <w:color w:val="000000"/>
                <w:sz w:val="23"/>
                <w:szCs w:val="23"/>
              </w:rPr>
              <w:t xml:space="preserve">ICH Q2, Q6B </w:t>
            </w:r>
            <w:proofErr w:type="spellStart"/>
            <w:r w:rsidRPr="003A4C77">
              <w:rPr>
                <w:rFonts w:ascii="Times New Roman" w:eastAsia="Times New Roman" w:hAnsi="Times New Roman" w:cs="Times New Roman"/>
                <w:color w:val="000000"/>
                <w:sz w:val="23"/>
                <w:szCs w:val="23"/>
              </w:rPr>
              <w:t>нұсқауының</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аясында</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спецификациясына</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ұсынылған</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негіздеме</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препараттың</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сапасын</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және</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қолданылатын</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талдау</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әдістер</w:t>
            </w:r>
            <w:r>
              <w:rPr>
                <w:rFonts w:ascii="Times New Roman" w:eastAsia="Times New Roman" w:hAnsi="Times New Roman" w:cs="Times New Roman"/>
                <w:color w:val="000000"/>
                <w:sz w:val="23"/>
                <w:szCs w:val="23"/>
              </w:rPr>
              <w:t>інің</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адекваттылығын</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дәлелдейді</w:t>
            </w:r>
            <w:proofErr w:type="spellEnd"/>
            <w:r>
              <w:rPr>
                <w:rFonts w:ascii="Times New Roman" w:eastAsia="Times New Roman" w:hAnsi="Times New Roman" w:cs="Times New Roman"/>
                <w:color w:val="000000"/>
                <w:sz w:val="23"/>
                <w:szCs w:val="23"/>
              </w:rPr>
              <w:t>.</w:t>
            </w:r>
          </w:p>
          <w:p w:rsidR="001F65F2" w:rsidRPr="003A4C77" w:rsidRDefault="003A4C77" w:rsidP="003A4C77">
            <w:pPr>
              <w:widowControl w:val="0"/>
              <w:tabs>
                <w:tab w:val="left" w:pos="2109"/>
                <w:tab w:val="left" w:pos="2727"/>
                <w:tab w:val="left" w:pos="4306"/>
                <w:tab w:val="left" w:pos="4968"/>
                <w:tab w:val="left" w:pos="5351"/>
                <w:tab w:val="left" w:pos="5856"/>
              </w:tabs>
              <w:spacing w:line="240" w:lineRule="auto"/>
              <w:ind w:right="18"/>
              <w:jc w:val="both"/>
              <w:rPr>
                <w:rFonts w:ascii="Times New Roman" w:eastAsia="Times New Roman" w:hAnsi="Times New Roman" w:cs="Times New Roman"/>
                <w:color w:val="000000"/>
                <w:sz w:val="23"/>
                <w:szCs w:val="23"/>
                <w:lang w:val="kk-KZ"/>
              </w:rPr>
            </w:pPr>
            <w:r w:rsidRPr="003A4C77">
              <w:rPr>
                <w:rFonts w:ascii="Times New Roman" w:eastAsia="Times New Roman" w:hAnsi="Times New Roman" w:cs="Times New Roman"/>
                <w:color w:val="000000"/>
                <w:sz w:val="23"/>
                <w:szCs w:val="23"/>
                <w:lang w:val="kk-KZ"/>
              </w:rPr>
              <w:t xml:space="preserve">Талдау әдістемесіне жүргізілген валидация нәтижелері мәлімделген дәрілік заттың сапасын дағдылы бақылауға арналған әдістемелерді </w:t>
            </w:r>
            <w:r>
              <w:rPr>
                <w:rFonts w:ascii="Times New Roman" w:eastAsia="Times New Roman" w:hAnsi="Times New Roman" w:cs="Times New Roman"/>
                <w:color w:val="000000"/>
                <w:sz w:val="23"/>
                <w:szCs w:val="23"/>
                <w:lang w:val="kk-KZ"/>
              </w:rPr>
              <w:t xml:space="preserve">қолдану мүмкіндігін айғақтайды. </w:t>
            </w:r>
            <w:r w:rsidRPr="003A4C77">
              <w:rPr>
                <w:rFonts w:ascii="Times New Roman" w:eastAsia="Times New Roman" w:hAnsi="Times New Roman" w:cs="Times New Roman"/>
                <w:color w:val="000000"/>
                <w:sz w:val="23"/>
                <w:szCs w:val="23"/>
                <w:lang w:val="kk-KZ"/>
              </w:rPr>
              <w:t>Бірізді үш серияда ұсынылған талдау сертификаты өнім сапасының тұрақтылығы және біртектілігі сериядан серияға сақталатындығын және үдерістің бақылауда болатындығын дәлелдеді.</w:t>
            </w:r>
          </w:p>
        </w:tc>
      </w:tr>
    </w:tbl>
    <w:p w:rsidR="001F65F2" w:rsidRPr="003A4C77" w:rsidRDefault="001F65F2">
      <w:pPr>
        <w:rPr>
          <w:lang w:val="kk-KZ"/>
        </w:rPr>
        <w:sectPr w:rsidR="001F65F2" w:rsidRPr="003A4C77">
          <w:pgSz w:w="11905" w:h="16837"/>
          <w:pgMar w:top="560"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1F65F2">
        <w:trPr>
          <w:cantSplit/>
          <w:trHeight w:hRule="exact" w:val="5283"/>
        </w:trPr>
        <w:tc>
          <w:tcPr>
            <w:tcW w:w="680" w:type="dxa"/>
            <w:tcBorders>
              <w:left w:val="single" w:sz="4" w:space="0" w:color="000000"/>
              <w:bottom w:val="single" w:sz="4" w:space="0" w:color="000000"/>
              <w:right w:val="single" w:sz="4" w:space="0" w:color="000000"/>
            </w:tcBorders>
            <w:tcMar>
              <w:top w:w="0" w:type="dxa"/>
              <w:left w:w="0" w:type="dxa"/>
              <w:bottom w:w="0" w:type="dxa"/>
              <w:right w:w="0" w:type="dxa"/>
            </w:tcMar>
          </w:tcPr>
          <w:p w:rsidR="001F65F2" w:rsidRPr="003A4C77" w:rsidRDefault="001F65F2">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Pr="003A4C77" w:rsidRDefault="003A4C77" w:rsidP="003A4C77">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lang w:val="kk-KZ"/>
              </w:rPr>
              <w:t>Тұрақтылығы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C77" w:rsidRPr="003A4C77" w:rsidRDefault="003A4C77" w:rsidP="003A4C77">
            <w:pPr>
              <w:widowControl w:val="0"/>
              <w:tabs>
                <w:tab w:val="left" w:pos="2150"/>
                <w:tab w:val="left" w:pos="3766"/>
                <w:tab w:val="left" w:pos="5372"/>
              </w:tabs>
              <w:spacing w:line="240" w:lineRule="auto"/>
              <w:ind w:left="60" w:right="20" w:firstLine="716"/>
              <w:jc w:val="both"/>
              <w:rPr>
                <w:rFonts w:ascii="Times New Roman" w:eastAsia="Times New Roman" w:hAnsi="Times New Roman" w:cs="Times New Roman"/>
                <w:color w:val="000000"/>
                <w:sz w:val="23"/>
                <w:szCs w:val="23"/>
                <w:lang w:val="kk-KZ"/>
              </w:rPr>
            </w:pPr>
            <w:r w:rsidRPr="003A4C77">
              <w:rPr>
                <w:rFonts w:ascii="Times New Roman" w:eastAsia="Times New Roman" w:hAnsi="Times New Roman" w:cs="Times New Roman"/>
                <w:color w:val="000000"/>
                <w:sz w:val="23"/>
                <w:szCs w:val="23"/>
                <w:lang w:val="kk-KZ"/>
              </w:rPr>
              <w:t>Тұрақтылық сынақтары ICH Q1A (R2), Q1C  талаптарына сәйкес өткізеді. Бастапқы қаптама  мәлімделген деректерге сәйкес келеді .</w:t>
            </w:r>
          </w:p>
          <w:p w:rsidR="003A4C77" w:rsidRPr="003A4C77" w:rsidRDefault="003A4C77" w:rsidP="003A4C77">
            <w:pPr>
              <w:widowControl w:val="0"/>
              <w:tabs>
                <w:tab w:val="left" w:pos="2150"/>
                <w:tab w:val="left" w:pos="3766"/>
                <w:tab w:val="left" w:pos="5372"/>
              </w:tabs>
              <w:spacing w:line="240" w:lineRule="auto"/>
              <w:ind w:left="60" w:right="20" w:firstLine="716"/>
              <w:jc w:val="both"/>
              <w:rPr>
                <w:rFonts w:ascii="Times New Roman" w:eastAsia="Times New Roman" w:hAnsi="Times New Roman" w:cs="Times New Roman"/>
                <w:color w:val="000000"/>
                <w:sz w:val="23"/>
                <w:szCs w:val="23"/>
                <w:lang w:val="kk-KZ"/>
              </w:rPr>
            </w:pPr>
            <w:r w:rsidRPr="003A4C77">
              <w:rPr>
                <w:rFonts w:ascii="Times New Roman" w:eastAsia="Times New Roman" w:hAnsi="Times New Roman" w:cs="Times New Roman"/>
                <w:color w:val="000000"/>
                <w:sz w:val="23"/>
                <w:szCs w:val="23"/>
                <w:lang w:val="kk-KZ"/>
              </w:rPr>
              <w:t xml:space="preserve">Тұрақтылығына ұзақ мерзімдік зерттеу нәтижелеріне сәйкес, дайын препараттың сапасына қауіпті көрсеткіштердің нәтижелеріне сәйкес, дайын препараттың сапа көрсеткіштерінде елеулі өзгерістер байқалмайды.  </w:t>
            </w:r>
          </w:p>
          <w:p w:rsidR="003A4C77" w:rsidRPr="003A4C77" w:rsidRDefault="003A4C77" w:rsidP="003A4C77">
            <w:pPr>
              <w:widowControl w:val="0"/>
              <w:tabs>
                <w:tab w:val="left" w:pos="2150"/>
                <w:tab w:val="left" w:pos="3766"/>
                <w:tab w:val="left" w:pos="5372"/>
              </w:tabs>
              <w:spacing w:line="240" w:lineRule="auto"/>
              <w:ind w:left="60" w:right="20" w:firstLine="716"/>
              <w:jc w:val="both"/>
              <w:rPr>
                <w:rFonts w:ascii="Times New Roman" w:eastAsia="Times New Roman" w:hAnsi="Times New Roman" w:cs="Times New Roman"/>
                <w:color w:val="000000"/>
                <w:sz w:val="23"/>
                <w:szCs w:val="23"/>
                <w:lang w:val="kk-KZ"/>
              </w:rPr>
            </w:pPr>
          </w:p>
          <w:p w:rsidR="003A4C77" w:rsidRPr="003A4C77" w:rsidRDefault="003A4C77" w:rsidP="003A4C77">
            <w:pPr>
              <w:widowControl w:val="0"/>
              <w:tabs>
                <w:tab w:val="left" w:pos="2150"/>
                <w:tab w:val="left" w:pos="3766"/>
                <w:tab w:val="left" w:pos="5372"/>
              </w:tabs>
              <w:spacing w:line="240" w:lineRule="auto"/>
              <w:ind w:left="60" w:right="20" w:firstLine="716"/>
              <w:jc w:val="both"/>
              <w:rPr>
                <w:rFonts w:ascii="Times New Roman" w:eastAsia="Times New Roman" w:hAnsi="Times New Roman" w:cs="Times New Roman"/>
                <w:color w:val="000000"/>
                <w:sz w:val="23"/>
                <w:szCs w:val="23"/>
              </w:rPr>
            </w:pPr>
            <w:r w:rsidRPr="003A4C77">
              <w:rPr>
                <w:rFonts w:ascii="Times New Roman" w:eastAsia="Times New Roman" w:hAnsi="Times New Roman" w:cs="Times New Roman"/>
                <w:color w:val="000000"/>
                <w:sz w:val="23"/>
                <w:szCs w:val="23"/>
              </w:rPr>
              <w:t xml:space="preserve">1. </w:t>
            </w:r>
            <w:proofErr w:type="spellStart"/>
            <w:r w:rsidRPr="003A4C77">
              <w:rPr>
                <w:rFonts w:ascii="Times New Roman" w:eastAsia="Times New Roman" w:hAnsi="Times New Roman" w:cs="Times New Roman"/>
                <w:color w:val="000000"/>
                <w:sz w:val="23"/>
                <w:szCs w:val="23"/>
              </w:rPr>
              <w:t>Сипаттамасы</w:t>
            </w:r>
            <w:proofErr w:type="spellEnd"/>
            <w:r w:rsidRPr="003A4C77">
              <w:rPr>
                <w:rFonts w:ascii="Times New Roman" w:eastAsia="Times New Roman" w:hAnsi="Times New Roman" w:cs="Times New Roman"/>
                <w:color w:val="000000"/>
                <w:sz w:val="23"/>
                <w:szCs w:val="23"/>
              </w:rPr>
              <w:t xml:space="preserve"> спецификация </w:t>
            </w:r>
            <w:proofErr w:type="spellStart"/>
            <w:r w:rsidRPr="003A4C77">
              <w:rPr>
                <w:rFonts w:ascii="Times New Roman" w:eastAsia="Times New Roman" w:hAnsi="Times New Roman" w:cs="Times New Roman"/>
                <w:color w:val="000000"/>
                <w:sz w:val="23"/>
                <w:szCs w:val="23"/>
              </w:rPr>
              <w:t>талаптарына</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сай</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келеді</w:t>
            </w:r>
            <w:proofErr w:type="spellEnd"/>
            <w:r w:rsidRPr="003A4C77">
              <w:rPr>
                <w:rFonts w:ascii="Times New Roman" w:eastAsia="Times New Roman" w:hAnsi="Times New Roman" w:cs="Times New Roman"/>
                <w:color w:val="000000"/>
                <w:sz w:val="23"/>
                <w:szCs w:val="23"/>
              </w:rPr>
              <w:t xml:space="preserve">;  </w:t>
            </w:r>
          </w:p>
          <w:p w:rsidR="003A4C77" w:rsidRPr="003A4C77" w:rsidRDefault="003A4C77" w:rsidP="003A4C77">
            <w:pPr>
              <w:widowControl w:val="0"/>
              <w:tabs>
                <w:tab w:val="left" w:pos="2150"/>
                <w:tab w:val="left" w:pos="3766"/>
                <w:tab w:val="left" w:pos="5372"/>
              </w:tabs>
              <w:spacing w:line="240" w:lineRule="auto"/>
              <w:ind w:left="60" w:right="20" w:firstLine="716"/>
              <w:jc w:val="both"/>
              <w:rPr>
                <w:rFonts w:ascii="Times New Roman" w:eastAsia="Times New Roman" w:hAnsi="Times New Roman" w:cs="Times New Roman"/>
                <w:color w:val="000000"/>
                <w:sz w:val="23"/>
                <w:szCs w:val="23"/>
              </w:rPr>
            </w:pPr>
          </w:p>
          <w:p w:rsidR="003A4C77" w:rsidRPr="003A4C77" w:rsidRDefault="003A4C77" w:rsidP="003A4C77">
            <w:pPr>
              <w:widowControl w:val="0"/>
              <w:tabs>
                <w:tab w:val="left" w:pos="2150"/>
                <w:tab w:val="left" w:pos="3766"/>
                <w:tab w:val="left" w:pos="5372"/>
              </w:tabs>
              <w:spacing w:line="240" w:lineRule="auto"/>
              <w:ind w:left="60" w:right="20" w:firstLine="716"/>
              <w:jc w:val="both"/>
              <w:rPr>
                <w:rFonts w:ascii="Times New Roman" w:eastAsia="Times New Roman" w:hAnsi="Times New Roman" w:cs="Times New Roman"/>
                <w:color w:val="000000"/>
                <w:sz w:val="23"/>
                <w:szCs w:val="23"/>
              </w:rPr>
            </w:pPr>
            <w:r w:rsidRPr="003A4C77">
              <w:rPr>
                <w:rFonts w:ascii="Times New Roman" w:eastAsia="Times New Roman" w:hAnsi="Times New Roman" w:cs="Times New Roman"/>
                <w:color w:val="000000"/>
                <w:sz w:val="23"/>
                <w:szCs w:val="23"/>
              </w:rPr>
              <w:t xml:space="preserve">2. </w:t>
            </w:r>
            <w:proofErr w:type="spellStart"/>
            <w:r w:rsidRPr="003A4C77">
              <w:rPr>
                <w:rFonts w:ascii="Times New Roman" w:eastAsia="Times New Roman" w:hAnsi="Times New Roman" w:cs="Times New Roman"/>
                <w:color w:val="000000"/>
                <w:sz w:val="23"/>
                <w:szCs w:val="23"/>
              </w:rPr>
              <w:t>Ротавирустың</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мөлшері</w:t>
            </w:r>
            <w:proofErr w:type="spellEnd"/>
            <w:r w:rsidRPr="003A4C77">
              <w:rPr>
                <w:rFonts w:ascii="Times New Roman" w:eastAsia="Times New Roman" w:hAnsi="Times New Roman" w:cs="Times New Roman"/>
                <w:color w:val="000000"/>
                <w:sz w:val="23"/>
                <w:szCs w:val="23"/>
              </w:rPr>
              <w:t xml:space="preserve"> </w:t>
            </w:r>
            <w:proofErr w:type="spellStart"/>
            <w:proofErr w:type="gramStart"/>
            <w:r w:rsidRPr="003A4C77">
              <w:rPr>
                <w:rFonts w:ascii="Times New Roman" w:eastAsia="Times New Roman" w:hAnsi="Times New Roman" w:cs="Times New Roman"/>
                <w:color w:val="000000"/>
                <w:sz w:val="23"/>
                <w:szCs w:val="23"/>
              </w:rPr>
              <w:t>спецификация</w:t>
            </w:r>
            <w:proofErr w:type="gramEnd"/>
            <w:r w:rsidRPr="003A4C77">
              <w:rPr>
                <w:rFonts w:ascii="Times New Roman" w:eastAsia="Times New Roman" w:hAnsi="Times New Roman" w:cs="Times New Roman"/>
                <w:color w:val="000000"/>
                <w:sz w:val="23"/>
                <w:szCs w:val="23"/>
              </w:rPr>
              <w:t>ға</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сай</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келеді</w:t>
            </w:r>
            <w:proofErr w:type="spellEnd"/>
            <w:r w:rsidRPr="003A4C77">
              <w:rPr>
                <w:rFonts w:ascii="Times New Roman" w:eastAsia="Times New Roman" w:hAnsi="Times New Roman" w:cs="Times New Roman"/>
                <w:color w:val="000000"/>
                <w:sz w:val="23"/>
                <w:szCs w:val="23"/>
              </w:rPr>
              <w:t>;</w:t>
            </w:r>
          </w:p>
          <w:p w:rsidR="003A4C77" w:rsidRPr="003A4C77" w:rsidRDefault="003A4C77" w:rsidP="003A4C77">
            <w:pPr>
              <w:widowControl w:val="0"/>
              <w:tabs>
                <w:tab w:val="left" w:pos="2150"/>
                <w:tab w:val="left" w:pos="3766"/>
                <w:tab w:val="left" w:pos="5372"/>
              </w:tabs>
              <w:spacing w:line="240" w:lineRule="auto"/>
              <w:ind w:left="60" w:right="20" w:firstLine="716"/>
              <w:jc w:val="both"/>
              <w:rPr>
                <w:rFonts w:ascii="Times New Roman" w:eastAsia="Times New Roman" w:hAnsi="Times New Roman" w:cs="Times New Roman"/>
                <w:color w:val="000000"/>
                <w:sz w:val="23"/>
                <w:szCs w:val="23"/>
              </w:rPr>
            </w:pPr>
          </w:p>
          <w:p w:rsidR="003A4C77" w:rsidRPr="003A4C77" w:rsidRDefault="003A4C77" w:rsidP="003A4C77">
            <w:pPr>
              <w:widowControl w:val="0"/>
              <w:tabs>
                <w:tab w:val="left" w:pos="2150"/>
                <w:tab w:val="left" w:pos="3766"/>
                <w:tab w:val="left" w:pos="5372"/>
              </w:tabs>
              <w:spacing w:line="240" w:lineRule="auto"/>
              <w:ind w:left="60" w:right="20" w:firstLine="716"/>
              <w:jc w:val="both"/>
              <w:rPr>
                <w:rFonts w:ascii="Times New Roman" w:eastAsia="Times New Roman" w:hAnsi="Times New Roman" w:cs="Times New Roman"/>
                <w:color w:val="000000"/>
                <w:sz w:val="23"/>
                <w:szCs w:val="23"/>
              </w:rPr>
            </w:pPr>
            <w:r w:rsidRPr="003A4C77">
              <w:rPr>
                <w:rFonts w:ascii="Times New Roman" w:eastAsia="Times New Roman" w:hAnsi="Times New Roman" w:cs="Times New Roman"/>
                <w:color w:val="000000"/>
                <w:sz w:val="23"/>
                <w:szCs w:val="23"/>
              </w:rPr>
              <w:t xml:space="preserve">3. </w:t>
            </w:r>
            <w:proofErr w:type="spellStart"/>
            <w:r w:rsidRPr="003A4C77">
              <w:rPr>
                <w:rFonts w:ascii="Times New Roman" w:eastAsia="Times New Roman" w:hAnsi="Times New Roman" w:cs="Times New Roman"/>
                <w:color w:val="000000"/>
                <w:sz w:val="23"/>
                <w:szCs w:val="23"/>
              </w:rPr>
              <w:t>Микоплазманың</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болмауы</w:t>
            </w:r>
            <w:proofErr w:type="spellEnd"/>
            <w:r w:rsidRPr="003A4C77">
              <w:rPr>
                <w:rFonts w:ascii="Times New Roman" w:eastAsia="Times New Roman" w:hAnsi="Times New Roman" w:cs="Times New Roman"/>
                <w:color w:val="000000"/>
                <w:sz w:val="23"/>
                <w:szCs w:val="23"/>
              </w:rPr>
              <w:t xml:space="preserve"> спецификация   </w:t>
            </w:r>
          </w:p>
          <w:p w:rsidR="003A4C77" w:rsidRPr="003A4C77" w:rsidRDefault="003A4C77" w:rsidP="003A4C77">
            <w:pPr>
              <w:widowControl w:val="0"/>
              <w:tabs>
                <w:tab w:val="left" w:pos="2150"/>
                <w:tab w:val="left" w:pos="3766"/>
                <w:tab w:val="left" w:pos="5372"/>
              </w:tabs>
              <w:spacing w:line="240" w:lineRule="auto"/>
              <w:ind w:left="60" w:right="20" w:firstLine="716"/>
              <w:jc w:val="both"/>
              <w:rPr>
                <w:rFonts w:ascii="Times New Roman" w:eastAsia="Times New Roman" w:hAnsi="Times New Roman" w:cs="Times New Roman"/>
                <w:color w:val="000000"/>
                <w:sz w:val="23"/>
                <w:szCs w:val="23"/>
              </w:rPr>
            </w:pPr>
            <w:r w:rsidRPr="003A4C77">
              <w:rPr>
                <w:rFonts w:ascii="Times New Roman" w:eastAsia="Times New Roman" w:hAnsi="Times New Roman" w:cs="Times New Roman"/>
                <w:color w:val="000000"/>
                <w:sz w:val="23"/>
                <w:szCs w:val="23"/>
              </w:rPr>
              <w:t xml:space="preserve"> </w:t>
            </w:r>
            <w:r w:rsidRPr="003A4C77">
              <w:rPr>
                <w:rFonts w:ascii="Times New Roman" w:eastAsia="Times New Roman" w:hAnsi="Times New Roman" w:cs="Times New Roman"/>
                <w:color w:val="000000"/>
                <w:sz w:val="23"/>
                <w:szCs w:val="23"/>
              </w:rPr>
              <w:tab/>
            </w:r>
            <w:proofErr w:type="spellStart"/>
            <w:r w:rsidRPr="003A4C77">
              <w:rPr>
                <w:rFonts w:ascii="Times New Roman" w:eastAsia="Times New Roman" w:hAnsi="Times New Roman" w:cs="Times New Roman"/>
                <w:color w:val="000000"/>
                <w:sz w:val="23"/>
                <w:szCs w:val="23"/>
              </w:rPr>
              <w:t>талаптарына</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сай</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келеді</w:t>
            </w:r>
            <w:proofErr w:type="spellEnd"/>
            <w:r w:rsidRPr="003A4C77">
              <w:rPr>
                <w:rFonts w:ascii="Times New Roman" w:eastAsia="Times New Roman" w:hAnsi="Times New Roman" w:cs="Times New Roman"/>
                <w:color w:val="000000"/>
                <w:sz w:val="23"/>
                <w:szCs w:val="23"/>
              </w:rPr>
              <w:t xml:space="preserve">;  </w:t>
            </w:r>
          </w:p>
          <w:p w:rsidR="003A4C77" w:rsidRPr="003A4C77" w:rsidRDefault="003A4C77" w:rsidP="003A4C77">
            <w:pPr>
              <w:widowControl w:val="0"/>
              <w:tabs>
                <w:tab w:val="left" w:pos="2150"/>
                <w:tab w:val="left" w:pos="3766"/>
                <w:tab w:val="left" w:pos="5372"/>
              </w:tabs>
              <w:spacing w:line="240" w:lineRule="auto"/>
              <w:ind w:left="60" w:right="20" w:firstLine="716"/>
              <w:jc w:val="both"/>
              <w:rPr>
                <w:rFonts w:ascii="Times New Roman" w:eastAsia="Times New Roman" w:hAnsi="Times New Roman" w:cs="Times New Roman"/>
                <w:color w:val="000000"/>
                <w:sz w:val="23"/>
                <w:szCs w:val="23"/>
              </w:rPr>
            </w:pPr>
          </w:p>
          <w:p w:rsidR="001F65F2" w:rsidRDefault="003A4C77" w:rsidP="003A4C77">
            <w:pPr>
              <w:widowControl w:val="0"/>
              <w:tabs>
                <w:tab w:val="left" w:pos="2150"/>
                <w:tab w:val="left" w:pos="3766"/>
                <w:tab w:val="left" w:pos="5372"/>
              </w:tabs>
              <w:spacing w:line="240" w:lineRule="auto"/>
              <w:ind w:left="60" w:right="20" w:firstLine="716"/>
              <w:jc w:val="both"/>
              <w:rPr>
                <w:rFonts w:ascii="Times New Roman" w:eastAsia="Times New Roman" w:hAnsi="Times New Roman" w:cs="Times New Roman"/>
                <w:color w:val="000000"/>
                <w:sz w:val="23"/>
                <w:szCs w:val="23"/>
              </w:rPr>
            </w:pPr>
            <w:proofErr w:type="spellStart"/>
            <w:r w:rsidRPr="003A4C77">
              <w:rPr>
                <w:rFonts w:ascii="Times New Roman" w:eastAsia="Times New Roman" w:hAnsi="Times New Roman" w:cs="Times New Roman"/>
                <w:color w:val="000000"/>
                <w:sz w:val="23"/>
                <w:szCs w:val="23"/>
              </w:rPr>
              <w:t>Препараттың</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әрбі</w:t>
            </w:r>
            <w:proofErr w:type="gramStart"/>
            <w:r w:rsidRPr="003A4C77">
              <w:rPr>
                <w:rFonts w:ascii="Times New Roman" w:eastAsia="Times New Roman" w:hAnsi="Times New Roman" w:cs="Times New Roman"/>
                <w:color w:val="000000"/>
                <w:sz w:val="23"/>
                <w:szCs w:val="23"/>
              </w:rPr>
              <w:t>р</w:t>
            </w:r>
            <w:proofErr w:type="spellEnd"/>
            <w:proofErr w:type="gram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шығарылатын</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көлемі</w:t>
            </w:r>
            <w:proofErr w:type="spellEnd"/>
            <w:r w:rsidRPr="003A4C77">
              <w:rPr>
                <w:rFonts w:ascii="Times New Roman" w:eastAsia="Times New Roman" w:hAnsi="Times New Roman" w:cs="Times New Roman"/>
                <w:color w:val="000000"/>
                <w:sz w:val="23"/>
                <w:szCs w:val="23"/>
              </w:rPr>
              <w:t xml:space="preserve">  0.5 мл, 2.5 мл, 5.0 мл </w:t>
            </w:r>
            <w:proofErr w:type="spellStart"/>
            <w:r w:rsidRPr="003A4C77">
              <w:rPr>
                <w:rFonts w:ascii="Times New Roman" w:eastAsia="Times New Roman" w:hAnsi="Times New Roman" w:cs="Times New Roman"/>
                <w:color w:val="000000"/>
                <w:sz w:val="23"/>
                <w:szCs w:val="23"/>
              </w:rPr>
              <w:t>тұрақтылығын</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зерттеу</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нәтижелері</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мәлімделген</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сақтау</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мерзімінің</w:t>
            </w:r>
            <w:proofErr w:type="spellEnd"/>
            <w:r w:rsidRPr="003A4C77">
              <w:rPr>
                <w:rFonts w:ascii="Times New Roman" w:eastAsia="Times New Roman" w:hAnsi="Times New Roman" w:cs="Times New Roman"/>
                <w:color w:val="000000"/>
                <w:sz w:val="23"/>
                <w:szCs w:val="23"/>
              </w:rPr>
              <w:t xml:space="preserve"> 5  </w:t>
            </w:r>
            <w:proofErr w:type="spellStart"/>
            <w:r w:rsidRPr="003A4C77">
              <w:rPr>
                <w:rFonts w:ascii="Times New Roman" w:eastAsia="Times New Roman" w:hAnsi="Times New Roman" w:cs="Times New Roman"/>
                <w:color w:val="000000"/>
                <w:sz w:val="23"/>
                <w:szCs w:val="23"/>
              </w:rPr>
              <w:t>жыл</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екендігін</w:t>
            </w:r>
            <w:proofErr w:type="spellEnd"/>
            <w:r w:rsidRPr="003A4C77">
              <w:rPr>
                <w:rFonts w:ascii="Times New Roman" w:eastAsia="Times New Roman" w:hAnsi="Times New Roman" w:cs="Times New Roman"/>
                <w:color w:val="000000"/>
                <w:sz w:val="23"/>
                <w:szCs w:val="23"/>
              </w:rPr>
              <w:t xml:space="preserve"> </w:t>
            </w:r>
            <w:proofErr w:type="spellStart"/>
            <w:r w:rsidRPr="003A4C77">
              <w:rPr>
                <w:rFonts w:ascii="Times New Roman" w:eastAsia="Times New Roman" w:hAnsi="Times New Roman" w:cs="Times New Roman"/>
                <w:color w:val="000000"/>
                <w:sz w:val="23"/>
                <w:szCs w:val="23"/>
              </w:rPr>
              <w:t>айғақтайды</w:t>
            </w:r>
            <w:proofErr w:type="spellEnd"/>
            <w:r w:rsidRPr="003A4C77">
              <w:rPr>
                <w:rFonts w:ascii="Times New Roman" w:eastAsia="Times New Roman" w:hAnsi="Times New Roman" w:cs="Times New Roman"/>
                <w:color w:val="000000"/>
                <w:sz w:val="23"/>
                <w:szCs w:val="23"/>
              </w:rPr>
              <w:t>.</w:t>
            </w:r>
          </w:p>
        </w:tc>
      </w:tr>
      <w:tr w:rsidR="001F65F2" w:rsidRPr="00C401C6">
        <w:trPr>
          <w:cantSplit/>
          <w:trHeight w:hRule="exact" w:val="216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Default="001F65F2">
            <w:pPr>
              <w:spacing w:line="240" w:lineRule="exact"/>
              <w:rPr>
                <w:sz w:val="24"/>
                <w:szCs w:val="24"/>
              </w:rPr>
            </w:pPr>
          </w:p>
          <w:p w:rsidR="001F65F2" w:rsidRDefault="001F65F2">
            <w:pPr>
              <w:spacing w:line="240" w:lineRule="exact"/>
              <w:rPr>
                <w:sz w:val="24"/>
                <w:szCs w:val="24"/>
              </w:rPr>
            </w:pPr>
          </w:p>
          <w:p w:rsidR="001F65F2" w:rsidRDefault="001F65F2">
            <w:pPr>
              <w:spacing w:line="240" w:lineRule="exact"/>
              <w:rPr>
                <w:sz w:val="24"/>
                <w:szCs w:val="24"/>
              </w:rPr>
            </w:pPr>
          </w:p>
          <w:p w:rsidR="001F65F2" w:rsidRDefault="001F65F2">
            <w:pPr>
              <w:spacing w:after="6" w:line="220" w:lineRule="exact"/>
            </w:pPr>
          </w:p>
          <w:p w:rsidR="001F65F2" w:rsidRDefault="001466D6">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Pr="0094765F" w:rsidRDefault="001C6F99">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Кл</w:t>
            </w:r>
            <w:r w:rsidR="0094765F">
              <w:rPr>
                <w:rFonts w:ascii="Times New Roman" w:eastAsia="Times New Roman" w:hAnsi="Times New Roman" w:cs="Times New Roman"/>
                <w:color w:val="000000"/>
                <w:spacing w:val="3"/>
                <w:sz w:val="23"/>
                <w:szCs w:val="23"/>
                <w:lang w:val="kk-KZ"/>
              </w:rPr>
              <w:t xml:space="preserve">иникаға дейінгі </w:t>
            </w:r>
            <w:r w:rsidR="001466D6">
              <w:rPr>
                <w:rFonts w:ascii="Times New Roman" w:eastAsia="Times New Roman" w:hAnsi="Times New Roman" w:cs="Times New Roman"/>
                <w:color w:val="000000"/>
                <w:spacing w:val="3"/>
                <w:sz w:val="23"/>
                <w:szCs w:val="23"/>
              </w:rPr>
              <w:t>а</w:t>
            </w:r>
            <w:r w:rsidR="001466D6">
              <w:rPr>
                <w:rFonts w:ascii="Times New Roman" w:eastAsia="Times New Roman" w:hAnsi="Times New Roman" w:cs="Times New Roman"/>
                <w:color w:val="000000"/>
                <w:spacing w:val="2"/>
                <w:sz w:val="23"/>
                <w:szCs w:val="23"/>
              </w:rPr>
              <w:t>спе</w:t>
            </w:r>
            <w:r w:rsidR="001466D6">
              <w:rPr>
                <w:rFonts w:ascii="Times New Roman" w:eastAsia="Times New Roman" w:hAnsi="Times New Roman" w:cs="Times New Roman"/>
                <w:color w:val="000000"/>
                <w:spacing w:val="3"/>
                <w:sz w:val="23"/>
                <w:szCs w:val="23"/>
              </w:rPr>
              <w:t>к</w:t>
            </w:r>
            <w:r w:rsidR="001466D6">
              <w:rPr>
                <w:rFonts w:ascii="Times New Roman" w:eastAsia="Times New Roman" w:hAnsi="Times New Roman" w:cs="Times New Roman"/>
                <w:color w:val="000000"/>
                <w:spacing w:val="2"/>
                <w:sz w:val="23"/>
                <w:szCs w:val="23"/>
              </w:rPr>
              <w:t>т</w:t>
            </w:r>
            <w:r w:rsidR="0094765F">
              <w:rPr>
                <w:rFonts w:ascii="Times New Roman" w:eastAsia="Times New Roman" w:hAnsi="Times New Roman" w:cs="Times New Roman"/>
                <w:color w:val="000000"/>
                <w:sz w:val="23"/>
                <w:szCs w:val="23"/>
                <w:lang w:val="kk-KZ"/>
              </w:rPr>
              <w:t xml:space="preserve">ілер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Pr="0094765F" w:rsidRDefault="0094765F">
            <w:pPr>
              <w:widowControl w:val="0"/>
              <w:spacing w:before="3" w:line="240" w:lineRule="auto"/>
              <w:ind w:left="60" w:right="27"/>
              <w:rPr>
                <w:rFonts w:ascii="Times New Roman" w:eastAsia="Times New Roman" w:hAnsi="Times New Roman" w:cs="Times New Roman"/>
                <w:color w:val="000000"/>
                <w:sz w:val="23"/>
                <w:szCs w:val="23"/>
                <w:lang w:val="kk-KZ"/>
              </w:rPr>
            </w:pPr>
            <w:r w:rsidRPr="0094765F">
              <w:rPr>
                <w:rFonts w:ascii="Times New Roman" w:eastAsia="Times New Roman" w:hAnsi="Times New Roman" w:cs="Times New Roman"/>
                <w:color w:val="000000"/>
                <w:sz w:val="23"/>
                <w:szCs w:val="23"/>
                <w:lang w:val="kk-KZ"/>
              </w:rPr>
              <w:t>Клиникаға дейінгі зерттеулер ұсынылған: 4.2.1. Фармакология 4.2.2. Фармакокинетикасы 4.2.3. Токсикология 4.2.3.1. Бір реттік дозадағы  уыттылығы 4.2.3.2. 4.2.3.3.көп реттік дозадағы  уыттылығы. Геноуыттылық 4.2.3.4. Канцерогендігі 4.2.3.5. Геноуыттылық және эмбриоуыттылық 4.2.3.6. Жергілікті төзімділік 4.2.3.7. 4.3 уыттылықты басқа да зерттеулер әдебиет (мақалалар мен ғылыми жарияланымдарға сілтемелер).</w:t>
            </w:r>
          </w:p>
        </w:tc>
      </w:tr>
      <w:tr w:rsidR="001F65F2" w:rsidTr="001C6F99">
        <w:trPr>
          <w:cantSplit/>
          <w:trHeight w:hRule="exact" w:val="5602"/>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Pr="0094765F" w:rsidRDefault="001F65F2">
            <w:pPr>
              <w:spacing w:line="240" w:lineRule="exact"/>
              <w:rPr>
                <w:sz w:val="24"/>
                <w:szCs w:val="24"/>
                <w:lang w:val="kk-KZ"/>
              </w:rPr>
            </w:pPr>
          </w:p>
          <w:p w:rsidR="001F65F2" w:rsidRPr="0094765F" w:rsidRDefault="001F65F2">
            <w:pPr>
              <w:spacing w:line="240" w:lineRule="exact"/>
              <w:rPr>
                <w:sz w:val="24"/>
                <w:szCs w:val="24"/>
                <w:lang w:val="kk-KZ"/>
              </w:rPr>
            </w:pPr>
          </w:p>
          <w:p w:rsidR="001F65F2" w:rsidRPr="0094765F" w:rsidRDefault="001F65F2">
            <w:pPr>
              <w:spacing w:line="240" w:lineRule="exact"/>
              <w:rPr>
                <w:sz w:val="24"/>
                <w:szCs w:val="24"/>
                <w:lang w:val="kk-KZ"/>
              </w:rPr>
            </w:pPr>
          </w:p>
          <w:p w:rsidR="001F65F2" w:rsidRPr="0094765F" w:rsidRDefault="001F65F2">
            <w:pPr>
              <w:spacing w:line="240" w:lineRule="exact"/>
              <w:rPr>
                <w:sz w:val="24"/>
                <w:szCs w:val="24"/>
                <w:lang w:val="kk-KZ"/>
              </w:rPr>
            </w:pPr>
          </w:p>
          <w:p w:rsidR="001F65F2" w:rsidRPr="0094765F" w:rsidRDefault="001F65F2">
            <w:pPr>
              <w:spacing w:line="240" w:lineRule="exact"/>
              <w:rPr>
                <w:sz w:val="24"/>
                <w:szCs w:val="24"/>
                <w:lang w:val="kk-KZ"/>
              </w:rPr>
            </w:pPr>
          </w:p>
          <w:p w:rsidR="001F65F2" w:rsidRPr="0094765F" w:rsidRDefault="001F65F2">
            <w:pPr>
              <w:spacing w:line="240" w:lineRule="exact"/>
              <w:rPr>
                <w:sz w:val="24"/>
                <w:szCs w:val="24"/>
                <w:lang w:val="kk-KZ"/>
              </w:rPr>
            </w:pPr>
          </w:p>
          <w:p w:rsidR="001F65F2" w:rsidRPr="0094765F" w:rsidRDefault="001F65F2">
            <w:pPr>
              <w:spacing w:line="240" w:lineRule="exact"/>
              <w:rPr>
                <w:sz w:val="24"/>
                <w:szCs w:val="24"/>
                <w:lang w:val="kk-KZ"/>
              </w:rPr>
            </w:pPr>
          </w:p>
          <w:p w:rsidR="001F65F2" w:rsidRPr="0094765F" w:rsidRDefault="001F65F2">
            <w:pPr>
              <w:spacing w:line="240" w:lineRule="exact"/>
              <w:rPr>
                <w:sz w:val="24"/>
                <w:szCs w:val="24"/>
                <w:lang w:val="kk-KZ"/>
              </w:rPr>
            </w:pPr>
          </w:p>
          <w:p w:rsidR="001F65F2" w:rsidRPr="0094765F" w:rsidRDefault="001F65F2">
            <w:pPr>
              <w:spacing w:line="240" w:lineRule="exact"/>
              <w:rPr>
                <w:sz w:val="24"/>
                <w:szCs w:val="24"/>
                <w:lang w:val="kk-KZ"/>
              </w:rPr>
            </w:pPr>
          </w:p>
          <w:p w:rsidR="001F65F2" w:rsidRPr="0094765F" w:rsidRDefault="001F65F2">
            <w:pPr>
              <w:spacing w:line="240" w:lineRule="exact"/>
              <w:rPr>
                <w:sz w:val="24"/>
                <w:szCs w:val="24"/>
                <w:lang w:val="kk-KZ"/>
              </w:rPr>
            </w:pPr>
          </w:p>
          <w:p w:rsidR="001F65F2" w:rsidRPr="0094765F" w:rsidRDefault="001F65F2">
            <w:pPr>
              <w:spacing w:after="16" w:line="120" w:lineRule="exact"/>
              <w:rPr>
                <w:sz w:val="12"/>
                <w:szCs w:val="12"/>
                <w:lang w:val="kk-KZ"/>
              </w:rPr>
            </w:pPr>
          </w:p>
          <w:p w:rsidR="001F65F2" w:rsidRDefault="001466D6">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2.3</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Pr="006A6A37" w:rsidRDefault="001466D6">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3"/>
                <w:sz w:val="23"/>
                <w:szCs w:val="23"/>
              </w:rPr>
              <w:t>и</w:t>
            </w:r>
            <w:r w:rsidR="006A6A37">
              <w:rPr>
                <w:rFonts w:ascii="Times New Roman" w:eastAsia="Times New Roman" w:hAnsi="Times New Roman" w:cs="Times New Roman"/>
                <w:color w:val="000000"/>
                <w:spacing w:val="2"/>
                <w:sz w:val="23"/>
                <w:szCs w:val="23"/>
                <w:lang w:val="kk-KZ"/>
              </w:rPr>
              <w:t xml:space="preserve">калық </w:t>
            </w:r>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ек</w:t>
            </w:r>
            <w:proofErr w:type="spellEnd"/>
            <w:r w:rsidR="006A6A37">
              <w:rPr>
                <w:rFonts w:ascii="Times New Roman" w:eastAsia="Times New Roman" w:hAnsi="Times New Roman" w:cs="Times New Roman"/>
                <w:color w:val="000000"/>
                <w:spacing w:val="3"/>
                <w:sz w:val="23"/>
                <w:szCs w:val="23"/>
                <w:lang w:val="kk-KZ"/>
              </w:rPr>
              <w:t>тілері</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Default="00381E82">
            <w:pPr>
              <w:widowControl w:val="0"/>
              <w:spacing w:before="3" w:line="240" w:lineRule="auto"/>
              <w:ind w:left="60" w:right="-1"/>
              <w:rPr>
                <w:rFonts w:ascii="Times New Roman" w:eastAsia="Times New Roman" w:hAnsi="Times New Roman" w:cs="Times New Roman"/>
                <w:color w:val="000000"/>
                <w:sz w:val="23"/>
                <w:szCs w:val="23"/>
              </w:rPr>
            </w:pPr>
            <w:r w:rsidRPr="00381E82">
              <w:rPr>
                <w:rFonts w:ascii="Times New Roman" w:eastAsia="Times New Roman" w:hAnsi="Times New Roman" w:cs="Times New Roman"/>
                <w:color w:val="000000"/>
                <w:sz w:val="23"/>
                <w:szCs w:val="23"/>
                <w:lang w:val="kk-KZ"/>
              </w:rPr>
              <w:t xml:space="preserve">Ұсынылған клиникалық зерттеулер: 1. Дозасын арттыру арқылы  қосарлы  жасырын рандомизацияланған плацебо-бақылау жүргізу. 2. 8-20 апта (II кезең)  жас шамасындағы тамақты тойып жей алмаудан зардап шекпейтін дені сау балаларда  116e әлсіз ротавирустың қауіпсіздігі мен иммуногендігін бағалау үшін жүргізілген  Ib / IIa зерттеуі туралы есеп. 3. III фаза рандомизацияланған қосарлы  плацебо-бақыланатын, ерте жастағы балалардағы ауыр ротавирустық гастроэнтеритке қарсы ротавирус (ORV) 116E пероральді вакцинасының үш дозасының қорғау тиімділігін бағалау бойынша  жасырын зерттеу. 4.Дені сау  балаларда буферлік агентпен бір мезгілде немесе онсыз rotavac әлсіз ротавирустық вакцинасын қолданған кезде иммуногендігін, реактогендігін және өмір қауіпсіздігін бағалау бойынша III фазаны көп орталықты рандомизацияланған жасырын зерттеу.5. Ересектер мен балаларға арналған АҚШ-тағы клиникалық сынақтар туралы есеп (IV кезең). 6. Ересектерге жүргізілген  клиникалық сынақтардың есебі (IV кезең). 7. Балаларға жүргізілген  клиникалық сынақтар  туралы есеп (IV кезең). </w:t>
            </w:r>
            <w:r w:rsidRPr="00381E82">
              <w:rPr>
                <w:rFonts w:ascii="Times New Roman" w:eastAsia="Times New Roman" w:hAnsi="Times New Roman" w:cs="Times New Roman"/>
                <w:color w:val="000000"/>
                <w:sz w:val="23"/>
                <w:szCs w:val="23"/>
              </w:rPr>
              <w:t xml:space="preserve">8. </w:t>
            </w:r>
            <w:proofErr w:type="spellStart"/>
            <w:r w:rsidRPr="00381E82">
              <w:rPr>
                <w:rFonts w:ascii="Times New Roman" w:eastAsia="Times New Roman" w:hAnsi="Times New Roman" w:cs="Times New Roman"/>
                <w:color w:val="000000"/>
                <w:sz w:val="23"/>
                <w:szCs w:val="23"/>
              </w:rPr>
              <w:t>Жарияланған</w:t>
            </w:r>
            <w:proofErr w:type="spellEnd"/>
            <w:r w:rsidRPr="00381E82">
              <w:rPr>
                <w:rFonts w:ascii="Times New Roman" w:eastAsia="Times New Roman" w:hAnsi="Times New Roman" w:cs="Times New Roman"/>
                <w:color w:val="000000"/>
                <w:sz w:val="23"/>
                <w:szCs w:val="23"/>
              </w:rPr>
              <w:t xml:space="preserve"> </w:t>
            </w:r>
            <w:proofErr w:type="spellStart"/>
            <w:r w:rsidRPr="00381E82">
              <w:rPr>
                <w:rFonts w:ascii="Times New Roman" w:eastAsia="Times New Roman" w:hAnsi="Times New Roman" w:cs="Times New Roman"/>
                <w:color w:val="000000"/>
                <w:sz w:val="23"/>
                <w:szCs w:val="23"/>
              </w:rPr>
              <w:t>клиникалық</w:t>
            </w:r>
            <w:proofErr w:type="spellEnd"/>
            <w:r w:rsidRPr="00381E82">
              <w:rPr>
                <w:rFonts w:ascii="Times New Roman" w:eastAsia="Times New Roman" w:hAnsi="Times New Roman" w:cs="Times New Roman"/>
                <w:color w:val="000000"/>
                <w:sz w:val="23"/>
                <w:szCs w:val="23"/>
              </w:rPr>
              <w:t xml:space="preserve"> </w:t>
            </w:r>
            <w:proofErr w:type="spellStart"/>
            <w:r w:rsidRPr="00381E82">
              <w:rPr>
                <w:rFonts w:ascii="Times New Roman" w:eastAsia="Times New Roman" w:hAnsi="Times New Roman" w:cs="Times New Roman"/>
                <w:color w:val="000000"/>
                <w:sz w:val="23"/>
                <w:szCs w:val="23"/>
              </w:rPr>
              <w:t>деректер</w:t>
            </w:r>
            <w:proofErr w:type="spellEnd"/>
            <w:r w:rsidRPr="00381E82">
              <w:rPr>
                <w:rFonts w:ascii="Times New Roman" w:eastAsia="Times New Roman" w:hAnsi="Times New Roman" w:cs="Times New Roman"/>
                <w:color w:val="000000"/>
                <w:sz w:val="23"/>
                <w:szCs w:val="23"/>
              </w:rPr>
              <w:t>.</w:t>
            </w:r>
          </w:p>
        </w:tc>
      </w:tr>
      <w:tr w:rsidR="001F65F2" w:rsidRPr="00C401C6" w:rsidTr="001C6F99">
        <w:trPr>
          <w:cantSplit/>
          <w:trHeight w:hRule="exact" w:val="14469"/>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Default="001F65F2">
            <w:pPr>
              <w:spacing w:line="240" w:lineRule="exact"/>
              <w:rPr>
                <w:sz w:val="24"/>
                <w:szCs w:val="24"/>
              </w:rPr>
            </w:pPr>
          </w:p>
          <w:p w:rsidR="001F65F2" w:rsidRDefault="001F65F2">
            <w:pPr>
              <w:spacing w:line="240" w:lineRule="exact"/>
              <w:rPr>
                <w:sz w:val="24"/>
                <w:szCs w:val="24"/>
              </w:rPr>
            </w:pPr>
          </w:p>
          <w:p w:rsidR="001F65F2" w:rsidRDefault="001F65F2">
            <w:pPr>
              <w:spacing w:line="240" w:lineRule="exact"/>
              <w:rPr>
                <w:sz w:val="24"/>
                <w:szCs w:val="24"/>
              </w:rPr>
            </w:pPr>
          </w:p>
          <w:p w:rsidR="001F65F2" w:rsidRDefault="001F65F2">
            <w:pPr>
              <w:spacing w:line="240" w:lineRule="exact"/>
              <w:rPr>
                <w:sz w:val="24"/>
                <w:szCs w:val="24"/>
              </w:rPr>
            </w:pPr>
          </w:p>
          <w:p w:rsidR="001F65F2" w:rsidRDefault="001F65F2">
            <w:pPr>
              <w:spacing w:line="240" w:lineRule="exact"/>
              <w:rPr>
                <w:sz w:val="24"/>
                <w:szCs w:val="24"/>
              </w:rPr>
            </w:pPr>
          </w:p>
          <w:p w:rsidR="001F65F2" w:rsidRDefault="001F65F2">
            <w:pPr>
              <w:spacing w:after="6" w:line="120" w:lineRule="exact"/>
              <w:rPr>
                <w:sz w:val="12"/>
                <w:szCs w:val="12"/>
              </w:rPr>
            </w:pPr>
          </w:p>
          <w:p w:rsidR="001F65F2" w:rsidRDefault="001466D6">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2.4</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5F2" w:rsidRPr="00DE4932" w:rsidRDefault="00DE4932">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Пайда-қаупін бағалау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C6F99" w:rsidRPr="001C6F99" w:rsidRDefault="001C6F99" w:rsidP="001C6F99">
            <w:pPr>
              <w:widowControl w:val="0"/>
              <w:spacing w:before="3" w:line="240" w:lineRule="auto"/>
              <w:ind w:left="60" w:right="17"/>
              <w:jc w:val="both"/>
              <w:rPr>
                <w:rFonts w:ascii="Times New Roman" w:eastAsia="Times New Roman" w:hAnsi="Times New Roman" w:cs="Times New Roman"/>
                <w:color w:val="000000"/>
                <w:sz w:val="23"/>
                <w:szCs w:val="23"/>
                <w:lang w:val="kk-KZ"/>
              </w:rPr>
            </w:pPr>
            <w:r w:rsidRPr="001C6F99">
              <w:rPr>
                <w:rFonts w:ascii="Times New Roman" w:eastAsia="Times New Roman" w:hAnsi="Times New Roman" w:cs="Times New Roman"/>
                <w:color w:val="000000"/>
                <w:sz w:val="23"/>
                <w:szCs w:val="23"/>
                <w:lang w:val="kk-KZ"/>
              </w:rPr>
              <w:t>Иммунитеті әлсіз балаларда, АИТВ немесе созылмалы гастроэнтериті бар жаңа туған нәрестелерде клиникалық зерттеулер кезінде РОТАВАК қауіпсіздігі мен тиімділігі туралы ақпарат жоқ.  РОТАВАК енгізу иммунитеті әлсіреген немесе иммунитет тапшылығы бар адамдармен тығыз байланыста болған балаларда, егер дәрігердің пікірі бойынша пайда тәуекелден асып кетсе, сақтықпен жүргізілуі тиіс. Осыған ұқсас,  инфекциялар мен ыстығының көтерілуі вакцинация мерзімін ауыстыру үшін себеп болуы мүмкін.  Денесінің ыстығы аз  көтерілген жағдайда  және  ЖРВИ-дің  әлсіз көріністерінде РОТАВАК-ты  қолдануға болады.</w:t>
            </w:r>
          </w:p>
          <w:p w:rsidR="001C6F99" w:rsidRDefault="001C6F99" w:rsidP="001C6F99">
            <w:pPr>
              <w:widowControl w:val="0"/>
              <w:spacing w:before="3" w:line="240" w:lineRule="auto"/>
              <w:ind w:left="60" w:right="17"/>
              <w:jc w:val="both"/>
              <w:rPr>
                <w:rFonts w:ascii="Times New Roman" w:eastAsia="Times New Roman" w:hAnsi="Times New Roman" w:cs="Times New Roman"/>
                <w:color w:val="000000"/>
                <w:sz w:val="23"/>
                <w:szCs w:val="23"/>
                <w:lang w:val="kk-KZ"/>
              </w:rPr>
            </w:pPr>
            <w:r w:rsidRPr="001C6F99">
              <w:rPr>
                <w:rFonts w:ascii="Times New Roman" w:eastAsia="Times New Roman" w:hAnsi="Times New Roman" w:cs="Times New Roman"/>
                <w:color w:val="000000"/>
                <w:sz w:val="23"/>
                <w:szCs w:val="23"/>
                <w:lang w:val="kk-KZ"/>
              </w:rPr>
              <w:t>Қолда бар жарияланған деректер Ротавирустан вакцинаның 1 дозасын енгізгеннен кейін инвагинацияның шағын жиілігін көрсетеді.</w:t>
            </w:r>
            <w:r w:rsidRPr="001C6F99">
              <w:rPr>
                <w:rFonts w:ascii="Times New Roman" w:eastAsia="Times New Roman" w:hAnsi="Times New Roman" w:cs="Times New Roman"/>
                <w:color w:val="000000"/>
                <w:sz w:val="23"/>
                <w:szCs w:val="23"/>
                <w:lang w:val="kk-KZ"/>
              </w:rPr>
              <w:tab/>
              <w:t>РОТАВАКқа жүргізілген  клиникалық зерттеу барысында алынған қауіпсіздік бойынша деректер РОТАВАК енгізген кезде инвагинацияның жоғары қаупі анықталмаған.     Алайда, медицина қызметкерлері инвагинацияның байқалатын симптомдарын мұқият қадағалауы тиіс, мысалы, ұзақ құсу, орындықтағы қан, іш қуысының қабынуы немесе іштің кебуі. Бұл туралы ата-аналарды/қамқор</w:t>
            </w:r>
            <w:r>
              <w:rPr>
                <w:rFonts w:ascii="Times New Roman" w:eastAsia="Times New Roman" w:hAnsi="Times New Roman" w:cs="Times New Roman"/>
                <w:color w:val="000000"/>
                <w:sz w:val="23"/>
                <w:szCs w:val="23"/>
                <w:lang w:val="kk-KZ"/>
              </w:rPr>
              <w:t>шыларды хабардар ету қажет.</w:t>
            </w:r>
          </w:p>
          <w:p w:rsidR="001C6F99" w:rsidRPr="001C6F99" w:rsidRDefault="001C6F99" w:rsidP="001C6F99">
            <w:pPr>
              <w:widowControl w:val="0"/>
              <w:spacing w:before="3" w:line="240" w:lineRule="auto"/>
              <w:ind w:left="60" w:right="17"/>
              <w:jc w:val="both"/>
              <w:rPr>
                <w:rFonts w:ascii="Times New Roman" w:eastAsia="Times New Roman" w:hAnsi="Times New Roman" w:cs="Times New Roman"/>
                <w:color w:val="000000"/>
                <w:sz w:val="23"/>
                <w:szCs w:val="23"/>
                <w:lang w:val="kk-KZ"/>
              </w:rPr>
            </w:pPr>
            <w:r w:rsidRPr="001C6F99">
              <w:rPr>
                <w:rFonts w:ascii="Times New Roman" w:eastAsia="Times New Roman" w:hAnsi="Times New Roman" w:cs="Times New Roman"/>
                <w:color w:val="000000"/>
                <w:sz w:val="23"/>
                <w:szCs w:val="23"/>
                <w:lang w:val="kk-KZ"/>
              </w:rPr>
              <w:t>G9p вакцина штаммының генотипі бар ротавирустық гастроэнтерит (RVGE): 13,296 дозасын алу кезінде анықталған гастроэнтериттің жиырма екі G9P жағдайын көрсетті (шамамен 600 дозадан 1 жағдай); 20 бірінші дозаны енгізгеннен кейін, 2 – екінші дозадан кейін және 0 – үшінші дозадан кейін пайда болды.       Ротавирустық гастроэнтериттің ауыр жағдайлары G9P байланысты емес. Бұл жағдайдың екі ықтимал түсіндірмесі: вакцина сирек кездесетін жеңіл гастроэнтерит немесе гастроэнтерит тудырады.</w:t>
            </w:r>
          </w:p>
          <w:p w:rsidR="001C6F99" w:rsidRPr="001C6F99" w:rsidRDefault="001C6F99" w:rsidP="001C6F99">
            <w:pPr>
              <w:widowControl w:val="0"/>
              <w:spacing w:before="3" w:line="240" w:lineRule="auto"/>
              <w:ind w:left="60" w:right="17"/>
              <w:jc w:val="both"/>
              <w:rPr>
                <w:rFonts w:ascii="Times New Roman" w:eastAsia="Times New Roman" w:hAnsi="Times New Roman" w:cs="Times New Roman"/>
                <w:color w:val="000000"/>
                <w:sz w:val="23"/>
                <w:szCs w:val="23"/>
                <w:lang w:val="kk-KZ"/>
              </w:rPr>
            </w:pPr>
            <w:r w:rsidRPr="001C6F99">
              <w:rPr>
                <w:rFonts w:ascii="Times New Roman" w:eastAsia="Times New Roman" w:hAnsi="Times New Roman" w:cs="Times New Roman"/>
                <w:color w:val="000000"/>
                <w:sz w:val="23"/>
                <w:szCs w:val="23"/>
                <w:lang w:val="kk-KZ"/>
              </w:rPr>
              <w:t>Басқа вакциналар сияқты РОТАВЕК басқа патогендерден туындаған ротавирустық гастроэнтериттен немесе гастроэнтериттен қорғауға кепілдік бермейді.</w:t>
            </w:r>
          </w:p>
          <w:p w:rsidR="001C6F99" w:rsidRPr="001C6F99" w:rsidRDefault="001C6F99" w:rsidP="001C6F99">
            <w:pPr>
              <w:widowControl w:val="0"/>
              <w:spacing w:before="3" w:line="240" w:lineRule="auto"/>
              <w:ind w:left="60" w:right="17"/>
              <w:jc w:val="both"/>
              <w:rPr>
                <w:rFonts w:ascii="Times New Roman" w:eastAsia="Times New Roman" w:hAnsi="Times New Roman" w:cs="Times New Roman"/>
                <w:color w:val="000000"/>
                <w:sz w:val="23"/>
                <w:szCs w:val="23"/>
                <w:lang w:val="kk-KZ"/>
              </w:rPr>
            </w:pPr>
            <w:r w:rsidRPr="001C6F99">
              <w:rPr>
                <w:rFonts w:ascii="Times New Roman" w:eastAsia="Times New Roman" w:hAnsi="Times New Roman" w:cs="Times New Roman"/>
                <w:color w:val="000000"/>
                <w:sz w:val="23"/>
                <w:szCs w:val="23"/>
                <w:lang w:val="kk-KZ"/>
              </w:rPr>
              <w:t>Байланыстан кейінгі алдын алу кезінде РОТАВАК пайдалану туралы ақпарат жоқ.</w:t>
            </w:r>
          </w:p>
          <w:p w:rsidR="001C6F99" w:rsidRPr="001C6F99" w:rsidRDefault="001C6F99" w:rsidP="001C6F99">
            <w:pPr>
              <w:widowControl w:val="0"/>
              <w:spacing w:before="3" w:line="240" w:lineRule="auto"/>
              <w:ind w:left="60" w:right="17"/>
              <w:jc w:val="both"/>
              <w:rPr>
                <w:rFonts w:ascii="Times New Roman" w:eastAsia="Times New Roman" w:hAnsi="Times New Roman" w:cs="Times New Roman"/>
                <w:color w:val="000000"/>
                <w:sz w:val="23"/>
                <w:szCs w:val="23"/>
                <w:lang w:val="kk-KZ"/>
              </w:rPr>
            </w:pPr>
            <w:r w:rsidRPr="001C6F99">
              <w:rPr>
                <w:rFonts w:ascii="Times New Roman" w:eastAsia="Times New Roman" w:hAnsi="Times New Roman" w:cs="Times New Roman"/>
                <w:color w:val="000000"/>
                <w:sz w:val="23"/>
                <w:szCs w:val="23"/>
                <w:lang w:val="kk-KZ"/>
              </w:rPr>
              <w:t>РОТАВЕК вакцинасын инъекциялық жолмен енгізуге болмайды, ешқандай жағдайда да.</w:t>
            </w:r>
          </w:p>
          <w:p w:rsidR="001C6F99" w:rsidRDefault="001C6F99" w:rsidP="001C6F99">
            <w:pPr>
              <w:widowControl w:val="0"/>
              <w:spacing w:before="3" w:line="240" w:lineRule="auto"/>
              <w:ind w:left="60" w:right="17"/>
              <w:jc w:val="both"/>
              <w:rPr>
                <w:rFonts w:ascii="Times New Roman" w:eastAsia="Times New Roman" w:hAnsi="Times New Roman" w:cs="Times New Roman"/>
                <w:color w:val="000000"/>
                <w:sz w:val="23"/>
                <w:szCs w:val="23"/>
                <w:lang w:val="kk-KZ"/>
              </w:rPr>
            </w:pPr>
            <w:r w:rsidRPr="001C6F99">
              <w:rPr>
                <w:rFonts w:ascii="Times New Roman" w:eastAsia="Times New Roman" w:hAnsi="Times New Roman" w:cs="Times New Roman"/>
                <w:color w:val="000000"/>
                <w:sz w:val="23"/>
                <w:szCs w:val="23"/>
              </w:rPr>
              <w:t xml:space="preserve">Вакцина </w:t>
            </w:r>
            <w:proofErr w:type="spellStart"/>
            <w:r w:rsidRPr="001C6F99">
              <w:rPr>
                <w:rFonts w:ascii="Times New Roman" w:eastAsia="Times New Roman" w:hAnsi="Times New Roman" w:cs="Times New Roman"/>
                <w:color w:val="000000"/>
                <w:sz w:val="23"/>
                <w:szCs w:val="23"/>
              </w:rPr>
              <w:t>құрамында</w:t>
            </w:r>
            <w:proofErr w:type="spellEnd"/>
            <w:r w:rsidRPr="001C6F99">
              <w:rPr>
                <w:rFonts w:ascii="Times New Roman" w:eastAsia="Times New Roman" w:hAnsi="Times New Roman" w:cs="Times New Roman"/>
                <w:color w:val="000000"/>
                <w:sz w:val="23"/>
                <w:szCs w:val="23"/>
              </w:rPr>
              <w:t xml:space="preserve"> </w:t>
            </w:r>
            <w:proofErr w:type="spellStart"/>
            <w:r w:rsidRPr="001C6F99">
              <w:rPr>
                <w:rFonts w:ascii="Times New Roman" w:eastAsia="Times New Roman" w:hAnsi="Times New Roman" w:cs="Times New Roman"/>
                <w:color w:val="000000"/>
                <w:sz w:val="23"/>
                <w:szCs w:val="23"/>
              </w:rPr>
              <w:t>қос</w:t>
            </w:r>
            <w:r>
              <w:rPr>
                <w:rFonts w:ascii="Times New Roman" w:eastAsia="Times New Roman" w:hAnsi="Times New Roman" w:cs="Times New Roman"/>
                <w:color w:val="000000"/>
                <w:sz w:val="23"/>
                <w:szCs w:val="23"/>
              </w:rPr>
              <w:t>ымша</w:t>
            </w:r>
            <w:proofErr w:type="spellEnd"/>
            <w:r>
              <w:rPr>
                <w:rFonts w:ascii="Times New Roman" w:eastAsia="Times New Roman" w:hAnsi="Times New Roman" w:cs="Times New Roman"/>
                <w:color w:val="000000"/>
                <w:sz w:val="23"/>
                <w:szCs w:val="23"/>
              </w:rPr>
              <w:t xml:space="preserve"> </w:t>
            </w:r>
            <w:proofErr w:type="spellStart"/>
            <w:proofErr w:type="gramStart"/>
            <w:r>
              <w:rPr>
                <w:rFonts w:ascii="Times New Roman" w:eastAsia="Times New Roman" w:hAnsi="Times New Roman" w:cs="Times New Roman"/>
                <w:color w:val="000000"/>
                <w:sz w:val="23"/>
                <w:szCs w:val="23"/>
              </w:rPr>
              <w:t>зат</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рет</w:t>
            </w:r>
            <w:proofErr w:type="gramEnd"/>
            <w:r>
              <w:rPr>
                <w:rFonts w:ascii="Times New Roman" w:eastAsia="Times New Roman" w:hAnsi="Times New Roman" w:cs="Times New Roman"/>
                <w:color w:val="000000"/>
                <w:sz w:val="23"/>
                <w:szCs w:val="23"/>
              </w:rPr>
              <w:t>інде</w:t>
            </w:r>
            <w:proofErr w:type="spellEnd"/>
            <w:r>
              <w:rPr>
                <w:rFonts w:ascii="Times New Roman" w:eastAsia="Times New Roman" w:hAnsi="Times New Roman" w:cs="Times New Roman"/>
                <w:color w:val="000000"/>
                <w:sz w:val="23"/>
                <w:szCs w:val="23"/>
              </w:rPr>
              <w:t xml:space="preserve"> сахароза бар.</w:t>
            </w:r>
          </w:p>
          <w:p w:rsidR="001C6F99" w:rsidRPr="001C6F99" w:rsidRDefault="001C6F99" w:rsidP="001C6F99">
            <w:pPr>
              <w:widowControl w:val="0"/>
              <w:spacing w:before="3" w:line="240" w:lineRule="auto"/>
              <w:ind w:left="60" w:right="17"/>
              <w:jc w:val="both"/>
              <w:rPr>
                <w:rFonts w:ascii="Times New Roman" w:eastAsia="Times New Roman" w:hAnsi="Times New Roman" w:cs="Times New Roman"/>
                <w:color w:val="000000"/>
                <w:sz w:val="23"/>
                <w:szCs w:val="23"/>
                <w:lang w:val="kk-KZ"/>
              </w:rPr>
            </w:pPr>
            <w:r w:rsidRPr="001C6F99">
              <w:rPr>
                <w:rFonts w:ascii="Times New Roman" w:eastAsia="Times New Roman" w:hAnsi="Times New Roman" w:cs="Times New Roman"/>
                <w:color w:val="000000"/>
                <w:sz w:val="23"/>
                <w:szCs w:val="23"/>
                <w:lang w:val="kk-KZ"/>
              </w:rPr>
              <w:t>Фруктозаны  көтере алмайтындығы, глюкоза мен галактоза мальабсорбциясы немесе сахаразды-изомальтазды жеткіліксіздігі сирек тұқым қуалайтын бұзылулары бар емделушілерге осы вакцинаны қолдануға болмайды.</w:t>
            </w:r>
          </w:p>
          <w:p w:rsidR="001C6F99" w:rsidRPr="00C401C6" w:rsidRDefault="001C6F99" w:rsidP="001C6F99">
            <w:pPr>
              <w:widowControl w:val="0"/>
              <w:spacing w:before="3" w:line="240" w:lineRule="auto"/>
              <w:ind w:left="60" w:right="17"/>
              <w:jc w:val="both"/>
              <w:rPr>
                <w:rFonts w:ascii="Times New Roman" w:eastAsia="Times New Roman" w:hAnsi="Times New Roman" w:cs="Times New Roman"/>
                <w:color w:val="000000"/>
                <w:sz w:val="23"/>
                <w:szCs w:val="23"/>
                <w:lang w:val="kk-KZ"/>
              </w:rPr>
            </w:pPr>
            <w:r w:rsidRPr="00C401C6">
              <w:rPr>
                <w:rFonts w:ascii="Times New Roman" w:eastAsia="Times New Roman" w:hAnsi="Times New Roman" w:cs="Times New Roman"/>
                <w:color w:val="000000"/>
                <w:sz w:val="23"/>
                <w:szCs w:val="23"/>
                <w:lang w:val="kk-KZ"/>
              </w:rPr>
              <w:t xml:space="preserve">Жүктілік және лактация кезінде </w:t>
            </w:r>
          </w:p>
          <w:p w:rsidR="001C6F99" w:rsidRDefault="001C6F99" w:rsidP="001C6F99">
            <w:pPr>
              <w:widowControl w:val="0"/>
              <w:spacing w:before="3" w:line="240" w:lineRule="auto"/>
              <w:ind w:left="60" w:right="17"/>
              <w:jc w:val="both"/>
              <w:rPr>
                <w:rFonts w:ascii="Times New Roman" w:eastAsia="Times New Roman" w:hAnsi="Times New Roman" w:cs="Times New Roman"/>
                <w:color w:val="000000"/>
                <w:sz w:val="23"/>
                <w:szCs w:val="23"/>
                <w:lang w:val="kk-KZ"/>
              </w:rPr>
            </w:pPr>
            <w:r w:rsidRPr="00C401C6">
              <w:rPr>
                <w:rFonts w:ascii="Times New Roman" w:eastAsia="Times New Roman" w:hAnsi="Times New Roman" w:cs="Times New Roman"/>
                <w:color w:val="000000"/>
                <w:sz w:val="23"/>
                <w:szCs w:val="23"/>
                <w:lang w:val="kk-KZ"/>
              </w:rPr>
              <w:t>РОТАВЕК вакцинасы жүкті әйелдерді қоса алғанда, ересектерде қолдануға арналмаған. Клиникалық сынақтар кезінде емшекпен емізуге рұқсат етілген, оның  ротавирустық гастроэнтериттен РОТАВАК енгізген кезде қорғанысқа әсер етпейтіні анықталған.</w:t>
            </w:r>
          </w:p>
          <w:p w:rsidR="001C6F99" w:rsidRDefault="001C6F99" w:rsidP="001C6F99">
            <w:pPr>
              <w:widowControl w:val="0"/>
              <w:spacing w:before="3" w:line="240" w:lineRule="auto"/>
              <w:ind w:left="60" w:right="17"/>
              <w:jc w:val="both"/>
              <w:rPr>
                <w:rFonts w:ascii="Times New Roman" w:eastAsia="Times New Roman" w:hAnsi="Times New Roman" w:cs="Times New Roman"/>
                <w:color w:val="000000"/>
                <w:sz w:val="23"/>
                <w:szCs w:val="23"/>
                <w:lang w:val="kk-KZ"/>
              </w:rPr>
            </w:pPr>
            <w:r w:rsidRPr="001C6F99">
              <w:rPr>
                <w:rFonts w:ascii="Times New Roman" w:eastAsia="Times New Roman" w:hAnsi="Times New Roman" w:cs="Times New Roman"/>
                <w:color w:val="000000"/>
                <w:sz w:val="23"/>
                <w:szCs w:val="23"/>
                <w:lang w:val="kk-KZ"/>
              </w:rPr>
              <w:t>Көлік құралын және басқа да қауіпті механизмдерді басқару  қа</w:t>
            </w:r>
            <w:r>
              <w:rPr>
                <w:rFonts w:ascii="Times New Roman" w:eastAsia="Times New Roman" w:hAnsi="Times New Roman" w:cs="Times New Roman"/>
                <w:color w:val="000000"/>
                <w:sz w:val="23"/>
                <w:szCs w:val="23"/>
                <w:lang w:val="kk-KZ"/>
              </w:rPr>
              <w:t>білетіне әсер ету ерекшеліктері</w:t>
            </w:r>
          </w:p>
          <w:p w:rsidR="001F65F2" w:rsidRPr="001C6F99" w:rsidRDefault="001C6F99" w:rsidP="001C6F99">
            <w:pPr>
              <w:widowControl w:val="0"/>
              <w:spacing w:before="3" w:line="240" w:lineRule="auto"/>
              <w:ind w:left="60" w:right="17"/>
              <w:jc w:val="both"/>
              <w:rPr>
                <w:rFonts w:ascii="Times New Roman" w:eastAsia="Times New Roman" w:hAnsi="Times New Roman" w:cs="Times New Roman"/>
                <w:color w:val="000000"/>
                <w:sz w:val="23"/>
                <w:szCs w:val="23"/>
                <w:lang w:val="kk-KZ"/>
              </w:rPr>
            </w:pPr>
            <w:r w:rsidRPr="00C401C6">
              <w:rPr>
                <w:rFonts w:ascii="Times New Roman" w:eastAsia="Times New Roman" w:hAnsi="Times New Roman" w:cs="Times New Roman"/>
                <w:color w:val="000000"/>
                <w:sz w:val="23"/>
                <w:szCs w:val="23"/>
                <w:lang w:val="kk-KZ"/>
              </w:rPr>
              <w:t>Вакцинациялауға жататын адамдар санатына қолданылмайды.</w:t>
            </w:r>
          </w:p>
        </w:tc>
      </w:tr>
      <w:tr w:rsidR="001C6F99" w:rsidRPr="00131978" w:rsidTr="001C6F99">
        <w:trPr>
          <w:cantSplit/>
          <w:trHeight w:hRule="exact" w:val="428"/>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C6F99" w:rsidRPr="001C6F99" w:rsidRDefault="001C6F99">
            <w:pPr>
              <w:spacing w:line="240" w:lineRule="exact"/>
              <w:rPr>
                <w:sz w:val="24"/>
                <w:szCs w:val="24"/>
                <w:lang w:val="kk-KZ"/>
              </w:rPr>
            </w:pPr>
            <w:r>
              <w:rPr>
                <w:sz w:val="24"/>
                <w:szCs w:val="24"/>
                <w:lang w:val="kk-KZ"/>
              </w:rPr>
              <w:t>2.5</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C6F99" w:rsidRDefault="001C6F99">
            <w:pPr>
              <w:widowControl w:val="0"/>
              <w:spacing w:before="3" w:line="240" w:lineRule="auto"/>
              <w:ind w:left="60" w:right="-20"/>
              <w:rPr>
                <w:rFonts w:ascii="Times New Roman" w:eastAsia="Times New Roman" w:hAnsi="Times New Roman" w:cs="Times New Roman"/>
                <w:color w:val="000000"/>
                <w:spacing w:val="2"/>
                <w:sz w:val="23"/>
                <w:szCs w:val="23"/>
                <w:lang w:val="kk-KZ"/>
              </w:rPr>
            </w:pPr>
            <w:r>
              <w:rPr>
                <w:rFonts w:ascii="Times New Roman" w:eastAsia="Times New Roman" w:hAnsi="Times New Roman" w:cs="Times New Roman"/>
                <w:color w:val="000000"/>
                <w:spacing w:val="2"/>
                <w:sz w:val="23"/>
                <w:szCs w:val="23"/>
                <w:lang w:val="kk-KZ"/>
              </w:rPr>
              <w:t xml:space="preserve">Фармакологиялық қадағалау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C6F99" w:rsidRPr="001C6F99" w:rsidRDefault="001C6F99" w:rsidP="001C6F99">
            <w:pPr>
              <w:widowControl w:val="0"/>
              <w:spacing w:before="3" w:line="240" w:lineRule="auto"/>
              <w:ind w:left="60" w:right="17"/>
              <w:jc w:val="both"/>
              <w:rPr>
                <w:rFonts w:ascii="Times New Roman" w:eastAsia="Times New Roman" w:hAnsi="Times New Roman" w:cs="Times New Roman"/>
                <w:color w:val="000000"/>
                <w:sz w:val="23"/>
                <w:szCs w:val="23"/>
                <w:lang w:val="kk-KZ"/>
              </w:rPr>
            </w:pPr>
          </w:p>
        </w:tc>
      </w:tr>
      <w:tr w:rsidR="001C6F99" w:rsidRPr="00C401C6" w:rsidTr="00712BFA">
        <w:trPr>
          <w:cantSplit/>
          <w:trHeight w:hRule="exact" w:val="1262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C6F99" w:rsidRDefault="001C6F99">
            <w:pPr>
              <w:spacing w:line="240" w:lineRule="exact"/>
              <w:rPr>
                <w:sz w:val="24"/>
                <w:szCs w:val="24"/>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C6F99" w:rsidRDefault="001C6F99">
            <w:pPr>
              <w:widowControl w:val="0"/>
              <w:spacing w:before="3" w:line="240" w:lineRule="auto"/>
              <w:ind w:left="60" w:right="-20"/>
              <w:rPr>
                <w:rFonts w:ascii="Times New Roman" w:eastAsia="Times New Roman" w:hAnsi="Times New Roman" w:cs="Times New Roman"/>
                <w:color w:val="000000"/>
                <w:spacing w:val="2"/>
                <w:sz w:val="23"/>
                <w:szCs w:val="23"/>
                <w:lang w:val="kk-KZ"/>
              </w:rPr>
            </w:pPr>
            <w:r w:rsidRPr="001C6F99">
              <w:rPr>
                <w:rFonts w:ascii="Times New Roman" w:eastAsia="Times New Roman" w:hAnsi="Times New Roman" w:cs="Times New Roman"/>
                <w:color w:val="000000"/>
                <w:spacing w:val="2"/>
                <w:sz w:val="23"/>
                <w:szCs w:val="23"/>
                <w:lang w:val="kk-KZ"/>
              </w:rPr>
              <w:t>Фармакологиялық қадағалау жүйесін сипаттау</w:t>
            </w:r>
          </w:p>
          <w:p w:rsidR="001C6F99" w:rsidRDefault="001C6F99">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1C6F99" w:rsidRDefault="001C6F99">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P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r w:rsidRPr="00712BFA">
              <w:rPr>
                <w:rFonts w:ascii="Times New Roman" w:eastAsia="Times New Roman" w:hAnsi="Times New Roman" w:cs="Times New Roman"/>
                <w:color w:val="000000"/>
                <w:spacing w:val="2"/>
                <w:sz w:val="23"/>
                <w:szCs w:val="23"/>
                <w:lang w:val="kk-KZ"/>
              </w:rPr>
              <w:tab/>
              <w:t xml:space="preserve">  </w:t>
            </w: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712BFA"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p>
          <w:p w:rsidR="001C6F99" w:rsidRDefault="00712BFA" w:rsidP="00712BFA">
            <w:pPr>
              <w:widowControl w:val="0"/>
              <w:spacing w:before="3" w:line="240" w:lineRule="auto"/>
              <w:ind w:left="60" w:right="-20"/>
              <w:rPr>
                <w:rFonts w:ascii="Times New Roman" w:eastAsia="Times New Roman" w:hAnsi="Times New Roman" w:cs="Times New Roman"/>
                <w:color w:val="000000"/>
                <w:spacing w:val="2"/>
                <w:sz w:val="23"/>
                <w:szCs w:val="23"/>
                <w:lang w:val="kk-KZ"/>
              </w:rPr>
            </w:pPr>
            <w:r w:rsidRPr="00712BFA">
              <w:rPr>
                <w:rFonts w:ascii="Times New Roman" w:eastAsia="Times New Roman" w:hAnsi="Times New Roman" w:cs="Times New Roman"/>
                <w:color w:val="000000"/>
                <w:spacing w:val="2"/>
                <w:sz w:val="23"/>
                <w:szCs w:val="23"/>
                <w:lang w:val="kk-KZ"/>
              </w:rPr>
              <w:t>Клиникаға дейінгі аспектілері</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1978" w:rsidRPr="00131978" w:rsidRDefault="00131978" w:rsidP="00131978">
            <w:pPr>
              <w:widowControl w:val="0"/>
              <w:spacing w:before="3" w:line="240" w:lineRule="auto"/>
              <w:ind w:left="60" w:right="17"/>
              <w:jc w:val="both"/>
              <w:rPr>
                <w:rFonts w:ascii="Times New Roman" w:eastAsia="Times New Roman" w:hAnsi="Times New Roman" w:cs="Times New Roman"/>
                <w:color w:val="000000"/>
                <w:sz w:val="23"/>
                <w:szCs w:val="23"/>
                <w:lang w:val="kk-KZ"/>
              </w:rPr>
            </w:pPr>
          </w:p>
          <w:p w:rsidR="00131978" w:rsidRPr="00131978" w:rsidRDefault="00131978" w:rsidP="00131978">
            <w:pPr>
              <w:widowControl w:val="0"/>
              <w:spacing w:before="3" w:line="240" w:lineRule="auto"/>
              <w:ind w:left="60" w:right="17"/>
              <w:jc w:val="both"/>
              <w:rPr>
                <w:rFonts w:ascii="Times New Roman" w:eastAsia="Times New Roman" w:hAnsi="Times New Roman" w:cs="Times New Roman"/>
                <w:color w:val="000000"/>
                <w:sz w:val="23"/>
                <w:szCs w:val="23"/>
                <w:lang w:val="kk-KZ"/>
              </w:rPr>
            </w:pPr>
            <w:r w:rsidRPr="00131978">
              <w:rPr>
                <w:rFonts w:ascii="Times New Roman" w:eastAsia="Times New Roman" w:hAnsi="Times New Roman" w:cs="Times New Roman"/>
                <w:color w:val="000000"/>
                <w:sz w:val="23"/>
                <w:szCs w:val="23"/>
                <w:lang w:val="kk-KZ"/>
              </w:rPr>
              <w:t xml:space="preserve">"Bharat Biotech International Limited" өндіруші және тіркеу куәлігінің  иесі ретінде фармакоқадағалау жүйесін үнемі  өзекті ретінде қолдайды. "Bharat Biotech International Limited" бас кеңсесі  500 078, Үндістан, Шамирпет Мандал, Геном алқабында,  Теланганның  Ранг Редди ауданында орналасқан </w:t>
            </w:r>
          </w:p>
          <w:p w:rsidR="00131978" w:rsidRPr="00131978" w:rsidRDefault="00131978" w:rsidP="00131978">
            <w:pPr>
              <w:widowControl w:val="0"/>
              <w:spacing w:before="3" w:line="240" w:lineRule="auto"/>
              <w:ind w:left="60" w:right="17"/>
              <w:jc w:val="both"/>
              <w:rPr>
                <w:rFonts w:ascii="Times New Roman" w:eastAsia="Times New Roman" w:hAnsi="Times New Roman" w:cs="Times New Roman"/>
                <w:color w:val="000000"/>
                <w:sz w:val="23"/>
                <w:szCs w:val="23"/>
                <w:lang w:val="kk-KZ"/>
              </w:rPr>
            </w:pPr>
            <w:r w:rsidRPr="00131978">
              <w:rPr>
                <w:rFonts w:ascii="Times New Roman" w:eastAsia="Times New Roman" w:hAnsi="Times New Roman" w:cs="Times New Roman"/>
                <w:color w:val="000000"/>
                <w:sz w:val="23"/>
                <w:szCs w:val="23"/>
                <w:lang w:val="kk-KZ"/>
              </w:rPr>
              <w:t>Бұл фармакологиялық қадағалау жүйесі біздің зауыт шығаратын барлық вакциналарға таралады. Осы вакциналардың қауіпсіздігін талдауды кәсіпорындағы фармакологиялық қауіпсіздікке жауапты тұлға орындайды."Bharat Biotech International Limited" негізгі мақсаты құтырмаға, іш сүзегіне, полиомиелитке, дифтерияға, сіреспеге, көкжөтелге, Б гепатитіне және басқа да ауруларға қарсы вакциналарды өндіру, препараттарды өндіруші елде, сондай-ақ алыс және жақын шет елдерде тіркеу болып табылады. Кәсіпорын аумағында әкімшілік үй-жайлар, зауыттар, өндірістік шикізатты ,буып-түю материалдары мен дайын өнімді сақтауға арналған қойма үй-жайлары, дайын өнімді карантиндік сақтау қоймасы, зертханалар, офистік үй-жайлар, өндірістік үй-жайлар, персонал мен сервистік қызметке арналған үй-жайлар орналасқан.</w:t>
            </w:r>
          </w:p>
          <w:p w:rsidR="00131978" w:rsidRPr="00131978" w:rsidRDefault="00131978" w:rsidP="00131978">
            <w:pPr>
              <w:widowControl w:val="0"/>
              <w:spacing w:before="3" w:line="240" w:lineRule="auto"/>
              <w:ind w:left="60" w:right="17"/>
              <w:jc w:val="both"/>
              <w:rPr>
                <w:rFonts w:ascii="Times New Roman" w:eastAsia="Times New Roman" w:hAnsi="Times New Roman" w:cs="Times New Roman"/>
                <w:color w:val="000000"/>
                <w:sz w:val="23"/>
                <w:szCs w:val="23"/>
                <w:lang w:val="kk-KZ"/>
              </w:rPr>
            </w:pPr>
            <w:r w:rsidRPr="00131978">
              <w:rPr>
                <w:rFonts w:ascii="Times New Roman" w:eastAsia="Times New Roman" w:hAnsi="Times New Roman" w:cs="Times New Roman"/>
                <w:color w:val="000000"/>
                <w:sz w:val="23"/>
                <w:szCs w:val="23"/>
                <w:lang w:val="kk-KZ"/>
              </w:rPr>
              <w:t>"Bharat Biotech International Limited" фармакологиялық қадағалау қызметі Үндістан, Геном алқабы, Шамирпет Мандал, ранг Редди ауданы, Теланган, 500 078 мекенжайы бойынша жүзеге асырылады. "Bharat Biotech International Limited" фармакоқадағалау жүйесі өндірілетін вакциналардың сапасы мен қауіпсіздігі үшін кәсіпорынның жауапкершілігін арттыру, сондай-ақ олардың қауіпсіздігін арттыруға бағытталған шараларды уақтылы қабылдау мақсатында әзірленді, енгізілді және жұмыс жағдайында ұсталады.</w:t>
            </w:r>
          </w:p>
          <w:p w:rsidR="00131978" w:rsidRPr="00131978" w:rsidRDefault="00131978" w:rsidP="00131978">
            <w:pPr>
              <w:widowControl w:val="0"/>
              <w:spacing w:before="3" w:line="240" w:lineRule="auto"/>
              <w:ind w:left="60" w:right="17"/>
              <w:jc w:val="both"/>
              <w:rPr>
                <w:rFonts w:ascii="Times New Roman" w:eastAsia="Times New Roman" w:hAnsi="Times New Roman" w:cs="Times New Roman"/>
                <w:color w:val="000000"/>
                <w:sz w:val="23"/>
                <w:szCs w:val="23"/>
                <w:lang w:val="kk-KZ"/>
              </w:rPr>
            </w:pPr>
            <w:r w:rsidRPr="00131978">
              <w:rPr>
                <w:rFonts w:ascii="Times New Roman" w:eastAsia="Times New Roman" w:hAnsi="Times New Roman" w:cs="Times New Roman"/>
                <w:color w:val="000000"/>
                <w:sz w:val="23"/>
                <w:szCs w:val="23"/>
                <w:lang w:val="kk-KZ"/>
              </w:rPr>
              <w:t xml:space="preserve">Кәсіпорында Фармакологиялық қадағалау жөніндегі  уәкілетті тұлғамен,  Фармакологиялық қадағалау жөніндегі  уәкілетті тұлғаның орынбасарымен  және Фармакологиялық қадағалау жөніндегі  байланысушы уәкілетті тұлғамен </w:t>
            </w:r>
          </w:p>
          <w:p w:rsidR="00131978" w:rsidRPr="00131978" w:rsidRDefault="00131978" w:rsidP="00131978">
            <w:pPr>
              <w:widowControl w:val="0"/>
              <w:spacing w:before="3" w:line="240" w:lineRule="auto"/>
              <w:ind w:left="60" w:right="17"/>
              <w:jc w:val="both"/>
              <w:rPr>
                <w:rFonts w:ascii="Times New Roman" w:eastAsia="Times New Roman" w:hAnsi="Times New Roman" w:cs="Times New Roman"/>
                <w:color w:val="000000"/>
                <w:sz w:val="23"/>
                <w:szCs w:val="23"/>
                <w:lang w:val="kk-KZ"/>
              </w:rPr>
            </w:pPr>
            <w:r w:rsidRPr="00131978">
              <w:rPr>
                <w:rFonts w:ascii="Times New Roman" w:eastAsia="Times New Roman" w:hAnsi="Times New Roman" w:cs="Times New Roman"/>
                <w:color w:val="000000"/>
                <w:sz w:val="23"/>
                <w:szCs w:val="23"/>
                <w:lang w:val="kk-KZ"/>
              </w:rPr>
              <w:t xml:space="preserve">телефон және электрондық пошта арқылы аптасына 7 күн  24-ші сағат  бойына байланысу мүмкіндігі ұйымдастырылған. </w:t>
            </w:r>
          </w:p>
          <w:p w:rsidR="001C6F99" w:rsidRDefault="00131978" w:rsidP="00131978">
            <w:pPr>
              <w:widowControl w:val="0"/>
              <w:spacing w:before="3" w:line="240" w:lineRule="auto"/>
              <w:ind w:left="60" w:right="17"/>
              <w:jc w:val="both"/>
              <w:rPr>
                <w:rFonts w:ascii="Times New Roman" w:eastAsia="Times New Roman" w:hAnsi="Times New Roman" w:cs="Times New Roman"/>
                <w:color w:val="000000"/>
                <w:sz w:val="23"/>
                <w:szCs w:val="23"/>
                <w:lang w:val="kk-KZ"/>
              </w:rPr>
            </w:pPr>
            <w:r w:rsidRPr="00131978">
              <w:rPr>
                <w:rFonts w:ascii="Times New Roman" w:eastAsia="Times New Roman" w:hAnsi="Times New Roman" w:cs="Times New Roman"/>
                <w:color w:val="000000"/>
                <w:sz w:val="23"/>
                <w:szCs w:val="23"/>
                <w:lang w:val="kk-KZ"/>
              </w:rPr>
              <w:t>Фармакоқадағалау жөніндегі уәкілетті тұлға Үндістанның реттеуші органына, сондай-ақ басқа елдердің реттеуші органдарына тіркелген жағымсыз реакциялар туралы ақпарат береді, заңнамаға сәйкес Үндістанның уәкілетті реттеуші органдарына және басқа елдердің реттеуші органдарына жіберілген жағымсыз реакциялар/құбылыстар туралы барлық қажетті ақпараттың мұрағаттық көшірмелерінің сақталуын және қол сұғылмауын қамтамасыз етеді.</w:t>
            </w:r>
          </w:p>
          <w:p w:rsidR="00712BFA" w:rsidRDefault="00712BFA" w:rsidP="00131978">
            <w:pPr>
              <w:widowControl w:val="0"/>
              <w:spacing w:before="3" w:line="240" w:lineRule="auto"/>
              <w:ind w:left="60" w:right="17"/>
              <w:jc w:val="both"/>
              <w:rPr>
                <w:rFonts w:ascii="Times New Roman" w:eastAsia="Times New Roman" w:hAnsi="Times New Roman" w:cs="Times New Roman"/>
                <w:color w:val="000000"/>
                <w:sz w:val="23"/>
                <w:szCs w:val="23"/>
                <w:lang w:val="kk-KZ"/>
              </w:rPr>
            </w:pPr>
          </w:p>
          <w:p w:rsidR="00712BFA" w:rsidRDefault="00712BFA" w:rsidP="00131978">
            <w:pPr>
              <w:widowControl w:val="0"/>
              <w:spacing w:before="3" w:line="240" w:lineRule="auto"/>
              <w:ind w:left="60" w:right="17"/>
              <w:jc w:val="both"/>
              <w:rPr>
                <w:rFonts w:ascii="Times New Roman" w:eastAsia="Times New Roman" w:hAnsi="Times New Roman" w:cs="Times New Roman"/>
                <w:color w:val="000000"/>
                <w:sz w:val="23"/>
                <w:szCs w:val="23"/>
                <w:lang w:val="kk-KZ"/>
              </w:rPr>
            </w:pPr>
          </w:p>
          <w:p w:rsidR="00712BFA" w:rsidRDefault="00712BFA" w:rsidP="00131978">
            <w:pPr>
              <w:widowControl w:val="0"/>
              <w:spacing w:before="3" w:line="240" w:lineRule="auto"/>
              <w:ind w:left="60" w:right="17"/>
              <w:jc w:val="both"/>
              <w:rPr>
                <w:rFonts w:ascii="Times New Roman" w:eastAsia="Times New Roman" w:hAnsi="Times New Roman" w:cs="Times New Roman"/>
                <w:color w:val="000000"/>
                <w:sz w:val="23"/>
                <w:szCs w:val="23"/>
                <w:lang w:val="kk-KZ"/>
              </w:rPr>
            </w:pPr>
          </w:p>
          <w:p w:rsidR="00712BFA" w:rsidRPr="001C6F99" w:rsidRDefault="00712BFA" w:rsidP="00131978">
            <w:pPr>
              <w:widowControl w:val="0"/>
              <w:spacing w:before="3" w:line="240" w:lineRule="auto"/>
              <w:ind w:left="60" w:right="17"/>
              <w:jc w:val="both"/>
              <w:rPr>
                <w:rFonts w:ascii="Times New Roman" w:eastAsia="Times New Roman" w:hAnsi="Times New Roman" w:cs="Times New Roman"/>
                <w:color w:val="000000"/>
                <w:sz w:val="23"/>
                <w:szCs w:val="23"/>
                <w:lang w:val="kk-KZ"/>
              </w:rPr>
            </w:pPr>
          </w:p>
        </w:tc>
      </w:tr>
      <w:tr w:rsidR="001C6F99" w:rsidTr="001C6F99">
        <w:trPr>
          <w:cantSplit/>
          <w:trHeight w:hRule="exact" w:val="57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C6F99" w:rsidRDefault="001C6F99">
            <w:pPr>
              <w:spacing w:line="240" w:lineRule="exact"/>
              <w:rPr>
                <w:sz w:val="24"/>
                <w:szCs w:val="24"/>
                <w:lang w:val="kk-KZ"/>
              </w:rPr>
            </w:pPr>
            <w:r>
              <w:rPr>
                <w:sz w:val="24"/>
                <w:szCs w:val="24"/>
                <w:lang w:val="kk-KZ"/>
              </w:rPr>
              <w:t>2.6</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C6F99" w:rsidRPr="001C6F99" w:rsidRDefault="001C6F99">
            <w:pPr>
              <w:widowControl w:val="0"/>
              <w:spacing w:before="3" w:line="240" w:lineRule="auto"/>
              <w:ind w:left="60" w:right="-20"/>
              <w:rPr>
                <w:rFonts w:ascii="Times New Roman" w:eastAsia="Times New Roman" w:hAnsi="Times New Roman" w:cs="Times New Roman"/>
                <w:color w:val="000000"/>
                <w:spacing w:val="2"/>
                <w:sz w:val="23"/>
                <w:szCs w:val="23"/>
                <w:lang w:val="kk-KZ"/>
              </w:rPr>
            </w:pPr>
            <w:r>
              <w:rPr>
                <w:rFonts w:ascii="Times New Roman" w:eastAsia="Times New Roman" w:hAnsi="Times New Roman" w:cs="Times New Roman"/>
                <w:color w:val="000000"/>
                <w:spacing w:val="2"/>
                <w:sz w:val="23"/>
                <w:szCs w:val="23"/>
                <w:lang w:val="kk-KZ"/>
              </w:rPr>
              <w:t>Босатылу шарттары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C6F99" w:rsidRPr="001C6F99" w:rsidRDefault="001C6F99" w:rsidP="001C6F99">
            <w:pPr>
              <w:widowControl w:val="0"/>
              <w:spacing w:before="3" w:line="240" w:lineRule="auto"/>
              <w:ind w:left="60" w:right="17"/>
              <w:jc w:val="both"/>
              <w:rPr>
                <w:rFonts w:ascii="Times New Roman" w:eastAsia="Times New Roman" w:hAnsi="Times New Roman" w:cs="Times New Roman"/>
                <w:color w:val="000000"/>
                <w:sz w:val="23"/>
                <w:szCs w:val="23"/>
                <w:lang w:val="kk-KZ"/>
              </w:rPr>
            </w:pPr>
            <w:r w:rsidRPr="001C6F99">
              <w:rPr>
                <w:rFonts w:ascii="Times New Roman" w:eastAsia="Times New Roman" w:hAnsi="Times New Roman" w:cs="Times New Roman"/>
                <w:color w:val="000000"/>
                <w:sz w:val="23"/>
                <w:szCs w:val="23"/>
                <w:lang w:val="kk-KZ"/>
              </w:rPr>
              <w:t xml:space="preserve">Рецепт арқылы (тек мамандандырылған мекемелерге арналған)  </w:t>
            </w:r>
          </w:p>
        </w:tc>
      </w:tr>
    </w:tbl>
    <w:p w:rsidR="001F65F2" w:rsidRPr="001C6F99" w:rsidRDefault="001F65F2">
      <w:pPr>
        <w:rPr>
          <w:lang w:val="kk-KZ"/>
        </w:rPr>
        <w:sectPr w:rsidR="001F65F2" w:rsidRPr="001C6F99">
          <w:pgSz w:w="11905" w:h="16837"/>
          <w:pgMar w:top="560" w:right="850" w:bottom="500" w:left="1133" w:header="0" w:footer="0" w:gutter="0"/>
          <w:cols w:space="708"/>
        </w:sectPr>
      </w:pPr>
    </w:p>
    <w:p w:rsidR="001F65F2" w:rsidRPr="001902A0" w:rsidRDefault="001F65F2">
      <w:pPr>
        <w:rPr>
          <w:lang w:val="kk-KZ"/>
        </w:rPr>
      </w:pPr>
    </w:p>
    <w:sectPr w:rsidR="001F65F2" w:rsidRPr="001902A0">
      <w:pgSz w:w="11905" w:h="16837"/>
      <w:pgMar w:top="560" w:right="850" w:bottom="1134" w:left="113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F2"/>
    <w:rsid w:val="0000737C"/>
    <w:rsid w:val="00124891"/>
    <w:rsid w:val="00131978"/>
    <w:rsid w:val="001466D6"/>
    <w:rsid w:val="001902A0"/>
    <w:rsid w:val="001C6F99"/>
    <w:rsid w:val="001D23B4"/>
    <w:rsid w:val="001F65F2"/>
    <w:rsid w:val="002A2550"/>
    <w:rsid w:val="002A5F49"/>
    <w:rsid w:val="00335593"/>
    <w:rsid w:val="00381E82"/>
    <w:rsid w:val="003A4C77"/>
    <w:rsid w:val="00510A96"/>
    <w:rsid w:val="006A6A37"/>
    <w:rsid w:val="0070214E"/>
    <w:rsid w:val="00712BFA"/>
    <w:rsid w:val="008000B1"/>
    <w:rsid w:val="0094765F"/>
    <w:rsid w:val="00AF2C45"/>
    <w:rsid w:val="00C401C6"/>
    <w:rsid w:val="00CF71D7"/>
    <w:rsid w:val="00DE4932"/>
    <w:rsid w:val="00E27279"/>
    <w:rsid w:val="00EE3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1639</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Нурхадыров Бакытжан Нурланович</cp:lastModifiedBy>
  <cp:revision>3</cp:revision>
  <dcterms:created xsi:type="dcterms:W3CDTF">2019-05-29T12:10:00Z</dcterms:created>
  <dcterms:modified xsi:type="dcterms:W3CDTF">2019-06-19T10:50:00Z</dcterms:modified>
</cp:coreProperties>
</file>