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4" w:rsidRDefault="00CD2F1E" w:rsidP="00414E25">
      <w:pPr>
        <w:pStyle w:val="40"/>
        <w:shd w:val="clear" w:color="auto" w:fill="auto"/>
        <w:tabs>
          <w:tab w:val="left" w:pos="6096"/>
        </w:tabs>
        <w:spacing w:after="148" w:line="230" w:lineRule="exact"/>
        <w:jc w:val="both"/>
      </w:pPr>
      <w:r>
        <w:rPr>
          <w:rStyle w:val="4TimesNewRoman115pt"/>
          <w:rFonts w:eastAsia="David"/>
        </w:rPr>
        <w:t>14/04/2021</w:t>
      </w:r>
    </w:p>
    <w:p w:rsidR="00445A44" w:rsidRPr="009E0783" w:rsidRDefault="00CD2F1E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0"/>
      <w:r w:rsidRPr="009E0783">
        <w:rPr>
          <w:sz w:val="28"/>
          <w:szCs w:val="28"/>
        </w:rPr>
        <w:t xml:space="preserve">ТЕМА: «Срочное уведомление о безопасности </w:t>
      </w:r>
      <w:r w:rsidRPr="009E0783">
        <w:rPr>
          <w:sz w:val="28"/>
          <w:szCs w:val="28"/>
          <w:lang w:val="en-US" w:eastAsia="en-US" w:bidi="en-US"/>
        </w:rPr>
        <w:t>FSN</w:t>
      </w:r>
      <w:r w:rsidRPr="009E0783">
        <w:rPr>
          <w:sz w:val="28"/>
          <w:szCs w:val="28"/>
          <w:lang w:eastAsia="en-US" w:bidi="en-US"/>
        </w:rPr>
        <w:t xml:space="preserve">-01-202» </w:t>
      </w:r>
      <w:r w:rsidRPr="009E0783">
        <w:rPr>
          <w:sz w:val="28"/>
          <w:szCs w:val="28"/>
        </w:rPr>
        <w:t xml:space="preserve">- </w:t>
      </w:r>
      <w:r w:rsidRPr="009E0783">
        <w:rPr>
          <w:sz w:val="28"/>
          <w:szCs w:val="28"/>
          <w:lang w:val="en-US" w:eastAsia="en-US" w:bidi="en-US"/>
        </w:rPr>
        <w:t>F</w:t>
      </w:r>
      <w:r w:rsidRPr="009E0783">
        <w:rPr>
          <w:sz w:val="28"/>
          <w:szCs w:val="28"/>
          <w:lang w:eastAsia="en-US" w:bidi="en-US"/>
        </w:rPr>
        <w:t>.</w:t>
      </w:r>
      <w:r w:rsidRPr="009E0783">
        <w:rPr>
          <w:sz w:val="28"/>
          <w:szCs w:val="28"/>
          <w:lang w:val="en-US" w:eastAsia="en-US" w:bidi="en-US"/>
        </w:rPr>
        <w:t>M</w:t>
      </w:r>
      <w:r w:rsidRPr="009E0783">
        <w:rPr>
          <w:sz w:val="28"/>
          <w:szCs w:val="28"/>
          <w:lang w:eastAsia="en-US" w:bidi="en-US"/>
        </w:rPr>
        <w:t xml:space="preserve">. </w:t>
      </w:r>
      <w:r w:rsidRPr="009E0783">
        <w:rPr>
          <w:sz w:val="28"/>
          <w:szCs w:val="28"/>
          <w:lang w:val="en-US" w:eastAsia="en-US" w:bidi="en-US"/>
        </w:rPr>
        <w:t>S</w:t>
      </w:r>
      <w:r w:rsidRPr="009E0783">
        <w:rPr>
          <w:sz w:val="28"/>
          <w:szCs w:val="28"/>
          <w:lang w:eastAsia="en-US" w:bidi="en-US"/>
        </w:rPr>
        <w:t>.</w:t>
      </w:r>
      <w:r w:rsidRPr="009E0783">
        <w:rPr>
          <w:sz w:val="28"/>
          <w:szCs w:val="28"/>
          <w:lang w:val="en-US" w:eastAsia="en-US" w:bidi="en-US"/>
        </w:rPr>
        <w:t>p</w:t>
      </w:r>
      <w:r w:rsidRPr="009E0783">
        <w:rPr>
          <w:sz w:val="28"/>
          <w:szCs w:val="28"/>
          <w:lang w:eastAsia="en-US" w:bidi="en-US"/>
        </w:rPr>
        <w:t>.</w:t>
      </w:r>
      <w:r w:rsidRPr="009E0783">
        <w:rPr>
          <w:sz w:val="28"/>
          <w:szCs w:val="28"/>
          <w:lang w:val="en-US" w:eastAsia="en-US" w:bidi="en-US"/>
        </w:rPr>
        <w:t>A</w:t>
      </w:r>
      <w:r w:rsidRPr="009E0783">
        <w:rPr>
          <w:sz w:val="28"/>
          <w:szCs w:val="28"/>
          <w:lang w:eastAsia="en-US" w:bidi="en-US"/>
        </w:rPr>
        <w:t xml:space="preserve">. </w:t>
      </w:r>
      <w:r w:rsidRPr="009E0783">
        <w:rPr>
          <w:sz w:val="28"/>
          <w:szCs w:val="28"/>
        </w:rPr>
        <w:t xml:space="preserve">Медицинское устройство, полученное </w:t>
      </w:r>
      <w:proofErr w:type="spellStart"/>
      <w:r w:rsidRPr="009E0783">
        <w:rPr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sz w:val="28"/>
          <w:szCs w:val="28"/>
          <w:lang w:eastAsia="en-US" w:bidi="en-US"/>
        </w:rPr>
        <w:t xml:space="preserve"> </w:t>
      </w:r>
      <w:r w:rsidRPr="009E0783">
        <w:rPr>
          <w:sz w:val="28"/>
          <w:szCs w:val="28"/>
          <w:lang w:val="en-US" w:eastAsia="en-US" w:bidi="en-US"/>
        </w:rPr>
        <w:t>S</w:t>
      </w:r>
      <w:r w:rsidRPr="009E0783">
        <w:rPr>
          <w:sz w:val="28"/>
          <w:szCs w:val="28"/>
          <w:lang w:eastAsia="en-US" w:bidi="en-US"/>
        </w:rPr>
        <w:t>.</w:t>
      </w:r>
      <w:r w:rsidRPr="009E0783">
        <w:rPr>
          <w:sz w:val="28"/>
          <w:szCs w:val="28"/>
          <w:lang w:val="en-US" w:eastAsia="en-US" w:bidi="en-US"/>
        </w:rPr>
        <w:t>p</w:t>
      </w:r>
      <w:r w:rsidRPr="009E0783">
        <w:rPr>
          <w:sz w:val="28"/>
          <w:szCs w:val="28"/>
          <w:lang w:eastAsia="en-US" w:bidi="en-US"/>
        </w:rPr>
        <w:t>.</w:t>
      </w:r>
      <w:r w:rsidRPr="009E0783">
        <w:rPr>
          <w:sz w:val="28"/>
          <w:szCs w:val="28"/>
          <w:lang w:val="en-US" w:eastAsia="en-US" w:bidi="en-US"/>
        </w:rPr>
        <w:t>A</w:t>
      </w:r>
      <w:r w:rsidRPr="009E0783">
        <w:rPr>
          <w:sz w:val="28"/>
          <w:szCs w:val="28"/>
          <w:lang w:eastAsia="en-US" w:bidi="en-US"/>
        </w:rPr>
        <w:t xml:space="preserve">. </w:t>
      </w:r>
      <w:r w:rsidRPr="009E0783">
        <w:rPr>
          <w:sz w:val="28"/>
          <w:szCs w:val="28"/>
        </w:rPr>
        <w:t>на 01.04.2021</w:t>
      </w:r>
      <w:bookmarkEnd w:id="0"/>
    </w:p>
    <w:p w:rsidR="00445A44" w:rsidRPr="009E0783" w:rsidRDefault="00CD2F1E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"/>
          <w:rFonts w:eastAsia="David"/>
          <w:sz w:val="28"/>
          <w:szCs w:val="28"/>
        </w:rPr>
        <w:t xml:space="preserve">Компания </w:t>
      </w:r>
      <w:proofErr w:type="spellStart"/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"/>
          <w:rFonts w:eastAsia="David"/>
          <w:sz w:val="28"/>
          <w:szCs w:val="28"/>
        </w:rPr>
        <w:t xml:space="preserve">сообщает о получении от поставщика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F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M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. </w:t>
      </w:r>
      <w:proofErr w:type="gramStart"/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"/>
          <w:rFonts w:eastAsia="David"/>
          <w:sz w:val="28"/>
          <w:szCs w:val="28"/>
        </w:rPr>
        <w:t>сообщения о потенциальном риске, связанным с этапом стерилизации предоставленного медицинского изделия, о котором сообщается ниже.</w:t>
      </w:r>
      <w:proofErr w:type="gramEnd"/>
      <w:r w:rsidRPr="009E0783">
        <w:rPr>
          <w:rStyle w:val="4TimesNewRoman115pt"/>
          <w:rFonts w:eastAsia="David"/>
          <w:sz w:val="28"/>
          <w:szCs w:val="28"/>
        </w:rPr>
        <w:t xml:space="preserve"> Это означает, что на сегодняшний день стерильность устройства не может быть гарантирована.</w:t>
      </w:r>
    </w:p>
    <w:p w:rsidR="00445A44" w:rsidRPr="009E0783" w:rsidRDefault="00CD2F1E">
      <w:pPr>
        <w:pStyle w:val="40"/>
        <w:shd w:val="clear" w:color="auto" w:fill="auto"/>
        <w:spacing w:after="236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"/>
          <w:rFonts w:eastAsia="David"/>
          <w:sz w:val="28"/>
          <w:szCs w:val="28"/>
        </w:rPr>
        <w:t xml:space="preserve">Ниже вы найдете указанное медицинское устройство, полученное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F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M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"/>
          <w:rFonts w:eastAsia="David"/>
          <w:sz w:val="28"/>
          <w:szCs w:val="28"/>
        </w:rPr>
        <w:t xml:space="preserve">и используемое </w:t>
      </w:r>
      <w:proofErr w:type="spellStart"/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.:</w:t>
      </w:r>
    </w:p>
    <w:p w:rsidR="00445A44" w:rsidRPr="009E0783" w:rsidRDefault="00CD2F1E">
      <w:pPr>
        <w:pStyle w:val="40"/>
        <w:shd w:val="clear" w:color="auto" w:fill="auto"/>
        <w:spacing w:after="244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b/>
          <w:sz w:val="28"/>
          <w:szCs w:val="28"/>
        </w:rPr>
        <w:t>ИГЛА БАБОЧКА</w:t>
      </w:r>
      <w:r w:rsidRPr="009E0783">
        <w:rPr>
          <w:rStyle w:val="4TimesNewRoman115pt"/>
          <w:rFonts w:eastAsia="David"/>
          <w:sz w:val="28"/>
          <w:szCs w:val="28"/>
        </w:rPr>
        <w:t xml:space="preserve"> (без ДЭГФ): используется для введения лекарственного средства после его восстановления растворителем;</w:t>
      </w:r>
    </w:p>
    <w:p w:rsidR="00445A44" w:rsidRPr="009E0783" w:rsidRDefault="00CD2F1E">
      <w:pPr>
        <w:pStyle w:val="40"/>
        <w:shd w:val="clear" w:color="auto" w:fill="auto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83">
        <w:rPr>
          <w:rStyle w:val="4TimesNewRoman115pt"/>
          <w:rFonts w:eastAsia="David"/>
          <w:b/>
          <w:sz w:val="28"/>
          <w:szCs w:val="28"/>
        </w:rPr>
        <w:t xml:space="preserve">В приложении приведен список партий готовой продукции, распространяемых на территории Казахстана, в течение срока годности, на который распространяется «Срочное уведомление о безопасности </w:t>
      </w:r>
      <w:r w:rsidRPr="009E0783">
        <w:rPr>
          <w:rStyle w:val="4TimesNewRoman115pt"/>
          <w:rFonts w:eastAsia="David"/>
          <w:b/>
          <w:sz w:val="28"/>
          <w:szCs w:val="28"/>
          <w:lang w:val="en-US" w:eastAsia="en-US" w:bidi="en-US"/>
        </w:rPr>
        <w:t>FSN</w:t>
      </w:r>
      <w:r w:rsidRPr="009E0783">
        <w:rPr>
          <w:rStyle w:val="4TimesNewRoman115pt"/>
          <w:rFonts w:eastAsia="David"/>
          <w:b/>
          <w:sz w:val="28"/>
          <w:szCs w:val="28"/>
          <w:lang w:eastAsia="en-US" w:bidi="en-US"/>
        </w:rPr>
        <w:t>-0</w:t>
      </w:r>
      <w:r w:rsidRPr="009E0783">
        <w:rPr>
          <w:rStyle w:val="4TimesNewRoman115pt"/>
          <w:rFonts w:eastAsia="David"/>
          <w:b/>
          <w:sz w:val="28"/>
          <w:szCs w:val="28"/>
        </w:rPr>
        <w:t>1-2021».</w:t>
      </w:r>
    </w:p>
    <w:p w:rsidR="00445A44" w:rsidRPr="009E0783" w:rsidRDefault="00CD2F1E">
      <w:pPr>
        <w:pStyle w:val="40"/>
        <w:shd w:val="clear" w:color="auto" w:fill="auto"/>
        <w:spacing w:after="275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"/>
          <w:rFonts w:eastAsia="David"/>
          <w:sz w:val="28"/>
          <w:szCs w:val="28"/>
        </w:rPr>
        <w:t>Важно подчеркнуть, что наличие потенциально нестерилизованного устройства во вторичной упаковке не влияет на безопасность и эффективность лекарственных средств.</w:t>
      </w:r>
    </w:p>
    <w:p w:rsidR="00445A44" w:rsidRPr="009E0783" w:rsidRDefault="00CD2F1E">
      <w:pPr>
        <w:pStyle w:val="40"/>
        <w:shd w:val="clear" w:color="auto" w:fill="auto"/>
        <w:spacing w:after="268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"/>
          <w:rFonts w:eastAsia="David"/>
          <w:sz w:val="28"/>
          <w:szCs w:val="28"/>
        </w:rPr>
        <w:t xml:space="preserve">Ниже перечислены действия, выполняемые </w:t>
      </w:r>
      <w:proofErr w:type="spellStart"/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.:</w:t>
      </w:r>
    </w:p>
    <w:p w:rsidR="00445A44" w:rsidRPr="009E0783" w:rsidRDefault="00CD2F1E">
      <w:pPr>
        <w:pStyle w:val="40"/>
        <w:numPr>
          <w:ilvl w:val="0"/>
          <w:numId w:val="1"/>
        </w:numPr>
        <w:shd w:val="clear" w:color="auto" w:fill="auto"/>
        <w:tabs>
          <w:tab w:val="left" w:pos="217"/>
        </w:tabs>
        <w:spacing w:after="2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783">
        <w:rPr>
          <w:rStyle w:val="4TimesNewRoman115pt"/>
          <w:rFonts w:eastAsia="David"/>
          <w:sz w:val="28"/>
          <w:szCs w:val="28"/>
        </w:rPr>
        <w:t xml:space="preserve">Прямая связь с профессиональным медицинским работником 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(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DHPC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) </w:t>
      </w:r>
      <w:r w:rsidRPr="009E0783">
        <w:rPr>
          <w:rStyle w:val="4TimesNewRoman115pt"/>
          <w:rFonts w:eastAsia="David"/>
          <w:sz w:val="28"/>
          <w:szCs w:val="28"/>
        </w:rPr>
        <w:t xml:space="preserve">(приложение 2), включая форму ответа клиента (приложение 3), будет отправлено через нашего авторизованного дистрибьютора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SIA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 </w:t>
      </w:r>
      <w:proofErr w:type="spellStart"/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Medipal</w:t>
      </w:r>
      <w:proofErr w:type="spellEnd"/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"/>
          <w:rFonts w:eastAsia="David"/>
          <w:sz w:val="28"/>
          <w:szCs w:val="28"/>
        </w:rPr>
        <w:t>всем клиентам (больницы / медицинские работники / пациенты), которым были отправлены вышеупомянутые партии, которые в настоящее время идентифицированы, чтобы немедленно прекратить использование медицинского устройства, идущего в комплекте с данными партиями.</w:t>
      </w:r>
      <w:proofErr w:type="gramEnd"/>
    </w:p>
    <w:p w:rsidR="00EC3B69" w:rsidRPr="009E0783" w:rsidRDefault="00CD2F1E" w:rsidP="00EC3B69">
      <w:pPr>
        <w:pStyle w:val="40"/>
        <w:shd w:val="clear" w:color="auto" w:fill="auto"/>
        <w:tabs>
          <w:tab w:val="left" w:pos="212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"/>
          <w:rFonts w:eastAsia="David"/>
          <w:sz w:val="28"/>
          <w:szCs w:val="28"/>
        </w:rPr>
        <w:t xml:space="preserve">Рекомендация для клиентов (больницы / медицинские работники / пациенты), которые уже получили продукт, - использовать </w:t>
      </w:r>
      <w:proofErr w:type="gramStart"/>
      <w:r w:rsidRPr="009E0783">
        <w:rPr>
          <w:rStyle w:val="4TimesNewRoman115pt"/>
          <w:rFonts w:eastAsia="David"/>
          <w:sz w:val="28"/>
          <w:szCs w:val="28"/>
        </w:rPr>
        <w:t>стандартную</w:t>
      </w:r>
      <w:proofErr w:type="gramEnd"/>
      <w:r w:rsidRPr="009E0783">
        <w:rPr>
          <w:rStyle w:val="4TimesNewRoman115pt"/>
          <w:rFonts w:eastAsia="David"/>
          <w:sz w:val="28"/>
          <w:szCs w:val="28"/>
        </w:rPr>
        <w:t xml:space="preserve"> иглу-бабочка вместо устройства 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F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"/>
          <w:rFonts w:eastAsia="David"/>
          <w:sz w:val="28"/>
          <w:szCs w:val="28"/>
          <w:lang w:val="en-US" w:eastAsia="en-US" w:bidi="en-US"/>
        </w:rPr>
        <w:t>M</w:t>
      </w:r>
      <w:r w:rsidRPr="009E0783">
        <w:rPr>
          <w:rStyle w:val="4TimesNewRoman115pt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"/>
          <w:rFonts w:eastAsia="David"/>
          <w:sz w:val="28"/>
          <w:szCs w:val="28"/>
        </w:rPr>
        <w:t>Если</w:t>
      </w:r>
      <w:r w:rsidR="00EC3B69" w:rsidRPr="009E0783">
        <w:rPr>
          <w:rStyle w:val="4TimesNewRoman115pt"/>
          <w:rFonts w:eastAsia="David"/>
          <w:sz w:val="28"/>
          <w:szCs w:val="28"/>
        </w:rPr>
        <w:t xml:space="preserve"> </w:t>
      </w:r>
      <w:r w:rsidR="00EC3B69" w:rsidRPr="009E0783">
        <w:rPr>
          <w:rStyle w:val="4TimesNewRoman115pt0"/>
          <w:rFonts w:eastAsia="David"/>
          <w:sz w:val="28"/>
          <w:szCs w:val="28"/>
        </w:rPr>
        <w:t xml:space="preserve">невозможно получить указанное медицинское устройство на местном уровне, </w:t>
      </w:r>
      <w:proofErr w:type="spellStart"/>
      <w:r w:rsidR="00EC3B69"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="00EC3B69"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r w:rsidR="00EC3B69" w:rsidRPr="009E0783">
        <w:rPr>
          <w:rStyle w:val="4TimesNewRoman115pt0"/>
          <w:rFonts w:eastAsia="David"/>
          <w:sz w:val="28"/>
          <w:szCs w:val="28"/>
        </w:rPr>
        <w:t>предоставит его взамен через своего авторизованного дистрибьютора.</w:t>
      </w:r>
    </w:p>
    <w:p w:rsidR="00EC3B69" w:rsidRPr="009E0783" w:rsidRDefault="00EC3B69" w:rsidP="00EC3B69">
      <w:pPr>
        <w:pStyle w:val="40"/>
        <w:numPr>
          <w:ilvl w:val="0"/>
          <w:numId w:val="2"/>
        </w:numPr>
        <w:shd w:val="clear" w:color="auto" w:fill="auto"/>
        <w:tabs>
          <w:tab w:val="left" w:pos="322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0"/>
          <w:rFonts w:eastAsia="David"/>
          <w:sz w:val="28"/>
          <w:szCs w:val="28"/>
        </w:rPr>
        <w:t xml:space="preserve">отправила «Срочное уведомление о безопасности» своему авторизованному дистрибьютору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SIA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proofErr w:type="spell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Medipal</w:t>
      </w:r>
      <w:proofErr w:type="spellEnd"/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, </w:t>
      </w:r>
      <w:r w:rsidRPr="009E0783">
        <w:rPr>
          <w:rStyle w:val="4TimesNewRoman115pt0"/>
          <w:rFonts w:eastAsia="David"/>
          <w:sz w:val="28"/>
          <w:szCs w:val="28"/>
        </w:rPr>
        <w:t>который получил рассматриваемые партии, с просьбой приостановить распространение любого оставшегося количества вышеуказанных партий готового продукта, находящегося в настоящее время на его складе.</w:t>
      </w:r>
    </w:p>
    <w:p w:rsidR="00EC3B69" w:rsidRPr="009E0783" w:rsidRDefault="00EC3B69" w:rsidP="00EC3B69">
      <w:pPr>
        <w:pStyle w:val="40"/>
        <w:numPr>
          <w:ilvl w:val="0"/>
          <w:numId w:val="2"/>
        </w:numPr>
        <w:shd w:val="clear" w:color="auto" w:fill="auto"/>
        <w:tabs>
          <w:tab w:val="left" w:pos="217"/>
        </w:tabs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Указанные выше продукты будут в дальнейшем распространяться вместе с новой </w:t>
      </w:r>
      <w:r w:rsidRPr="009E0783">
        <w:rPr>
          <w:rStyle w:val="4TimesNewRoman115pt0"/>
          <w:rFonts w:eastAsia="David"/>
          <w:sz w:val="28"/>
          <w:szCs w:val="28"/>
        </w:rPr>
        <w:lastRenderedPageBreak/>
        <w:t xml:space="preserve">иглой-бабочкой, вместо устройства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FM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, </w:t>
      </w:r>
      <w:r w:rsidRPr="009E0783">
        <w:rPr>
          <w:rStyle w:val="4TimesNewRoman115pt0"/>
          <w:rFonts w:eastAsia="David"/>
          <w:sz w:val="28"/>
          <w:szCs w:val="28"/>
        </w:rPr>
        <w:t xml:space="preserve">и в рамках программы Прямая связь с медицинским персоналом 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(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DHPC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), </w:t>
      </w:r>
      <w:r w:rsidRPr="009E0783">
        <w:rPr>
          <w:rStyle w:val="4TimesNewRoman115pt0"/>
          <w:rFonts w:eastAsia="David"/>
          <w:sz w:val="28"/>
          <w:szCs w:val="28"/>
        </w:rPr>
        <w:t>в которой подчеркивается, что игла-бабочка, входящая комплект во внешней коробке, должна быть выброшена, а взамен использована новая игла-бабочка.</w:t>
      </w:r>
    </w:p>
    <w:p w:rsidR="00445A44" w:rsidRPr="009E0783" w:rsidRDefault="00EC3B69" w:rsidP="00EC3B69">
      <w:pPr>
        <w:pStyle w:val="40"/>
        <w:shd w:val="clear" w:color="auto" w:fill="auto"/>
        <w:spacing w:after="275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Пожалуйста, дайте нам знать, если у вас есть какие-либо вопросы или комментарии по </w:t>
      </w:r>
      <w:proofErr w:type="gramStart"/>
      <w:r w:rsidRPr="009E0783">
        <w:rPr>
          <w:rStyle w:val="4TimesNewRoman115pt0"/>
          <w:rFonts w:eastAsia="David"/>
          <w:sz w:val="28"/>
          <w:szCs w:val="28"/>
        </w:rPr>
        <w:t>вышеизложенному</w:t>
      </w:r>
      <w:proofErr w:type="gramEnd"/>
      <w:r w:rsidRPr="009E0783">
        <w:rPr>
          <w:rStyle w:val="4TimesNewRoman115pt0"/>
          <w:rFonts w:eastAsia="David"/>
          <w:sz w:val="28"/>
          <w:szCs w:val="28"/>
        </w:rPr>
        <w:t>.</w:t>
      </w:r>
    </w:p>
    <w:p w:rsidR="00EC3B69" w:rsidRPr="009E0783" w:rsidRDefault="00EC3B69" w:rsidP="00EC3B69">
      <w:pPr>
        <w:pStyle w:val="40"/>
        <w:shd w:val="clear" w:color="auto" w:fill="auto"/>
        <w:spacing w:line="413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>Перечень приложений:</w:t>
      </w:r>
    </w:p>
    <w:p w:rsidR="00EC3B69" w:rsidRPr="009E0783" w:rsidRDefault="00EC3B69" w:rsidP="00EC3B69">
      <w:pPr>
        <w:pStyle w:val="40"/>
        <w:shd w:val="clear" w:color="auto" w:fill="auto"/>
        <w:spacing w:line="413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>Приложение 1: Список номеров партий готовой продукции, с которыми связана проблема безопасности.</w:t>
      </w:r>
    </w:p>
    <w:p w:rsidR="00EC3B69" w:rsidRPr="009E0783" w:rsidRDefault="00EC3B69" w:rsidP="00EC3B69">
      <w:pPr>
        <w:pStyle w:val="40"/>
        <w:shd w:val="clear" w:color="auto" w:fill="auto"/>
        <w:spacing w:line="413" w:lineRule="exac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Приложение 2: Прямая связь с медицинским персоналом 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(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DHPC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)</w:t>
      </w:r>
    </w:p>
    <w:p w:rsidR="00EC3B69" w:rsidRPr="009E0783" w:rsidRDefault="00EC3B69" w:rsidP="00EC3B69">
      <w:pPr>
        <w:pStyle w:val="40"/>
        <w:shd w:val="clear" w:color="auto" w:fill="auto"/>
        <w:spacing w:after="388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Приложение 3: Форма ответа клиента Приложение 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1:</w:t>
      </w:r>
    </w:p>
    <w:p w:rsidR="00EC3B69" w:rsidRPr="009E0783" w:rsidRDefault="00EC3B69" w:rsidP="00EC3B69">
      <w:pPr>
        <w:pStyle w:val="40"/>
        <w:shd w:val="clear" w:color="auto" w:fill="auto"/>
        <w:spacing w:after="517" w:line="41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783">
        <w:rPr>
          <w:rStyle w:val="4TimesNewRoman115pt0"/>
          <w:rFonts w:eastAsia="David"/>
          <w:b/>
          <w:sz w:val="28"/>
          <w:szCs w:val="28"/>
        </w:rPr>
        <w:t xml:space="preserve">Список партий готовой продукции, распространяемых в Казахстане, на которые распространяется «Срочное уведомление о безопасности </w:t>
      </w:r>
      <w:r w:rsidRPr="009E0783">
        <w:rPr>
          <w:rStyle w:val="4TimesNewRoman115pt0"/>
          <w:rFonts w:eastAsia="David"/>
          <w:b/>
          <w:sz w:val="28"/>
          <w:szCs w:val="28"/>
          <w:lang w:val="en-US" w:eastAsia="en-US" w:bidi="en-US"/>
        </w:rPr>
        <w:t>FSN</w:t>
      </w:r>
      <w:r w:rsidRPr="009E0783">
        <w:rPr>
          <w:rStyle w:val="4TimesNewRoman115pt0"/>
          <w:rFonts w:eastAsia="David"/>
          <w:b/>
          <w:sz w:val="28"/>
          <w:szCs w:val="28"/>
          <w:lang w:eastAsia="en-US" w:bidi="en-US"/>
        </w:rPr>
        <w:t>-0</w:t>
      </w:r>
      <w:r w:rsidRPr="009E0783">
        <w:rPr>
          <w:rStyle w:val="4TimesNewRoman115pt0"/>
          <w:rFonts w:eastAsia="David"/>
          <w:b/>
          <w:sz w:val="28"/>
          <w:szCs w:val="28"/>
        </w:rPr>
        <w:t>1-2021»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2"/>
        <w:gridCol w:w="2510"/>
        <w:gridCol w:w="1718"/>
      </w:tblGrid>
      <w:tr w:rsidR="00EC3B69" w:rsidRPr="009E0783" w:rsidTr="00AD23C3">
        <w:trPr>
          <w:trHeight w:hRule="exact" w:val="360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Продукт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Номер партии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Срок годности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451824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30/04/2021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451825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30/04/2021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451832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31/07/2021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451826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31/05/2022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451930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30/09/2022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1000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461992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30/11/2022</w:t>
            </w:r>
          </w:p>
        </w:tc>
      </w:tr>
      <w:tr w:rsidR="00EC3B69" w:rsidRPr="009E0783" w:rsidTr="00AD23C3">
        <w:trPr>
          <w:trHeight w:hRule="exact" w:val="293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1000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462015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28/02/2023</w:t>
            </w:r>
          </w:p>
        </w:tc>
      </w:tr>
      <w:tr w:rsidR="00EC3B69" w:rsidRPr="009E0783" w:rsidTr="00AD23C3">
        <w:trPr>
          <w:trHeight w:hRule="exact" w:val="307"/>
          <w:jc w:val="center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>Эмоклот</w:t>
            </w:r>
            <w:proofErr w:type="spellEnd"/>
            <w:r w:rsidRPr="009E0783">
              <w:rPr>
                <w:rStyle w:val="2TimesNewRoman115pt"/>
                <w:rFonts w:eastAsia="Arial"/>
                <w:sz w:val="28"/>
                <w:szCs w:val="28"/>
              </w:rPr>
              <w:t xml:space="preserve"> </w:t>
            </w:r>
            <w:r w:rsidRPr="009E0783">
              <w:rPr>
                <w:rStyle w:val="2TimesNewRoman115pt"/>
                <w:rFonts w:eastAsia="Arial"/>
                <w:sz w:val="28"/>
                <w:szCs w:val="28"/>
                <w:lang w:val="en-US" w:eastAsia="en-US" w:bidi="en-US"/>
              </w:rPr>
              <w:t>500 ME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  <w:lang w:val="en-US" w:eastAsia="en-US" w:bidi="en-US"/>
              </w:rPr>
              <w:t>452022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B69" w:rsidRPr="009E0783" w:rsidRDefault="00EC3B69" w:rsidP="00AD23C3">
            <w:pPr>
              <w:pStyle w:val="20"/>
              <w:framePr w:w="9341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Style w:val="2TimesNewRoman115pt0"/>
                <w:rFonts w:eastAsia="Arial"/>
                <w:sz w:val="28"/>
                <w:szCs w:val="28"/>
              </w:rPr>
              <w:t>28/02/2023</w:t>
            </w:r>
          </w:p>
        </w:tc>
      </w:tr>
    </w:tbl>
    <w:p w:rsidR="00EC3B69" w:rsidRPr="009E0783" w:rsidRDefault="00EC3B69" w:rsidP="00EC3B69">
      <w:pPr>
        <w:framePr w:w="9341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EC3B69" w:rsidRPr="009E0783" w:rsidRDefault="00EC3B69" w:rsidP="00EC3B69">
      <w:pPr>
        <w:rPr>
          <w:rFonts w:ascii="Times New Roman" w:hAnsi="Times New Roman" w:cs="Times New Roman"/>
          <w:sz w:val="28"/>
          <w:szCs w:val="28"/>
        </w:rPr>
      </w:pPr>
    </w:p>
    <w:p w:rsidR="00EC3B69" w:rsidRPr="009E0783" w:rsidRDefault="00EC3B69" w:rsidP="00EC3B69">
      <w:pPr>
        <w:pStyle w:val="40"/>
        <w:shd w:val="clear" w:color="auto" w:fill="auto"/>
        <w:spacing w:after="123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Приложение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2</w:t>
      </w:r>
    </w:p>
    <w:p w:rsidR="00EC3B69" w:rsidRPr="009E0783" w:rsidRDefault="00EC3B69" w:rsidP="00EC3B69">
      <w:pPr>
        <w:pStyle w:val="40"/>
        <w:shd w:val="clear" w:color="auto" w:fill="auto"/>
        <w:spacing w:after="538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Прямая связь с медицинским персоналом 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(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DHPC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)</w:t>
      </w:r>
    </w:p>
    <w:p w:rsidR="00EC3B69" w:rsidRPr="009E0783" w:rsidRDefault="00EC3B69" w:rsidP="00EC3B69">
      <w:pPr>
        <w:pStyle w:val="40"/>
        <w:shd w:val="clear" w:color="auto" w:fill="auto"/>
        <w:spacing w:after="392"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>&lt;Дата&gt;</w:t>
      </w:r>
    </w:p>
    <w:p w:rsidR="00EC3B69" w:rsidRPr="009E0783" w:rsidRDefault="00EC3B69" w:rsidP="00EC3B69">
      <w:pPr>
        <w:pStyle w:val="90"/>
        <w:shd w:val="clear" w:color="auto" w:fill="auto"/>
        <w:spacing w:before="0" w:after="506"/>
        <w:rPr>
          <w:sz w:val="28"/>
          <w:szCs w:val="28"/>
        </w:rPr>
      </w:pPr>
      <w:proofErr w:type="spellStart"/>
      <w:r w:rsidRPr="009E0783">
        <w:rPr>
          <w:color w:val="000000"/>
          <w:sz w:val="28"/>
          <w:szCs w:val="28"/>
        </w:rPr>
        <w:t>Эмоклот</w:t>
      </w:r>
      <w:proofErr w:type="spellEnd"/>
      <w:r w:rsidRPr="009E0783">
        <w:rPr>
          <w:color w:val="000000"/>
          <w:sz w:val="28"/>
          <w:szCs w:val="28"/>
        </w:rPr>
        <w:t xml:space="preserve"> (фактор свертывани</w:t>
      </w:r>
      <w:bookmarkStart w:id="1" w:name="_GoBack"/>
      <w:bookmarkEnd w:id="1"/>
      <w:r w:rsidRPr="009E0783">
        <w:rPr>
          <w:color w:val="000000"/>
          <w:sz w:val="28"/>
          <w:szCs w:val="28"/>
        </w:rPr>
        <w:t xml:space="preserve">я крови </w:t>
      </w:r>
      <w:r w:rsidRPr="009E0783">
        <w:rPr>
          <w:color w:val="000000"/>
          <w:sz w:val="28"/>
          <w:szCs w:val="28"/>
          <w:lang w:val="en-US" w:eastAsia="en-US" w:bidi="en-US"/>
        </w:rPr>
        <w:t>FVIII</w:t>
      </w:r>
      <w:r w:rsidRPr="009E0783">
        <w:rPr>
          <w:color w:val="000000"/>
          <w:sz w:val="28"/>
          <w:szCs w:val="28"/>
          <w:lang w:eastAsia="en-US" w:bidi="en-US"/>
        </w:rPr>
        <w:t xml:space="preserve">), </w:t>
      </w:r>
      <w:r w:rsidRPr="009E0783">
        <w:rPr>
          <w:color w:val="000000"/>
          <w:sz w:val="28"/>
          <w:szCs w:val="28"/>
        </w:rPr>
        <w:t xml:space="preserve">АИМАФИКС (фактор коагуляции </w:t>
      </w:r>
      <w:r w:rsidRPr="009E0783">
        <w:rPr>
          <w:color w:val="000000"/>
          <w:sz w:val="28"/>
          <w:szCs w:val="28"/>
          <w:lang w:val="en-US" w:eastAsia="en-US" w:bidi="en-US"/>
        </w:rPr>
        <w:t>FIX</w:t>
      </w:r>
      <w:r w:rsidRPr="009E0783">
        <w:rPr>
          <w:color w:val="000000"/>
          <w:sz w:val="28"/>
          <w:szCs w:val="28"/>
          <w:lang w:eastAsia="en-US" w:bidi="en-US"/>
        </w:rPr>
        <w:t xml:space="preserve">): </w:t>
      </w:r>
      <w:r w:rsidRPr="009E0783">
        <w:rPr>
          <w:color w:val="000000"/>
          <w:sz w:val="28"/>
          <w:szCs w:val="28"/>
        </w:rPr>
        <w:t>потенциальный риск, связанный с неправильной стерилизацией медицинского изделия, находящегося во вторичной упаковке</w:t>
      </w:r>
    </w:p>
    <w:p w:rsidR="00EC3B69" w:rsidRPr="009E0783" w:rsidRDefault="00EC3B69" w:rsidP="00EC3B69">
      <w:pPr>
        <w:pStyle w:val="40"/>
        <w:shd w:val="clear" w:color="auto" w:fill="auto"/>
        <w:spacing w:line="2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lastRenderedPageBreak/>
        <w:t>Уважаемый специалист в области здравоохранения!</w:t>
      </w:r>
    </w:p>
    <w:p w:rsidR="00EC3B69" w:rsidRPr="009E0783" w:rsidRDefault="00EC3B69" w:rsidP="00EC3B69">
      <w:pPr>
        <w:pStyle w:val="40"/>
        <w:shd w:val="clear" w:color="auto" w:fill="auto"/>
        <w:spacing w:line="83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0"/>
          <w:rFonts w:eastAsia="David"/>
          <w:sz w:val="28"/>
          <w:szCs w:val="28"/>
        </w:rPr>
        <w:t xml:space="preserve">по согласованию с местным компетентным органом информирует вас о следующем: </w:t>
      </w:r>
      <w:r w:rsidRPr="009E0783">
        <w:rPr>
          <w:rStyle w:val="4TimesNewRoman115pt1"/>
          <w:rFonts w:eastAsia="David"/>
          <w:sz w:val="28"/>
          <w:szCs w:val="28"/>
        </w:rPr>
        <w:t>Резюме</w:t>
      </w:r>
    </w:p>
    <w:p w:rsidR="00EC3B69" w:rsidRPr="009E0783" w:rsidRDefault="00EC3B69" w:rsidP="00EC3B69">
      <w:pPr>
        <w:pStyle w:val="90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/>
        <w:rPr>
          <w:sz w:val="28"/>
          <w:szCs w:val="28"/>
        </w:rPr>
      </w:pPr>
      <w:r w:rsidRPr="009E0783">
        <w:rPr>
          <w:color w:val="000000"/>
          <w:sz w:val="28"/>
          <w:szCs w:val="28"/>
        </w:rPr>
        <w:t>Потенциальный риск, связанный с неправильной стерилизацией ИГЛЫ БАБОЧКИ (БЕЗ ДЭГФ), используемой для введения лекарственного средства после его восстановления растворителем.</w:t>
      </w:r>
    </w:p>
    <w:p w:rsidR="00EC3B69" w:rsidRPr="009E0783" w:rsidRDefault="00EC3B69" w:rsidP="00EC3B69">
      <w:pPr>
        <w:pStyle w:val="9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/>
        <w:rPr>
          <w:sz w:val="28"/>
          <w:szCs w:val="28"/>
        </w:rPr>
      </w:pPr>
      <w:r w:rsidRPr="009E0783">
        <w:rPr>
          <w:color w:val="000000"/>
          <w:sz w:val="28"/>
          <w:szCs w:val="28"/>
        </w:rPr>
        <w:t>В качестве меры предосторожности рекомендуется прекратить использование такого медицинского устройства.</w:t>
      </w:r>
    </w:p>
    <w:p w:rsidR="00EC3B69" w:rsidRPr="009E0783" w:rsidRDefault="00EC3B69" w:rsidP="00EC3B69">
      <w:pPr>
        <w:pStyle w:val="9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/>
        <w:rPr>
          <w:sz w:val="28"/>
          <w:szCs w:val="28"/>
        </w:rPr>
      </w:pPr>
      <w:r w:rsidRPr="009E0783">
        <w:rPr>
          <w:color w:val="000000"/>
          <w:sz w:val="28"/>
          <w:szCs w:val="28"/>
        </w:rPr>
        <w:t>Только игла-бабочка, входящая в комплект, подвержена дефекту качества; сам лекарственный препарат можно безопасно использовать с другим устройством.</w:t>
      </w:r>
    </w:p>
    <w:p w:rsidR="00EC3B69" w:rsidRPr="009E0783" w:rsidRDefault="00EC3B69" w:rsidP="00EC3B69">
      <w:pPr>
        <w:pStyle w:val="9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rPr>
          <w:sz w:val="28"/>
          <w:szCs w:val="28"/>
        </w:rPr>
      </w:pPr>
      <w:r w:rsidRPr="009E0783">
        <w:rPr>
          <w:color w:val="000000"/>
          <w:sz w:val="28"/>
          <w:szCs w:val="28"/>
        </w:rPr>
        <w:t>Аптеки должны следить за тем, чтобы врачи или пациенты не получали упаковок с лекарственными препаратами, содержащими в комплекте иглу-бабочка (без ДЭГФ).</w:t>
      </w:r>
    </w:p>
    <w:p w:rsidR="00EC3B69" w:rsidRPr="009E0783" w:rsidRDefault="00EC3B69" w:rsidP="00EC3B69">
      <w:pPr>
        <w:pStyle w:val="90"/>
        <w:shd w:val="clear" w:color="auto" w:fill="auto"/>
        <w:spacing w:before="0" w:after="0"/>
        <w:rPr>
          <w:sz w:val="28"/>
          <w:szCs w:val="28"/>
        </w:rPr>
      </w:pPr>
      <w:r w:rsidRPr="009E0783">
        <w:rPr>
          <w:color w:val="000000"/>
          <w:sz w:val="28"/>
          <w:szCs w:val="28"/>
        </w:rPr>
        <w:t>Справочная информация о проблемах безопасности</w:t>
      </w:r>
    </w:p>
    <w:p w:rsidR="00EC3B69" w:rsidRPr="009E0783" w:rsidRDefault="00EC3B69" w:rsidP="00EC3B69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Компания </w:t>
      </w:r>
      <w:proofErr w:type="spell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0"/>
          <w:rFonts w:eastAsia="David"/>
          <w:sz w:val="28"/>
          <w:szCs w:val="28"/>
        </w:rPr>
        <w:t xml:space="preserve">получила от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F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M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. </w:t>
      </w:r>
      <w:proofErr w:type="gram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0"/>
          <w:rFonts w:eastAsia="David"/>
          <w:sz w:val="28"/>
          <w:szCs w:val="28"/>
        </w:rPr>
        <w:t xml:space="preserve">- поставщика указанных выше устройств, «Уведомление о безопасности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FSN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-0</w:t>
      </w:r>
      <w:r w:rsidRPr="009E0783">
        <w:rPr>
          <w:rStyle w:val="4TimesNewRoman115pt0"/>
          <w:rFonts w:eastAsia="David"/>
          <w:sz w:val="28"/>
          <w:szCs w:val="28"/>
        </w:rPr>
        <w:t>1-2021» в отношении потенциального риска, связанного с этапом стерилизации вышеуказанного медицинского устройства.</w:t>
      </w:r>
      <w:proofErr w:type="gramEnd"/>
      <w:r w:rsidRPr="009E0783">
        <w:rPr>
          <w:rStyle w:val="4TimesNewRoman115pt0"/>
          <w:rFonts w:eastAsia="David"/>
          <w:sz w:val="28"/>
          <w:szCs w:val="28"/>
        </w:rPr>
        <w:t xml:space="preserve"> Это означает, что на сегодняшний день стерильность устройства не может быть гарантирована.</w:t>
      </w:r>
    </w:p>
    <w:p w:rsidR="00EC3B69" w:rsidRPr="009E0783" w:rsidRDefault="00EC3B69" w:rsidP="00EC3B69">
      <w:pPr>
        <w:pStyle w:val="40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Style w:val="4TimesNewRoman115pt0"/>
          <w:rFonts w:eastAsia="David"/>
          <w:sz w:val="28"/>
          <w:szCs w:val="28"/>
        </w:rPr>
        <w:t xml:space="preserve">Игла-бабочка используется </w:t>
      </w:r>
      <w:proofErr w:type="spellStart"/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 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S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p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>.</w:t>
      </w:r>
      <w:r w:rsidRPr="009E0783">
        <w:rPr>
          <w:rStyle w:val="4TimesNewRoman115pt0"/>
          <w:rFonts w:eastAsia="David"/>
          <w:sz w:val="28"/>
          <w:szCs w:val="28"/>
          <w:lang w:val="en-US" w:eastAsia="en-US" w:bidi="en-US"/>
        </w:rPr>
        <w:t>A</w:t>
      </w:r>
      <w:r w:rsidRPr="009E0783">
        <w:rPr>
          <w:rStyle w:val="4TimesNewRoman115pt0"/>
          <w:rFonts w:eastAsia="David"/>
          <w:sz w:val="28"/>
          <w:szCs w:val="28"/>
          <w:lang w:eastAsia="en-US" w:bidi="en-US"/>
        </w:rPr>
        <w:t xml:space="preserve">. </w:t>
      </w:r>
      <w:r w:rsidRPr="009E0783">
        <w:rPr>
          <w:rStyle w:val="4TimesNewRoman115pt0"/>
          <w:rFonts w:eastAsia="David"/>
          <w:sz w:val="28"/>
          <w:szCs w:val="28"/>
        </w:rPr>
        <w:t xml:space="preserve">в комплекте упаковки с </w:t>
      </w:r>
      <w:proofErr w:type="spellStart"/>
      <w:r w:rsidRPr="009E0783">
        <w:rPr>
          <w:rStyle w:val="4TimesNewRoman115pt0"/>
          <w:rFonts w:eastAsia="David"/>
          <w:sz w:val="28"/>
          <w:szCs w:val="28"/>
        </w:rPr>
        <w:t>лиофилизированными</w:t>
      </w:r>
      <w:proofErr w:type="spellEnd"/>
      <w:r w:rsidRPr="009E0783">
        <w:rPr>
          <w:rStyle w:val="4TimesNewRoman115pt0"/>
          <w:rFonts w:eastAsia="David"/>
          <w:sz w:val="28"/>
          <w:szCs w:val="28"/>
        </w:rPr>
        <w:t xml:space="preserve"> продуктами (фактор свертывания крови VIII и IX).</w:t>
      </w:r>
    </w:p>
    <w:p w:rsidR="00595C9D" w:rsidRPr="009E0783" w:rsidRDefault="00EC3B69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 xml:space="preserve"> </w:t>
      </w:r>
      <w:r w:rsidR="00595C9D" w:rsidRPr="009E0783">
        <w:rPr>
          <w:rFonts w:ascii="Times New Roman" w:hAnsi="Times New Roman" w:cs="Times New Roman"/>
          <w:sz w:val="28"/>
          <w:szCs w:val="28"/>
        </w:rPr>
        <w:t>Вследствие такой проблемы с устройствами пациенты могут подвергаться риску развития инфекций / сепсиса.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F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M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.. 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E0783">
        <w:rPr>
          <w:rFonts w:ascii="Times New Roman" w:hAnsi="Times New Roman" w:cs="Times New Roman"/>
          <w:sz w:val="28"/>
          <w:szCs w:val="28"/>
        </w:rPr>
        <w:t xml:space="preserve">(поставщик медицинских устройств) и </w:t>
      </w:r>
      <w:proofErr w:type="spellStart"/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., </w:t>
      </w:r>
      <w:proofErr w:type="gramStart"/>
      <w:r w:rsidRPr="009E0783">
        <w:rPr>
          <w:rFonts w:ascii="Times New Roman" w:hAnsi="Times New Roman" w:cs="Times New Roman"/>
          <w:sz w:val="28"/>
          <w:szCs w:val="28"/>
        </w:rPr>
        <w:t>отвечающая</w:t>
      </w:r>
      <w:proofErr w:type="gramEnd"/>
      <w:r w:rsidRPr="009E078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0783">
        <w:rPr>
          <w:rFonts w:ascii="Times New Roman" w:hAnsi="Times New Roman" w:cs="Times New Roman"/>
          <w:sz w:val="28"/>
          <w:szCs w:val="28"/>
        </w:rPr>
        <w:t>фармаконадзор</w:t>
      </w:r>
      <w:proofErr w:type="spellEnd"/>
      <w:r w:rsidRPr="009E0783">
        <w:rPr>
          <w:rFonts w:ascii="Times New Roman" w:hAnsi="Times New Roman" w:cs="Times New Roman"/>
          <w:sz w:val="28"/>
          <w:szCs w:val="28"/>
        </w:rPr>
        <w:t>, не выявили каких-либо сообщений о побочных реакциях на лекарства, которые могли быть связаны с этой проблемой.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lastRenderedPageBreak/>
        <w:t>Настоящим, мы информируем вас с целью предотвратить любые потенциальные риски, связанные с использованием потенциально нестерилизованных устройств.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Терапевтические показания таких лекарственных сре</w:t>
      </w:r>
      <w:proofErr w:type="gramStart"/>
      <w:r w:rsidRPr="009E078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E0783">
        <w:rPr>
          <w:rFonts w:ascii="Times New Roman" w:hAnsi="Times New Roman" w:cs="Times New Roman"/>
          <w:sz w:val="28"/>
          <w:szCs w:val="28"/>
        </w:rPr>
        <w:t>едставлены ниже: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b/>
          <w:bCs/>
          <w:sz w:val="28"/>
          <w:szCs w:val="28"/>
        </w:rPr>
        <w:t xml:space="preserve">Фактор свертывания крови VIII: </w:t>
      </w:r>
      <w:r w:rsidRPr="009E0783">
        <w:rPr>
          <w:rFonts w:ascii="Times New Roman" w:hAnsi="Times New Roman" w:cs="Times New Roman"/>
          <w:sz w:val="28"/>
          <w:szCs w:val="28"/>
        </w:rPr>
        <w:t>лечение и профилактика кровотечений у пациентов с гемофилией А. Контроль приобретенного дефицита фактора VIII. Лечение больных гемофилией антителами к фактору VIII.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b/>
          <w:bCs/>
          <w:sz w:val="28"/>
          <w:szCs w:val="28"/>
        </w:rPr>
        <w:t xml:space="preserve">Фактор коагуляции IX: </w:t>
      </w:r>
      <w:r w:rsidRPr="009E0783">
        <w:rPr>
          <w:rFonts w:ascii="Times New Roman" w:hAnsi="Times New Roman" w:cs="Times New Roman"/>
          <w:sz w:val="28"/>
          <w:szCs w:val="28"/>
        </w:rPr>
        <w:t>лечение и профилактика кровотечений у пациентов с гемофилией</w:t>
      </w:r>
      <w:proofErr w:type="gramStart"/>
      <w:r w:rsidRPr="009E07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0783">
        <w:rPr>
          <w:rFonts w:ascii="Times New Roman" w:hAnsi="Times New Roman" w:cs="Times New Roman"/>
          <w:sz w:val="28"/>
          <w:szCs w:val="28"/>
        </w:rPr>
        <w:t xml:space="preserve"> (врожденный дефицит фактора IX). Этот продукт можно использовать при лечении приобретенного дефицита фактора IX.</w:t>
      </w:r>
    </w:p>
    <w:p w:rsidR="00595C9D" w:rsidRPr="009E0783" w:rsidRDefault="00595C9D" w:rsidP="00595C9D">
      <w:pPr>
        <w:spacing w:line="413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Рекомендуется:</w:t>
      </w:r>
    </w:p>
    <w:p w:rsidR="00595C9D" w:rsidRPr="009E0783" w:rsidRDefault="00595C9D" w:rsidP="00595C9D">
      <w:pPr>
        <w:numPr>
          <w:ilvl w:val="0"/>
          <w:numId w:val="3"/>
        </w:numPr>
        <w:tabs>
          <w:tab w:val="left" w:pos="274"/>
        </w:tabs>
        <w:spacing w:line="413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</w:rPr>
        <w:t>Не используйте иглу-бабочку, которая потенциально связана с указанной выше проблемой.</w:t>
      </w:r>
    </w:p>
    <w:p w:rsidR="00595C9D" w:rsidRPr="009E0783" w:rsidRDefault="00595C9D" w:rsidP="00595C9D">
      <w:pPr>
        <w:numPr>
          <w:ilvl w:val="0"/>
          <w:numId w:val="3"/>
        </w:numPr>
        <w:tabs>
          <w:tab w:val="left" w:pos="307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 xml:space="preserve">Важно подчеркнуть, что наличие потенциально нестерилизованного изделия во вторичной упаковке не влияет на безопасность и эффективность лекарственных средств. Вам следует отказаться от иглы-бабочки, входящей в комплект продукта, и использовать стандартную иглу. </w:t>
      </w:r>
      <w:r w:rsidRPr="009E0783">
        <w:rPr>
          <w:rFonts w:ascii="Times New Roman" w:hAnsi="Times New Roman" w:cs="Times New Roman"/>
          <w:b/>
          <w:bCs/>
          <w:sz w:val="28"/>
          <w:szCs w:val="28"/>
        </w:rPr>
        <w:t>Звоните для сообщения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Сообщать о предполагаемых побочных реакциях после получения регистрационного удостоверения на лекарственный препарат очень важно. Это позволяет непрерывно контролировать соотношение пользы / риска лекарственного средства. Медицинских работников просят сообщать о любых предполагаемых побочных реакциях через национальную систему отчетности.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Для биологических лекарственных средств важно указывать не только название продукта, но и данные о партии.</w:t>
      </w:r>
    </w:p>
    <w:p w:rsidR="00595C9D" w:rsidRPr="009E0783" w:rsidRDefault="00595C9D" w:rsidP="00595C9D">
      <w:pPr>
        <w:spacing w:line="413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Контактное лицо компании</w:t>
      </w:r>
    </w:p>
    <w:p w:rsidR="00595C9D" w:rsidRPr="009E0783" w:rsidRDefault="00595C9D" w:rsidP="00595C9D">
      <w:pPr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&lt;Контактные данные для доступа к дополнительной информации, включая адрес соответствующего веб-сайта, номера телефонов и почтовый адрес&gt;</w:t>
      </w:r>
    </w:p>
    <w:p w:rsidR="00595C9D" w:rsidRPr="009E0783" w:rsidRDefault="00595C9D" w:rsidP="00595C9D">
      <w:pPr>
        <w:spacing w:after="98" w:line="240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</w:p>
    <w:p w:rsidR="00595C9D" w:rsidRPr="009E0783" w:rsidRDefault="00595C9D" w:rsidP="00595C9D">
      <w:pPr>
        <w:spacing w:after="108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подтверждения и ответа для связи с медицинским персоналом</w:t>
      </w:r>
    </w:p>
    <w:p w:rsidR="00595C9D" w:rsidRPr="009E0783" w:rsidRDefault="00595C9D" w:rsidP="00595C9D">
      <w:pPr>
        <w:spacing w:after="87" w:line="240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Для чтения вместе с </w:t>
      </w: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"Прямая связь с медицинским персоналом </w:t>
      </w: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en-US"/>
        </w:rPr>
        <w:t>(</w:t>
      </w: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en-US" w:bidi="en-US"/>
        </w:rPr>
        <w:t>DHPC</w:t>
      </w:r>
      <w:r w:rsidRPr="009E078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en-US"/>
        </w:rPr>
        <w:t>)".</w:t>
      </w:r>
      <w:proofErr w:type="gramEnd"/>
    </w:p>
    <w:p w:rsidR="00595C9D" w:rsidRPr="009E0783" w:rsidRDefault="00595C9D" w:rsidP="00595C9D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 xml:space="preserve">Отправьте заполненную и подписанную форму в </w:t>
      </w:r>
      <w:proofErr w:type="spellStart"/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Kedrion</w:t>
      </w:r>
      <w:proofErr w:type="spellEnd"/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S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p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9E0783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9E0783">
        <w:rPr>
          <w:rFonts w:ascii="Times New Roman" w:hAnsi="Times New Roman" w:cs="Times New Roman"/>
          <w:sz w:val="28"/>
          <w:szCs w:val="28"/>
        </w:rPr>
        <w:t xml:space="preserve">в течение 24 часов </w:t>
      </w:r>
      <w:r w:rsidRPr="009E0783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сообщения по следующему адресу электронной почты </w:t>
      </w:r>
      <w:hyperlink r:id="rId8" w:history="1">
        <w:r w:rsidRPr="009E0783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medinfo</w:t>
        </w:r>
        <w:r w:rsidRPr="009E0783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@</w:t>
        </w:r>
        <w:r w:rsidRPr="009E0783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kedrion</w:t>
        </w:r>
        <w:r w:rsidRPr="009E0783">
          <w:rPr>
            <w:rFonts w:ascii="Times New Roman" w:hAnsi="Times New Roman" w:cs="Times New Roman"/>
            <w:color w:val="0066CC"/>
            <w:sz w:val="28"/>
            <w:szCs w:val="28"/>
            <w:u w:val="single"/>
            <w:lang w:eastAsia="en-US" w:bidi="en-US"/>
          </w:rPr>
          <w:t>.</w:t>
        </w:r>
        <w:r w:rsidRPr="009E0783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 w:eastAsia="en-US" w:bidi="en-US"/>
          </w:rPr>
          <w:t>com</w:t>
        </w:r>
      </w:hyperlink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595C9D" w:rsidRPr="009E0783" w:rsidRDefault="00595C9D" w:rsidP="00595C9D">
      <w:pPr>
        <w:spacing w:after="511" w:line="278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□ </w:t>
      </w:r>
      <w:r w:rsidRPr="009E0783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9E0783">
        <w:rPr>
          <w:rFonts w:ascii="Times New Roman" w:hAnsi="Times New Roman" w:cs="Times New Roman"/>
          <w:sz w:val="28"/>
          <w:szCs w:val="28"/>
        </w:rPr>
        <w:t xml:space="preserve"> подтверждаю, что сообщение было прочитано, понято и все рекомендованные действия были выполнены в соответствии с требованием.</w:t>
      </w:r>
    </w:p>
    <w:p w:rsidR="00595C9D" w:rsidRPr="009E0783" w:rsidRDefault="00595C9D" w:rsidP="00595C9D">
      <w:pPr>
        <w:spacing w:after="77" w:line="240" w:lineRule="exact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Отметьте соответствующее поле здесь ниже:</w:t>
      </w:r>
    </w:p>
    <w:p w:rsidR="00595C9D" w:rsidRPr="009E0783" w:rsidRDefault="00595C9D" w:rsidP="00595C9D">
      <w:pPr>
        <w:numPr>
          <w:ilvl w:val="0"/>
          <w:numId w:val="3"/>
        </w:numPr>
        <w:tabs>
          <w:tab w:val="left" w:pos="334"/>
        </w:tabs>
        <w:spacing w:after="6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В нашем распоряжении НЕТ устройств из партий, перечисленных в Приложении А, так как все вышеупомянутые устройства были израсходованы.</w:t>
      </w:r>
    </w:p>
    <w:p w:rsidR="00595C9D" w:rsidRPr="009E0783" w:rsidRDefault="00595C9D" w:rsidP="00595C9D">
      <w:pPr>
        <w:numPr>
          <w:ilvl w:val="0"/>
          <w:numId w:val="3"/>
        </w:numPr>
        <w:tabs>
          <w:tab w:val="left" w:pos="338"/>
        </w:tabs>
        <w:spacing w:after="6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У нас все еще есть устройства из партий, перечисленных в Приложении А, и у нас есть новые устройства, которые будут использоваться вместо тех, которые в настоящее время находятся в коробках.</w:t>
      </w:r>
    </w:p>
    <w:p w:rsidR="00595C9D" w:rsidRPr="009E0783" w:rsidRDefault="00595C9D" w:rsidP="00595C9D">
      <w:pPr>
        <w:numPr>
          <w:ilvl w:val="0"/>
          <w:numId w:val="3"/>
        </w:numPr>
        <w:tabs>
          <w:tab w:val="left" w:pos="334"/>
        </w:tabs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У нас все еще есть устройства из партий, перечисленных в Приложении А, и у нас НЕТ новых устройств, которые можно использовать вместо тех, которые в настоящее время включены в комплект коробки.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00"/>
        <w:gridCol w:w="2410"/>
        <w:gridCol w:w="2414"/>
      </w:tblGrid>
      <w:tr w:rsidR="00595C9D" w:rsidRPr="009E0783" w:rsidTr="00AD23C3">
        <w:trPr>
          <w:trHeight w:hRule="exact" w:val="845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spacing w:line="24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продукта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Партия </w:t>
            </w:r>
            <w:r w:rsidRPr="009E078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en-US" w:bidi="en-US"/>
              </w:rPr>
              <w:t>#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5C9D" w:rsidRPr="009E0783" w:rsidRDefault="00595C9D" w:rsidP="00595C9D">
            <w:pPr>
              <w:framePr w:w="9653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(число единиц продукта)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5C9D" w:rsidRPr="009E0783" w:rsidRDefault="00595C9D" w:rsidP="00595C9D">
            <w:pPr>
              <w:framePr w:w="9653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Доступность</w:t>
            </w:r>
          </w:p>
          <w:p w:rsidR="00595C9D" w:rsidRPr="009E0783" w:rsidRDefault="00595C9D" w:rsidP="00595C9D">
            <w:pPr>
              <w:framePr w:w="9653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устройства</w:t>
            </w:r>
          </w:p>
          <w:p w:rsidR="00595C9D" w:rsidRPr="009E0783" w:rsidRDefault="00595C9D" w:rsidP="00595C9D">
            <w:pPr>
              <w:framePr w:w="9653" w:wrap="notBeside" w:vAnchor="text" w:hAnchor="text" w:xAlign="center" w:y="1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(ДА/НЕТ)</w:t>
            </w:r>
          </w:p>
        </w:tc>
      </w:tr>
      <w:tr w:rsidR="00595C9D" w:rsidRPr="009E0783" w:rsidTr="00AD23C3">
        <w:trPr>
          <w:trHeight w:hRule="exact" w:val="5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14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23"/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C9D" w:rsidRPr="009E0783" w:rsidRDefault="00595C9D" w:rsidP="00595C9D">
      <w:pPr>
        <w:framePr w:w="965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95C9D" w:rsidRPr="009E0783" w:rsidRDefault="00595C9D" w:rsidP="00595C9D">
      <w:pPr>
        <w:spacing w:line="2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810"/>
      </w:tblGrid>
      <w:tr w:rsidR="00595C9D" w:rsidRPr="009E0783" w:rsidTr="00AD23C3">
        <w:trPr>
          <w:trHeight w:hRule="exact" w:val="571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больницы/аптеки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62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Отделение (если применимо)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76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3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C9D" w:rsidRPr="009E0783" w:rsidRDefault="00595C9D" w:rsidP="00595C9D">
      <w:pPr>
        <w:framePr w:w="963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95C9D" w:rsidRPr="009E0783" w:rsidRDefault="00595C9D" w:rsidP="00595C9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4824"/>
      </w:tblGrid>
      <w:tr w:rsidR="00595C9D" w:rsidRPr="009E0783" w:rsidTr="00AD23C3">
        <w:trPr>
          <w:trHeight w:hRule="exact" w:val="57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Почтовый код: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595C9D" w:rsidRPr="009E0783" w:rsidTr="00AD23C3">
        <w:trPr>
          <w:trHeight w:hRule="exact" w:val="566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Email:</w:t>
            </w:r>
          </w:p>
        </w:tc>
      </w:tr>
      <w:tr w:rsidR="00595C9D" w:rsidRPr="009E0783" w:rsidTr="00AD23C3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Роль в организации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6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C9D" w:rsidRPr="009E0783" w:rsidTr="00AD23C3">
        <w:trPr>
          <w:trHeight w:hRule="exact" w:val="58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Подпись и печать: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9D" w:rsidRPr="009E0783" w:rsidRDefault="00595C9D" w:rsidP="00595C9D">
            <w:pPr>
              <w:framePr w:w="9662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07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95C9D" w:rsidRPr="009E0783" w:rsidRDefault="00595C9D" w:rsidP="00595C9D">
      <w:pPr>
        <w:framePr w:w="966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95C9D" w:rsidRPr="009E0783" w:rsidRDefault="00595C9D" w:rsidP="00595C9D">
      <w:pPr>
        <w:rPr>
          <w:rFonts w:ascii="Times New Roman" w:hAnsi="Times New Roman" w:cs="Times New Roman"/>
          <w:sz w:val="28"/>
          <w:szCs w:val="28"/>
        </w:rPr>
      </w:pPr>
    </w:p>
    <w:p w:rsidR="00595C9D" w:rsidRPr="009E0783" w:rsidRDefault="00595C9D" w:rsidP="00595C9D">
      <w:pPr>
        <w:rPr>
          <w:rFonts w:ascii="Times New Roman" w:hAnsi="Times New Roman" w:cs="Times New Roman"/>
          <w:sz w:val="28"/>
          <w:szCs w:val="28"/>
        </w:rPr>
      </w:pPr>
    </w:p>
    <w:p w:rsidR="00EC3B69" w:rsidRPr="009E0783" w:rsidRDefault="00EC3B69" w:rsidP="00EC3B69">
      <w:pPr>
        <w:pStyle w:val="40"/>
        <w:shd w:val="clear" w:color="auto" w:fill="auto"/>
        <w:spacing w:line="230" w:lineRule="exact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C3B69" w:rsidRPr="009E0783">
      <w:headerReference w:type="default" r:id="rId9"/>
      <w:footerReference w:type="default" r:id="rId10"/>
      <w:pgSz w:w="11900" w:h="16840"/>
      <w:pgMar w:top="2588" w:right="908" w:bottom="1954" w:left="69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0C3" w:rsidRDefault="00B710C3">
      <w:r>
        <w:separator/>
      </w:r>
    </w:p>
  </w:endnote>
  <w:endnote w:type="continuationSeparator" w:id="0">
    <w:p w:rsidR="00B710C3" w:rsidRDefault="00B7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44" w:rsidRDefault="00B710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35pt;margin-top:793.25pt;width:126.7pt;height:23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6"/>
                  </w:rPr>
                  <w:t>CF- PI - Reg. Imp.</w:t>
                </w:r>
                <w:proofErr w:type="gramEnd"/>
                <w:r>
                  <w:rPr>
                    <w:rStyle w:val="a6"/>
                  </w:rPr>
                  <w:t xml:space="preserve"> </w:t>
                </w:r>
                <w:proofErr w:type="gramStart"/>
                <w:r>
                  <w:rPr>
                    <w:rStyle w:val="a6"/>
                  </w:rPr>
                  <w:t>di</w:t>
                </w:r>
                <w:proofErr w:type="gramEnd"/>
                <w:r>
                  <w:rPr>
                    <w:rStyle w:val="a6"/>
                  </w:rPr>
                  <w:t xml:space="preserve"> Lucca 01779530466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proofErr w:type="gramStart"/>
                <w:r>
                  <w:rPr>
                    <w:rStyle w:val="a6"/>
                  </w:rPr>
                  <w:t>Iscr</w:t>
                </w:r>
                <w:proofErr w:type="spellEnd"/>
                <w:r>
                  <w:rPr>
                    <w:rStyle w:val="a6"/>
                  </w:rPr>
                  <w:t>.</w:t>
                </w:r>
                <w:proofErr w:type="gramEnd"/>
                <w:r>
                  <w:rPr>
                    <w:rStyle w:val="a6"/>
                  </w:rPr>
                  <w:t xml:space="preserve"> REA 170535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Capitate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Sociale</w:t>
                </w:r>
                <w:proofErr w:type="spellEnd"/>
                <w:r>
                  <w:rPr>
                    <w:rStyle w:val="a6"/>
                  </w:rPr>
                  <w:t xml:space="preserve"> € 60.453.901</w:t>
                </w:r>
                <w:proofErr w:type="gramStart"/>
                <w:r>
                  <w:rPr>
                    <w:rStyle w:val="a6"/>
                  </w:rPr>
                  <w:t>,00</w:t>
                </w:r>
                <w:proofErr w:type="gramEnd"/>
                <w:r>
                  <w:rPr>
                    <w:rStyle w:val="a6"/>
                  </w:rPr>
                  <w:t xml:space="preserve"> int. </w:t>
                </w:r>
                <w:proofErr w:type="spellStart"/>
                <w:r>
                  <w:rPr>
                    <w:rStyle w:val="a6"/>
                  </w:rPr>
                  <w:t>vers</w:t>
                </w:r>
                <w:proofErr w:type="spellEnd"/>
                <w:r>
                  <w:rPr>
                    <w:rStyle w:val="a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05.2pt;margin-top:793.25pt;width:67.2pt;height:21.8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Tel. +39 0583 767100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Fax +39 02 57763789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kedrion.com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.4pt;margin-top:793.5pt;width:124.1pt;height:23.0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Kedrion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S.p.A</w:t>
                </w:r>
                <w:proofErr w:type="spellEnd"/>
                <w:r>
                  <w:rPr>
                    <w:rStyle w:val="a6"/>
                  </w:rPr>
                  <w:t>.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a6"/>
                  </w:rPr>
                  <w:t>Sede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Legale</w:t>
                </w:r>
                <w:proofErr w:type="spellEnd"/>
                <w:r>
                  <w:rPr>
                    <w:rStyle w:val="a6"/>
                  </w:rPr>
                  <w:t xml:space="preserve"> - Loc. Ai Conti,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55051 </w:t>
                </w:r>
                <w:proofErr w:type="spellStart"/>
                <w:r>
                  <w:rPr>
                    <w:rStyle w:val="a6"/>
                  </w:rPr>
                  <w:t>Castelvecchio</w:t>
                </w:r>
                <w:proofErr w:type="spellEnd"/>
                <w:r>
                  <w:rPr>
                    <w:rStyle w:val="a6"/>
                  </w:rPr>
                  <w:t xml:space="preserve"> </w:t>
                </w:r>
                <w:proofErr w:type="spellStart"/>
                <w:r>
                  <w:rPr>
                    <w:rStyle w:val="a6"/>
                  </w:rPr>
                  <w:t>Pascoli</w:t>
                </w:r>
                <w:proofErr w:type="spellEnd"/>
                <w:r>
                  <w:rPr>
                    <w:rStyle w:val="a6"/>
                  </w:rPr>
                  <w:t xml:space="preserve"> - </w:t>
                </w:r>
                <w:proofErr w:type="spellStart"/>
                <w:r>
                  <w:rPr>
                    <w:rStyle w:val="a6"/>
                  </w:rPr>
                  <w:t>Barga</w:t>
                </w:r>
                <w:proofErr w:type="spellEnd"/>
                <w:r>
                  <w:rPr>
                    <w:rStyle w:val="a6"/>
                  </w:rPr>
                  <w:t xml:space="preserve"> (LU)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0C3" w:rsidRDefault="00B710C3"/>
  </w:footnote>
  <w:footnote w:type="continuationSeparator" w:id="0">
    <w:p w:rsidR="00B710C3" w:rsidRDefault="00B710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44" w:rsidRDefault="00B710C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9pt;margin-top:37.5pt;width:113.75pt;height:32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Gothic27pt"/>
                  </w:rPr>
                  <w:t>KEDRION</w:t>
                </w:r>
              </w:p>
              <w:p w:rsidR="00445A44" w:rsidRDefault="00CD2F1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enturyGothic10pt7pt"/>
                  </w:rPr>
                  <w:t>BIOPHARMA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7EB8"/>
    <w:multiLevelType w:val="multilevel"/>
    <w:tmpl w:val="7F0EDF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A11C1"/>
    <w:multiLevelType w:val="multilevel"/>
    <w:tmpl w:val="8AA084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D05496"/>
    <w:multiLevelType w:val="multilevel"/>
    <w:tmpl w:val="8B221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5A44"/>
    <w:rsid w:val="00414E25"/>
    <w:rsid w:val="00445A44"/>
    <w:rsid w:val="00527613"/>
    <w:rsid w:val="00595C9D"/>
    <w:rsid w:val="009E0783"/>
    <w:rsid w:val="00B710C3"/>
    <w:rsid w:val="00CD2F1E"/>
    <w:rsid w:val="00EC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TimesNewRoman115pt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CenturyGothic27pt">
    <w:name w:val="Колонтитул + Century Gothic;2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CenturyGothic10pt7pt">
    <w:name w:val="Колонтитул + Century Gothic;10 pt;Интервал 7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TimesNewRoman115pt0">
    <w:name w:val="Основной текст (4) + Times New Roman;11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David" w:eastAsia="David" w:hAnsi="David" w:cs="David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63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480" w:after="48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EC3B6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TimesNewRoman115pt">
    <w:name w:val="Основной текст (2) + Times New Roman;11;5 pt;Полужирный"/>
    <w:basedOn w:val="2"/>
    <w:rsid w:val="00EC3B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"/>
    <w:basedOn w:val="2"/>
    <w:rsid w:val="00EC3B6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3B69"/>
    <w:pPr>
      <w:shd w:val="clear" w:color="auto" w:fill="FFFFFF"/>
      <w:spacing w:before="420" w:after="60" w:line="250" w:lineRule="exact"/>
      <w:ind w:hanging="360"/>
      <w:jc w:val="both"/>
    </w:pPr>
    <w:rPr>
      <w:rFonts w:ascii="Arial" w:eastAsia="Arial" w:hAnsi="Arial" w:cs="Arial"/>
      <w:color w:val="auto"/>
      <w:sz w:val="20"/>
      <w:szCs w:val="20"/>
    </w:rPr>
  </w:style>
  <w:style w:type="character" w:customStyle="1" w:styleId="9">
    <w:name w:val="Основной текст (9)_"/>
    <w:basedOn w:val="a0"/>
    <w:link w:val="90"/>
    <w:rsid w:val="00EC3B6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TimesNewRoman115pt1">
    <w:name w:val="Основной текст (4) + Times New Roman;11;5 pt;Полужирный"/>
    <w:basedOn w:val="4"/>
    <w:rsid w:val="00EC3B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C3B69"/>
    <w:pPr>
      <w:shd w:val="clear" w:color="auto" w:fill="FFFFFF"/>
      <w:spacing w:before="600" w:after="360" w:line="41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nfo@kedr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Гульжазира Б. Шалабаева</cp:lastModifiedBy>
  <cp:revision>4</cp:revision>
  <dcterms:created xsi:type="dcterms:W3CDTF">2021-05-06T05:50:00Z</dcterms:created>
  <dcterms:modified xsi:type="dcterms:W3CDTF">2021-05-06T06:44:00Z</dcterms:modified>
</cp:coreProperties>
</file>