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0"/>
        <w:tblW w:w="0" w:type="auto"/>
        <w:tblInd w:w="4502" w:type="dxa"/>
        <w:tblLook w:val="04A0" w:firstRow="1" w:lastRow="0" w:firstColumn="1" w:lastColumn="0" w:noHBand="0" w:noVBand="1"/>
      </w:tblPr>
      <w:tblGrid>
        <w:gridCol w:w="4503"/>
      </w:tblGrid>
      <w:tr w:rsidR="0074152C" w:rsidTr="0074152C">
        <w:tc>
          <w:tcPr>
            <w:tcW w:w="4503" w:type="dxa"/>
            <w:tcBorders>
              <w:top w:val="nil"/>
              <w:left w:val="nil"/>
              <w:bottom w:val="nil"/>
              <w:right w:val="nil"/>
            </w:tcBorders>
          </w:tcPr>
          <w:p w:rsidR="0074152C" w:rsidRPr="00151EED" w:rsidRDefault="0074152C" w:rsidP="0074152C">
            <w:pPr>
              <w:rPr>
                <w:rFonts w:ascii="Times" w:eastAsia="Times New Roman" w:hAnsi="Times"/>
                <w:sz w:val="28"/>
                <w:szCs w:val="28"/>
                <w:lang w:val="kk-KZ" w:eastAsia="en-US"/>
              </w:rPr>
            </w:pPr>
            <w:bookmarkStart w:id="0" w:name="_GoBack"/>
            <w:bookmarkEnd w:id="0"/>
            <w:r>
              <w:rPr>
                <w:rFonts w:ascii="Times" w:eastAsia="Times New Roman" w:hAnsi="Times"/>
                <w:bCs/>
                <w:sz w:val="28"/>
                <w:szCs w:val="28"/>
                <w:shd w:val="clear" w:color="auto" w:fill="FFFFFF"/>
                <w:lang w:val="kk-KZ" w:eastAsia="en-US"/>
              </w:rPr>
              <w:t>«</w:t>
            </w:r>
            <w:r w:rsidRPr="00151EED">
              <w:rPr>
                <w:rFonts w:ascii="Times" w:eastAsia="Times New Roman" w:hAnsi="Times"/>
                <w:sz w:val="28"/>
                <w:szCs w:val="28"/>
                <w:lang w:val="kk-KZ" w:eastAsia="en-US"/>
              </w:rPr>
              <w:t xml:space="preserve">Қазақстан Республикасы </w:t>
            </w:r>
          </w:p>
          <w:p w:rsidR="0074152C" w:rsidRPr="00151EED" w:rsidRDefault="0074152C" w:rsidP="0074152C">
            <w:pPr>
              <w:rPr>
                <w:rFonts w:ascii="Times" w:eastAsia="Times New Roman" w:hAnsi="Times"/>
                <w:sz w:val="28"/>
                <w:szCs w:val="28"/>
                <w:lang w:val="kk-KZ" w:eastAsia="en-US"/>
              </w:rPr>
            </w:pPr>
            <w:r w:rsidRPr="00151EED">
              <w:rPr>
                <w:rFonts w:ascii="Times" w:eastAsia="Times New Roman" w:hAnsi="Times"/>
                <w:sz w:val="28"/>
                <w:szCs w:val="28"/>
                <w:lang w:val="kk-KZ" w:eastAsia="en-US"/>
              </w:rPr>
              <w:t xml:space="preserve">Денсаулық сақтау министрлігі </w:t>
            </w:r>
          </w:p>
          <w:p w:rsidR="0074152C" w:rsidRPr="00151EED" w:rsidRDefault="0074152C" w:rsidP="0074152C">
            <w:pPr>
              <w:rPr>
                <w:rFonts w:ascii="Times" w:eastAsia="Times New Roman" w:hAnsi="Times"/>
                <w:bCs/>
                <w:sz w:val="28"/>
                <w:szCs w:val="28"/>
                <w:shd w:val="clear" w:color="auto" w:fill="FFFFFF"/>
                <w:lang w:val="kk-KZ" w:eastAsia="en-US"/>
              </w:rPr>
            </w:pPr>
            <w:r w:rsidRPr="00151EED">
              <w:rPr>
                <w:rFonts w:ascii="Times" w:eastAsia="Times New Roman" w:hAnsi="Times"/>
                <w:bCs/>
                <w:sz w:val="28"/>
                <w:szCs w:val="28"/>
                <w:shd w:val="clear" w:color="auto" w:fill="FFFFFF"/>
                <w:lang w:val="kk-KZ" w:eastAsia="en-US"/>
              </w:rPr>
              <w:t xml:space="preserve">Тауарлар мен көрсетілетін </w:t>
            </w:r>
          </w:p>
          <w:p w:rsidR="0074152C" w:rsidRPr="00151EED" w:rsidRDefault="0074152C" w:rsidP="0074152C">
            <w:pPr>
              <w:rPr>
                <w:rFonts w:ascii="Times" w:eastAsia="Times New Roman" w:hAnsi="Times"/>
                <w:bCs/>
                <w:sz w:val="28"/>
                <w:szCs w:val="28"/>
                <w:shd w:val="clear" w:color="auto" w:fill="FFFFFF"/>
                <w:lang w:val="kk-KZ" w:eastAsia="en-US"/>
              </w:rPr>
            </w:pPr>
            <w:r w:rsidRPr="00151EED">
              <w:rPr>
                <w:rFonts w:ascii="Times" w:eastAsia="Times New Roman" w:hAnsi="Times"/>
                <w:bCs/>
                <w:sz w:val="28"/>
                <w:szCs w:val="28"/>
                <w:shd w:val="clear" w:color="auto" w:fill="FFFFFF"/>
                <w:lang w:val="kk-KZ" w:eastAsia="en-US"/>
              </w:rPr>
              <w:t xml:space="preserve">қызметтердің сапасы мен </w:t>
            </w:r>
          </w:p>
          <w:p w:rsidR="0074152C" w:rsidRPr="00151EED" w:rsidRDefault="0074152C" w:rsidP="0074152C">
            <w:pPr>
              <w:rPr>
                <w:rFonts w:ascii="Times" w:eastAsia="Times New Roman" w:hAnsi="Times"/>
                <w:bCs/>
                <w:sz w:val="28"/>
                <w:szCs w:val="28"/>
                <w:shd w:val="clear" w:color="auto" w:fill="FFFFFF"/>
                <w:lang w:val="kk-KZ" w:eastAsia="en-US"/>
              </w:rPr>
            </w:pPr>
            <w:r w:rsidRPr="00151EED">
              <w:rPr>
                <w:rFonts w:ascii="Times" w:eastAsia="Times New Roman" w:hAnsi="Times"/>
                <w:bCs/>
                <w:sz w:val="28"/>
                <w:szCs w:val="28"/>
                <w:shd w:val="clear" w:color="auto" w:fill="FFFFFF"/>
                <w:lang w:val="kk-KZ" w:eastAsia="en-US"/>
              </w:rPr>
              <w:t xml:space="preserve">қауіпсіздігін бақылау </w:t>
            </w:r>
          </w:p>
          <w:p w:rsidR="0074152C" w:rsidRPr="00151EED" w:rsidRDefault="0074152C" w:rsidP="0074152C">
            <w:pPr>
              <w:rPr>
                <w:rFonts w:ascii="Times" w:eastAsia="Times New Roman" w:hAnsi="Times"/>
                <w:sz w:val="28"/>
                <w:szCs w:val="28"/>
                <w:lang w:val="kk-KZ" w:eastAsia="en-US"/>
              </w:rPr>
            </w:pPr>
            <w:r w:rsidRPr="00151EED">
              <w:rPr>
                <w:rFonts w:ascii="Times" w:eastAsia="Times New Roman" w:hAnsi="Times"/>
                <w:sz w:val="28"/>
                <w:szCs w:val="28"/>
                <w:lang w:val="kk-KZ" w:eastAsia="en-US"/>
              </w:rPr>
              <w:t>комитеті</w:t>
            </w:r>
            <w:r>
              <w:rPr>
                <w:rFonts w:ascii="Times" w:eastAsia="Times New Roman" w:hAnsi="Times"/>
                <w:sz w:val="28"/>
                <w:szCs w:val="28"/>
                <w:lang w:val="kk-KZ" w:eastAsia="en-US"/>
              </w:rPr>
              <w:t>» РММ</w:t>
            </w:r>
            <w:r w:rsidRPr="00151EED">
              <w:rPr>
                <w:rFonts w:ascii="Times" w:eastAsia="Times New Roman" w:hAnsi="Times"/>
                <w:sz w:val="28"/>
                <w:szCs w:val="28"/>
                <w:lang w:val="kk-KZ" w:eastAsia="en-US"/>
              </w:rPr>
              <w:t xml:space="preserve"> төрағасының </w:t>
            </w:r>
          </w:p>
          <w:p w:rsidR="0074152C" w:rsidRPr="00151EED" w:rsidRDefault="0070335F" w:rsidP="0074152C">
            <w:pPr>
              <w:rPr>
                <w:rFonts w:ascii="Times" w:eastAsia="Times New Roman" w:hAnsi="Times"/>
                <w:sz w:val="28"/>
                <w:szCs w:val="28"/>
                <w:lang w:val="kk-KZ" w:eastAsia="en-US"/>
              </w:rPr>
            </w:pPr>
            <w:r w:rsidRPr="000D71D2">
              <w:rPr>
                <w:rFonts w:ascii="Times" w:eastAsia="Times New Roman" w:hAnsi="Times"/>
                <w:sz w:val="28"/>
                <w:szCs w:val="28"/>
                <w:lang w:val="kk-KZ" w:eastAsia="en-US"/>
              </w:rPr>
              <w:t>20_</w:t>
            </w:r>
            <w:r w:rsidR="0074152C" w:rsidRPr="000D71D2">
              <w:rPr>
                <w:rFonts w:ascii="Times" w:eastAsia="Times New Roman" w:hAnsi="Times"/>
                <w:sz w:val="28"/>
                <w:szCs w:val="28"/>
                <w:lang w:val="kk-KZ" w:eastAsia="en-US"/>
              </w:rPr>
              <w:t xml:space="preserve">_ жылғы </w:t>
            </w:r>
            <w:r w:rsidRPr="000D71D2">
              <w:rPr>
                <w:rFonts w:ascii="Times" w:eastAsia="Times New Roman" w:hAnsi="Times"/>
                <w:sz w:val="28"/>
                <w:szCs w:val="28"/>
                <w:lang w:val="kk-KZ" w:eastAsia="en-US"/>
              </w:rPr>
              <w:t>«____»</w:t>
            </w:r>
            <w:r w:rsidR="0074152C" w:rsidRPr="0070335F">
              <w:rPr>
                <w:rFonts w:ascii="Times" w:eastAsia="Times New Roman" w:hAnsi="Times"/>
                <w:sz w:val="28"/>
                <w:szCs w:val="28"/>
                <w:lang w:val="kk-KZ" w:eastAsia="en-US"/>
              </w:rPr>
              <w:t xml:space="preserve"> __</w:t>
            </w:r>
            <w:r w:rsidR="0074152C" w:rsidRPr="00151EED">
              <w:rPr>
                <w:rFonts w:ascii="Times" w:eastAsia="Times New Roman" w:hAnsi="Times"/>
                <w:sz w:val="28"/>
                <w:szCs w:val="28"/>
                <w:lang w:val="kk-KZ" w:eastAsia="en-US"/>
              </w:rPr>
              <w:t>_________</w:t>
            </w:r>
          </w:p>
          <w:p w:rsidR="0074152C" w:rsidRPr="00151EED" w:rsidRDefault="0074152C" w:rsidP="0074152C">
            <w:pPr>
              <w:rPr>
                <w:rFonts w:ascii="Times" w:eastAsia="Times New Roman" w:hAnsi="Times"/>
                <w:sz w:val="28"/>
                <w:szCs w:val="28"/>
                <w:lang w:val="kk-KZ" w:eastAsia="en-US"/>
              </w:rPr>
            </w:pPr>
            <w:r w:rsidRPr="00151EED">
              <w:rPr>
                <w:rFonts w:ascii="Times" w:eastAsia="Times New Roman" w:hAnsi="Times"/>
                <w:sz w:val="28"/>
                <w:szCs w:val="28"/>
                <w:lang w:val="kk-KZ" w:eastAsia="en-US"/>
              </w:rPr>
              <w:t>№ _____ бұйрығымен</w:t>
            </w:r>
          </w:p>
          <w:p w:rsidR="0074152C" w:rsidRPr="0074152C" w:rsidRDefault="0074152C" w:rsidP="0074152C">
            <w:pPr>
              <w:rPr>
                <w:rFonts w:ascii="Times" w:eastAsia="Times New Roman" w:hAnsi="Times"/>
                <w:b/>
                <w:bCs/>
                <w:sz w:val="28"/>
                <w:szCs w:val="28"/>
                <w:shd w:val="clear" w:color="auto" w:fill="FFFFFF"/>
                <w:lang w:val="kk-KZ" w:eastAsia="en-US"/>
              </w:rPr>
            </w:pPr>
            <w:r w:rsidRPr="0074152C">
              <w:rPr>
                <w:rFonts w:ascii="Times" w:eastAsia="Times New Roman" w:hAnsi="Times"/>
                <w:b/>
                <w:sz w:val="28"/>
                <w:szCs w:val="28"/>
                <w:lang w:val="kk-KZ" w:eastAsia="en-US"/>
              </w:rPr>
              <w:t>БЕКІТІЛГЕН</w:t>
            </w:r>
          </w:p>
        </w:tc>
      </w:tr>
    </w:tbl>
    <w:p w:rsidR="0074152C" w:rsidRDefault="0074152C" w:rsidP="0074152C">
      <w:pPr>
        <w:rPr>
          <w:rFonts w:ascii="Times" w:eastAsia="Times New Roman" w:hAnsi="Times"/>
          <w:bCs/>
          <w:sz w:val="28"/>
          <w:szCs w:val="28"/>
          <w:shd w:val="clear" w:color="auto" w:fill="FFFFFF"/>
          <w:lang w:val="kk-KZ" w:eastAsia="en-US"/>
        </w:rPr>
      </w:pPr>
    </w:p>
    <w:p w:rsidR="00151EED" w:rsidRDefault="00151EED" w:rsidP="00151EED">
      <w:pPr>
        <w:tabs>
          <w:tab w:val="center" w:pos="4535"/>
          <w:tab w:val="left" w:pos="6930"/>
        </w:tabs>
        <w:jc w:val="center"/>
        <w:rPr>
          <w:b/>
          <w:sz w:val="28"/>
          <w:szCs w:val="28"/>
          <w:lang w:val="kk-KZ"/>
        </w:rPr>
      </w:pPr>
    </w:p>
    <w:p w:rsidR="00151EED" w:rsidRPr="00C96355" w:rsidRDefault="00841CA8" w:rsidP="00151EED">
      <w:pPr>
        <w:tabs>
          <w:tab w:val="center" w:pos="4535"/>
          <w:tab w:val="left" w:pos="6930"/>
        </w:tabs>
        <w:jc w:val="center"/>
        <w:rPr>
          <w:b/>
          <w:sz w:val="28"/>
          <w:szCs w:val="28"/>
          <w:lang w:val="kk-KZ"/>
        </w:rPr>
      </w:pPr>
      <w:r w:rsidRPr="00C96355">
        <w:rPr>
          <w:b/>
          <w:sz w:val="28"/>
          <w:szCs w:val="28"/>
          <w:lang w:val="kk-KZ"/>
        </w:rPr>
        <w:t>Дәрілік затты медициналық қолдану</w:t>
      </w:r>
    </w:p>
    <w:p w:rsidR="00841CA8" w:rsidRPr="00C96355" w:rsidRDefault="00841CA8" w:rsidP="00841CA8">
      <w:pPr>
        <w:jc w:val="center"/>
        <w:rPr>
          <w:b/>
          <w:sz w:val="28"/>
          <w:szCs w:val="28"/>
          <w:lang w:val="kk-KZ"/>
        </w:rPr>
      </w:pPr>
      <w:r w:rsidRPr="00C96355">
        <w:rPr>
          <w:b/>
          <w:sz w:val="28"/>
          <w:szCs w:val="28"/>
          <w:lang w:val="kk-KZ"/>
        </w:rPr>
        <w:t xml:space="preserve">жөніндегі нұсқаулық </w:t>
      </w:r>
    </w:p>
    <w:p w:rsidR="001B3162" w:rsidRPr="00C96355" w:rsidRDefault="001B3162" w:rsidP="00841CA8">
      <w:pPr>
        <w:jc w:val="center"/>
        <w:rPr>
          <w:b/>
          <w:sz w:val="28"/>
          <w:szCs w:val="28"/>
          <w:lang w:val="kk-KZ"/>
        </w:rPr>
      </w:pPr>
    </w:p>
    <w:p w:rsidR="00F254DF" w:rsidRDefault="00841CA8" w:rsidP="00841CA8">
      <w:pPr>
        <w:jc w:val="center"/>
        <w:rPr>
          <w:rFonts w:ascii="14" w:hAnsi="14" w:hint="eastAsia"/>
          <w:b/>
          <w:sz w:val="28"/>
          <w:szCs w:val="28"/>
          <w:lang w:val="kk-KZ"/>
        </w:rPr>
      </w:pPr>
      <w:r w:rsidRPr="00C96355">
        <w:rPr>
          <w:b/>
          <w:sz w:val="28"/>
          <w:szCs w:val="28"/>
          <w:lang w:val="kk-KZ"/>
        </w:rPr>
        <w:t>Гриппол</w:t>
      </w:r>
      <w:r w:rsidRPr="00C96355">
        <w:rPr>
          <w:b/>
          <w:caps/>
          <w:sz w:val="28"/>
          <w:szCs w:val="28"/>
          <w:vertAlign w:val="superscript"/>
          <w:lang w:val="kk-KZ"/>
        </w:rPr>
        <w:t>®</w:t>
      </w:r>
      <w:r w:rsidRPr="00C96355">
        <w:rPr>
          <w:b/>
          <w:sz w:val="28"/>
          <w:szCs w:val="28"/>
          <w:lang w:val="kk-KZ"/>
        </w:rPr>
        <w:t xml:space="preserve"> </w:t>
      </w:r>
      <w:r w:rsidR="00F254DF" w:rsidRPr="0074152C">
        <w:rPr>
          <w:rFonts w:ascii="14" w:hAnsi="14"/>
          <w:b/>
          <w:sz w:val="28"/>
          <w:szCs w:val="28"/>
          <w:lang w:val="kk-KZ"/>
        </w:rPr>
        <w:t>Квадривалент</w:t>
      </w:r>
    </w:p>
    <w:p w:rsidR="00841CA8" w:rsidRPr="00132589" w:rsidRDefault="0070335F" w:rsidP="00841CA8">
      <w:pPr>
        <w:jc w:val="center"/>
        <w:rPr>
          <w:b/>
          <w:bCs/>
          <w:snapToGrid w:val="0"/>
          <w:sz w:val="28"/>
          <w:szCs w:val="28"/>
          <w:lang w:val="kk-KZ"/>
        </w:rPr>
      </w:pPr>
      <w:r w:rsidRPr="000D71D2">
        <w:rPr>
          <w:b/>
          <w:bCs/>
          <w:snapToGrid w:val="0"/>
          <w:sz w:val="28"/>
          <w:szCs w:val="28"/>
          <w:lang w:val="kk-KZ"/>
        </w:rPr>
        <w:t>С</w:t>
      </w:r>
      <w:r w:rsidR="002F0A72" w:rsidRPr="00454ECB">
        <w:rPr>
          <w:b/>
          <w:bCs/>
          <w:snapToGrid w:val="0"/>
          <w:sz w:val="28"/>
          <w:szCs w:val="28"/>
          <w:lang w:val="kk-KZ"/>
        </w:rPr>
        <w:t xml:space="preserve">уббірлікті белсенділігі жойылған төрт валентті </w:t>
      </w:r>
      <w:r w:rsidR="00E33BC0" w:rsidRPr="00454ECB">
        <w:rPr>
          <w:b/>
          <w:sz w:val="28"/>
          <w:szCs w:val="28"/>
          <w:lang w:val="kk-KZ"/>
        </w:rPr>
        <w:t>адъювантты</w:t>
      </w:r>
      <w:r w:rsidR="00E33BC0" w:rsidRPr="00454ECB">
        <w:rPr>
          <w:b/>
          <w:bCs/>
          <w:snapToGrid w:val="0"/>
          <w:sz w:val="28"/>
          <w:szCs w:val="28"/>
          <w:lang w:val="kk-KZ"/>
        </w:rPr>
        <w:t xml:space="preserve"> </w:t>
      </w:r>
      <w:r w:rsidR="002F0A72" w:rsidRPr="00454ECB">
        <w:rPr>
          <w:b/>
          <w:bCs/>
          <w:snapToGrid w:val="0"/>
          <w:sz w:val="28"/>
          <w:szCs w:val="28"/>
          <w:lang w:val="kk-KZ"/>
        </w:rPr>
        <w:t>тұмау вакцинасы</w:t>
      </w:r>
      <w:r w:rsidR="002F0A72" w:rsidRPr="00132589">
        <w:rPr>
          <w:b/>
          <w:bCs/>
          <w:snapToGrid w:val="0"/>
          <w:sz w:val="28"/>
          <w:szCs w:val="28"/>
          <w:lang w:val="kk-KZ"/>
        </w:rPr>
        <w:t xml:space="preserve"> </w:t>
      </w:r>
    </w:p>
    <w:p w:rsidR="00872351" w:rsidRPr="00C96355" w:rsidRDefault="00872351" w:rsidP="00841CA8">
      <w:pPr>
        <w:jc w:val="center"/>
        <w:rPr>
          <w:b/>
          <w:sz w:val="28"/>
          <w:szCs w:val="28"/>
          <w:lang w:val="kk-KZ"/>
        </w:rPr>
      </w:pPr>
    </w:p>
    <w:p w:rsidR="00841CA8" w:rsidRPr="00C96355" w:rsidRDefault="00841CA8" w:rsidP="00841CA8">
      <w:pPr>
        <w:pStyle w:val="a4"/>
        <w:ind w:right="0"/>
        <w:jc w:val="left"/>
        <w:rPr>
          <w:sz w:val="28"/>
          <w:szCs w:val="28"/>
          <w:lang w:val="kk-KZ"/>
        </w:rPr>
      </w:pPr>
      <w:r w:rsidRPr="00C96355">
        <w:rPr>
          <w:sz w:val="28"/>
          <w:szCs w:val="28"/>
          <w:lang w:val="kk-KZ"/>
        </w:rPr>
        <w:t>Саудалық атауы</w:t>
      </w:r>
    </w:p>
    <w:p w:rsidR="00F254DF" w:rsidRPr="0074152C" w:rsidRDefault="00F254DF" w:rsidP="00F254DF">
      <w:pPr>
        <w:rPr>
          <w:rFonts w:ascii="14" w:hAnsi="14" w:hint="eastAsia"/>
          <w:sz w:val="28"/>
          <w:szCs w:val="28"/>
          <w:lang w:val="kk-KZ"/>
        </w:rPr>
      </w:pPr>
      <w:r w:rsidRPr="0074152C">
        <w:rPr>
          <w:rFonts w:ascii="14" w:hAnsi="14"/>
          <w:sz w:val="28"/>
          <w:szCs w:val="28"/>
          <w:lang w:val="kk-KZ"/>
        </w:rPr>
        <w:t>Гриппол</w:t>
      </w:r>
      <w:r w:rsidRPr="0074152C">
        <w:rPr>
          <w:rFonts w:ascii="14" w:hAnsi="14"/>
          <w:b/>
          <w:caps/>
          <w:sz w:val="28"/>
          <w:szCs w:val="28"/>
          <w:vertAlign w:val="superscript"/>
          <w:lang w:val="kk-KZ"/>
        </w:rPr>
        <w:t>®</w:t>
      </w:r>
      <w:r w:rsidRPr="0074152C">
        <w:rPr>
          <w:rFonts w:ascii="14" w:hAnsi="14"/>
          <w:sz w:val="28"/>
          <w:szCs w:val="28"/>
          <w:lang w:val="kk-KZ"/>
        </w:rPr>
        <w:t xml:space="preserve"> Квадривалент </w:t>
      </w:r>
    </w:p>
    <w:p w:rsidR="00F254DF" w:rsidRPr="00132589" w:rsidRDefault="00454ECB" w:rsidP="00F254DF">
      <w:pPr>
        <w:rPr>
          <w:bCs/>
          <w:snapToGrid w:val="0"/>
          <w:sz w:val="28"/>
          <w:szCs w:val="28"/>
          <w:lang w:val="kk-KZ"/>
        </w:rPr>
      </w:pPr>
      <w:r w:rsidRPr="00454ECB">
        <w:rPr>
          <w:bCs/>
          <w:snapToGrid w:val="0"/>
          <w:sz w:val="28"/>
          <w:szCs w:val="28"/>
          <w:lang w:val="kk-KZ"/>
        </w:rPr>
        <w:t>С</w:t>
      </w:r>
      <w:r w:rsidR="00132589" w:rsidRPr="00454ECB">
        <w:rPr>
          <w:bCs/>
          <w:snapToGrid w:val="0"/>
          <w:sz w:val="28"/>
          <w:szCs w:val="28"/>
          <w:lang w:val="kk-KZ"/>
        </w:rPr>
        <w:t xml:space="preserve">уббірлікті белсенділігі жойылған төрт валентті </w:t>
      </w:r>
      <w:r w:rsidR="00E33BC0" w:rsidRPr="00454ECB">
        <w:rPr>
          <w:sz w:val="28"/>
          <w:szCs w:val="28"/>
          <w:lang w:val="kk-KZ"/>
        </w:rPr>
        <w:t>адъювантты</w:t>
      </w:r>
      <w:r w:rsidR="00E33BC0" w:rsidRPr="00454ECB">
        <w:rPr>
          <w:bCs/>
          <w:snapToGrid w:val="0"/>
          <w:sz w:val="28"/>
          <w:szCs w:val="28"/>
          <w:lang w:val="kk-KZ"/>
        </w:rPr>
        <w:t xml:space="preserve"> </w:t>
      </w:r>
      <w:r w:rsidR="00132589" w:rsidRPr="00454ECB">
        <w:rPr>
          <w:bCs/>
          <w:snapToGrid w:val="0"/>
          <w:sz w:val="28"/>
          <w:szCs w:val="28"/>
          <w:lang w:val="kk-KZ"/>
        </w:rPr>
        <w:t>тұмау вакцинасы</w:t>
      </w:r>
      <w:r w:rsidR="00132589" w:rsidRPr="00132589">
        <w:rPr>
          <w:bCs/>
          <w:snapToGrid w:val="0"/>
          <w:sz w:val="28"/>
          <w:szCs w:val="28"/>
          <w:lang w:val="kk-KZ"/>
        </w:rPr>
        <w:t xml:space="preserve"> </w:t>
      </w:r>
    </w:p>
    <w:p w:rsidR="00841CA8" w:rsidRPr="00C96355" w:rsidRDefault="00841CA8" w:rsidP="00841CA8">
      <w:pPr>
        <w:pStyle w:val="a4"/>
        <w:ind w:right="0"/>
        <w:jc w:val="left"/>
        <w:rPr>
          <w:b w:val="0"/>
          <w:sz w:val="28"/>
          <w:szCs w:val="28"/>
          <w:lang w:val="kk-KZ"/>
        </w:rPr>
      </w:pPr>
    </w:p>
    <w:p w:rsidR="00841CA8" w:rsidRPr="00C96355" w:rsidRDefault="00841CA8" w:rsidP="00841CA8">
      <w:pPr>
        <w:pStyle w:val="a4"/>
        <w:ind w:right="0"/>
        <w:jc w:val="left"/>
        <w:rPr>
          <w:sz w:val="28"/>
          <w:szCs w:val="28"/>
          <w:lang w:val="kk-KZ"/>
        </w:rPr>
      </w:pPr>
      <w:r w:rsidRPr="00C96355">
        <w:rPr>
          <w:sz w:val="28"/>
          <w:szCs w:val="28"/>
          <w:lang w:val="kk-KZ"/>
        </w:rPr>
        <w:t>Халықаралық патенттелмеген атауы</w:t>
      </w:r>
    </w:p>
    <w:p w:rsidR="00841CA8" w:rsidRPr="00C96355" w:rsidRDefault="00841CA8" w:rsidP="00841CA8">
      <w:pPr>
        <w:shd w:val="clear" w:color="auto" w:fill="FFFFFF"/>
        <w:ind w:left="5"/>
        <w:rPr>
          <w:sz w:val="28"/>
          <w:szCs w:val="28"/>
          <w:lang w:val="kk-KZ"/>
        </w:rPr>
      </w:pPr>
      <w:r w:rsidRPr="00C96355">
        <w:rPr>
          <w:spacing w:val="-1"/>
          <w:sz w:val="28"/>
          <w:szCs w:val="28"/>
          <w:lang w:val="kk-KZ"/>
        </w:rPr>
        <w:t>Жоқ</w:t>
      </w:r>
    </w:p>
    <w:p w:rsidR="00841CA8" w:rsidRPr="00C96355" w:rsidRDefault="00841CA8" w:rsidP="00841CA8">
      <w:pPr>
        <w:pStyle w:val="a4"/>
        <w:ind w:right="0"/>
        <w:rPr>
          <w:sz w:val="28"/>
          <w:szCs w:val="28"/>
          <w:lang w:val="kk-KZ"/>
        </w:rPr>
      </w:pPr>
    </w:p>
    <w:p w:rsidR="00841CA8" w:rsidRPr="00C96355" w:rsidRDefault="00841CA8" w:rsidP="00841CA8">
      <w:pPr>
        <w:pStyle w:val="a3"/>
        <w:jc w:val="left"/>
        <w:rPr>
          <w:rFonts w:ascii="Times New Roman" w:hAnsi="Times New Roman"/>
          <w:b/>
          <w:color w:val="auto"/>
          <w:sz w:val="28"/>
          <w:szCs w:val="28"/>
          <w:lang w:val="kk-KZ"/>
        </w:rPr>
      </w:pPr>
      <w:r w:rsidRPr="00C96355">
        <w:rPr>
          <w:rFonts w:ascii="Times New Roman" w:hAnsi="Times New Roman"/>
          <w:b/>
          <w:color w:val="auto"/>
          <w:sz w:val="28"/>
          <w:szCs w:val="28"/>
          <w:lang w:val="kk-KZ"/>
        </w:rPr>
        <w:t>Дәрілік түрі</w:t>
      </w:r>
    </w:p>
    <w:p w:rsidR="00841CA8" w:rsidRPr="00C96355" w:rsidRDefault="00841CA8" w:rsidP="00841CA8">
      <w:pPr>
        <w:jc w:val="both"/>
        <w:rPr>
          <w:sz w:val="28"/>
          <w:szCs w:val="28"/>
          <w:lang w:val="kk-KZ"/>
        </w:rPr>
      </w:pPr>
      <w:r w:rsidRPr="00C96355">
        <w:rPr>
          <w:sz w:val="28"/>
          <w:szCs w:val="28"/>
          <w:lang w:val="kk-KZ"/>
        </w:rPr>
        <w:t xml:space="preserve">Бұлшықет ішіне және тері астына енгізуге арналған </w:t>
      </w:r>
      <w:r w:rsidR="00F254DF">
        <w:rPr>
          <w:sz w:val="28"/>
          <w:szCs w:val="28"/>
          <w:lang w:val="kk-KZ"/>
        </w:rPr>
        <w:t>ерітінді</w:t>
      </w:r>
    </w:p>
    <w:p w:rsidR="00841CA8" w:rsidRPr="00C96355" w:rsidRDefault="00841CA8" w:rsidP="00841CA8">
      <w:pPr>
        <w:jc w:val="both"/>
        <w:rPr>
          <w:sz w:val="28"/>
          <w:szCs w:val="28"/>
          <w:lang w:val="kk-KZ"/>
        </w:rPr>
      </w:pPr>
    </w:p>
    <w:p w:rsidR="00720CF6" w:rsidRPr="00C96355" w:rsidRDefault="00720CF6" w:rsidP="00720CF6">
      <w:pPr>
        <w:pStyle w:val="a3"/>
        <w:jc w:val="left"/>
        <w:rPr>
          <w:rFonts w:ascii="Times New Roman" w:hAnsi="Times New Roman"/>
          <w:b/>
          <w:color w:val="auto"/>
          <w:sz w:val="28"/>
          <w:szCs w:val="28"/>
          <w:lang w:val="kk-KZ"/>
        </w:rPr>
      </w:pPr>
      <w:r w:rsidRPr="00C96355">
        <w:rPr>
          <w:rFonts w:ascii="Times New Roman" w:hAnsi="Times New Roman"/>
          <w:b/>
          <w:color w:val="auto"/>
          <w:sz w:val="28"/>
          <w:szCs w:val="28"/>
          <w:lang w:val="kk-KZ"/>
        </w:rPr>
        <w:t>Құрамы</w:t>
      </w:r>
    </w:p>
    <w:p w:rsidR="008C4396" w:rsidRDefault="0070335F" w:rsidP="00FA6BE2">
      <w:pPr>
        <w:rPr>
          <w:rStyle w:val="tlid-translation"/>
          <w:b/>
          <w:sz w:val="28"/>
          <w:szCs w:val="28"/>
          <w:lang w:val="kk-KZ"/>
        </w:rPr>
      </w:pPr>
      <w:r w:rsidRPr="000D71D2">
        <w:rPr>
          <w:rStyle w:val="tlid-translation"/>
          <w:b/>
          <w:sz w:val="28"/>
          <w:szCs w:val="28"/>
          <w:lang w:val="kk-KZ"/>
        </w:rPr>
        <w:t>Бip</w:t>
      </w:r>
      <w:r w:rsidR="00FA6BE2" w:rsidRPr="008C4396">
        <w:rPr>
          <w:rStyle w:val="tlid-translation"/>
          <w:b/>
          <w:sz w:val="28"/>
          <w:szCs w:val="28"/>
          <w:lang w:val="kk-KZ"/>
        </w:rPr>
        <w:t xml:space="preserve"> дозаның </w:t>
      </w:r>
      <w:r>
        <w:rPr>
          <w:rStyle w:val="tlid-translation"/>
          <w:b/>
          <w:sz w:val="28"/>
          <w:szCs w:val="28"/>
          <w:lang w:val="kk-KZ"/>
        </w:rPr>
        <w:t>(0</w:t>
      </w:r>
      <w:r w:rsidRPr="000D71D2">
        <w:rPr>
          <w:rStyle w:val="tlid-translation"/>
          <w:b/>
          <w:sz w:val="28"/>
          <w:szCs w:val="28"/>
          <w:lang w:val="kk-KZ"/>
        </w:rPr>
        <w:t>.</w:t>
      </w:r>
      <w:r w:rsidR="003049DD" w:rsidRPr="008C4396">
        <w:rPr>
          <w:rStyle w:val="tlid-translation"/>
          <w:b/>
          <w:sz w:val="28"/>
          <w:szCs w:val="28"/>
          <w:lang w:val="kk-KZ"/>
        </w:rPr>
        <w:t xml:space="preserve">5 мл) </w:t>
      </w:r>
      <w:r w:rsidR="00FA6BE2" w:rsidRPr="008C4396">
        <w:rPr>
          <w:rStyle w:val="tlid-translation"/>
          <w:b/>
          <w:sz w:val="28"/>
          <w:szCs w:val="28"/>
          <w:lang w:val="kk-KZ"/>
        </w:rPr>
        <w:t>құрамында</w:t>
      </w:r>
      <w:r w:rsidR="008C4396">
        <w:rPr>
          <w:rStyle w:val="tlid-translation"/>
          <w:b/>
          <w:sz w:val="28"/>
          <w:szCs w:val="28"/>
          <w:lang w:val="kk-KZ"/>
        </w:rPr>
        <w:t>:</w:t>
      </w:r>
    </w:p>
    <w:p w:rsidR="00FA6BE2" w:rsidRPr="008C4396" w:rsidRDefault="0070335F" w:rsidP="00FA6BE2">
      <w:pPr>
        <w:rPr>
          <w:rStyle w:val="tlid-translation"/>
          <w:i/>
          <w:sz w:val="28"/>
          <w:szCs w:val="28"/>
          <w:lang w:val="kk-KZ"/>
        </w:rPr>
      </w:pPr>
      <w:r w:rsidRPr="000D71D2">
        <w:rPr>
          <w:rStyle w:val="tlid-translation"/>
          <w:i/>
          <w:sz w:val="28"/>
          <w:szCs w:val="28"/>
          <w:lang w:val="kk-KZ"/>
        </w:rPr>
        <w:t>б</w:t>
      </w:r>
      <w:r w:rsidR="008C4396" w:rsidRPr="008C4396">
        <w:rPr>
          <w:rStyle w:val="tlid-translation"/>
          <w:i/>
          <w:sz w:val="28"/>
          <w:szCs w:val="28"/>
          <w:lang w:val="kk-KZ"/>
        </w:rPr>
        <w:t>елсенді заттар:</w:t>
      </w:r>
      <w:r w:rsidR="00FA6BE2" w:rsidRPr="008C4396">
        <w:rPr>
          <w:rStyle w:val="tlid-translation"/>
          <w:i/>
          <w:sz w:val="28"/>
          <w:szCs w:val="28"/>
          <w:lang w:val="kk-KZ"/>
        </w:rPr>
        <w:t xml:space="preserve"> </w:t>
      </w:r>
    </w:p>
    <w:tbl>
      <w:tblPr>
        <w:tblW w:w="0" w:type="auto"/>
        <w:tblLook w:val="04A0" w:firstRow="1" w:lastRow="0" w:firstColumn="1" w:lastColumn="0" w:noHBand="0" w:noVBand="1"/>
      </w:tblPr>
      <w:tblGrid>
        <w:gridCol w:w="7037"/>
        <w:gridCol w:w="1968"/>
      </w:tblGrid>
      <w:tr w:rsidR="00B436C7" w:rsidRPr="00902833" w:rsidTr="005D60A9">
        <w:tc>
          <w:tcPr>
            <w:tcW w:w="7479" w:type="dxa"/>
            <w:shd w:val="clear" w:color="auto" w:fill="auto"/>
            <w:hideMark/>
          </w:tcPr>
          <w:p w:rsidR="00B436C7" w:rsidRDefault="00B436C7" w:rsidP="00B436C7">
            <w:pPr>
              <w:rPr>
                <w:rFonts w:asciiTheme="minorHAnsi" w:eastAsia="Calibri" w:hAnsiTheme="minorHAnsi"/>
                <w:sz w:val="28"/>
                <w:szCs w:val="28"/>
                <w:lang w:val="kk-KZ" w:eastAsia="en-US"/>
              </w:rPr>
            </w:pPr>
            <w:r w:rsidRPr="00B436C7">
              <w:rPr>
                <w:rFonts w:ascii="14" w:eastAsia="Calibri" w:hAnsi="14"/>
                <w:sz w:val="28"/>
                <w:szCs w:val="28"/>
                <w:lang w:val="kk-KZ" w:eastAsia="en-US"/>
              </w:rPr>
              <w:t>А типті тұмау вирусының (H</w:t>
            </w:r>
            <w:r w:rsidRPr="000D71D2">
              <w:rPr>
                <w:rFonts w:ascii="14" w:eastAsia="Calibri" w:hAnsi="14"/>
                <w:sz w:val="28"/>
                <w:szCs w:val="28"/>
                <w:vertAlign w:val="subscript"/>
                <w:lang w:val="kk-KZ" w:eastAsia="en-US"/>
              </w:rPr>
              <w:t>1</w:t>
            </w:r>
            <w:r w:rsidRPr="00B436C7">
              <w:rPr>
                <w:rFonts w:ascii="14" w:eastAsia="Calibri" w:hAnsi="14"/>
                <w:sz w:val="28"/>
                <w:szCs w:val="28"/>
                <w:lang w:val="kk-KZ" w:eastAsia="en-US"/>
              </w:rPr>
              <w:t>N</w:t>
            </w:r>
            <w:r w:rsidRPr="000D71D2">
              <w:rPr>
                <w:rFonts w:ascii="14" w:eastAsia="Calibri" w:hAnsi="14"/>
                <w:sz w:val="28"/>
                <w:szCs w:val="28"/>
                <w:vertAlign w:val="subscript"/>
                <w:lang w:val="kk-KZ" w:eastAsia="en-US"/>
              </w:rPr>
              <w:t>1</w:t>
            </w:r>
            <w:r w:rsidRPr="00B436C7">
              <w:rPr>
                <w:rFonts w:ascii="14" w:eastAsia="Calibri" w:hAnsi="14"/>
                <w:sz w:val="28"/>
                <w:szCs w:val="28"/>
                <w:lang w:val="kk-KZ" w:eastAsia="en-US"/>
              </w:rPr>
              <w:t xml:space="preserve">)* антигені </w:t>
            </w:r>
          </w:p>
          <w:p w:rsidR="00B436C7" w:rsidRPr="00B436C7" w:rsidRDefault="00B436C7" w:rsidP="00B436C7">
            <w:pPr>
              <w:rPr>
                <w:rFonts w:ascii="14" w:hAnsi="14" w:hint="eastAsia"/>
                <w:sz w:val="28"/>
                <w:szCs w:val="28"/>
                <w:lang w:val="kk-KZ" w:eastAsia="en-US"/>
              </w:rPr>
            </w:pPr>
            <w:r w:rsidRPr="00B436C7">
              <w:rPr>
                <w:rFonts w:ascii="14" w:eastAsia="Calibri" w:hAnsi="14"/>
                <w:sz w:val="28"/>
                <w:szCs w:val="28"/>
                <w:lang w:val="kk-KZ" w:eastAsia="en-US"/>
              </w:rPr>
              <w:t>құрамында гемагглютинин</w:t>
            </w:r>
          </w:p>
        </w:tc>
        <w:tc>
          <w:tcPr>
            <w:tcW w:w="2092" w:type="dxa"/>
            <w:shd w:val="clear" w:color="auto" w:fill="auto"/>
            <w:hideMark/>
          </w:tcPr>
          <w:p w:rsidR="00B436C7" w:rsidRPr="00B436C7" w:rsidRDefault="00B436C7" w:rsidP="005D60A9">
            <w:pPr>
              <w:rPr>
                <w:rFonts w:ascii="14" w:eastAsia="Calibri" w:hAnsi="14"/>
                <w:sz w:val="28"/>
                <w:szCs w:val="28"/>
                <w:lang w:val="kk-KZ" w:eastAsia="en-US"/>
              </w:rPr>
            </w:pPr>
          </w:p>
          <w:p w:rsidR="00B436C7" w:rsidRPr="00902833" w:rsidRDefault="00B436C7" w:rsidP="005D60A9">
            <w:pPr>
              <w:rPr>
                <w:rFonts w:ascii="14" w:hAnsi="14" w:hint="eastAsia"/>
                <w:sz w:val="28"/>
                <w:szCs w:val="28"/>
                <w:lang w:val="en-US" w:eastAsia="en-US"/>
              </w:rPr>
            </w:pPr>
            <w:r w:rsidRPr="00902833">
              <w:rPr>
                <w:rFonts w:ascii="14" w:eastAsia="Calibri" w:hAnsi="14"/>
                <w:sz w:val="28"/>
                <w:szCs w:val="28"/>
                <w:lang w:eastAsia="en-US"/>
              </w:rPr>
              <w:t>- 5 мкг</w:t>
            </w:r>
          </w:p>
        </w:tc>
      </w:tr>
      <w:tr w:rsidR="00B436C7" w:rsidRPr="00902833" w:rsidTr="005D60A9">
        <w:tc>
          <w:tcPr>
            <w:tcW w:w="7479" w:type="dxa"/>
            <w:shd w:val="clear" w:color="auto" w:fill="auto"/>
            <w:hideMark/>
          </w:tcPr>
          <w:p w:rsidR="00B436C7" w:rsidRPr="00902833" w:rsidRDefault="00B436C7" w:rsidP="005D60A9">
            <w:pPr>
              <w:rPr>
                <w:rFonts w:ascii="14" w:hAnsi="14" w:hint="eastAsia"/>
                <w:sz w:val="28"/>
                <w:szCs w:val="28"/>
                <w:lang w:eastAsia="en-US"/>
              </w:rPr>
            </w:pPr>
            <w:r w:rsidRPr="00B436C7">
              <w:rPr>
                <w:rFonts w:ascii="14" w:eastAsia="Calibri" w:hAnsi="14"/>
                <w:sz w:val="28"/>
                <w:szCs w:val="28"/>
                <w:lang w:eastAsia="en-US"/>
              </w:rPr>
              <w:t>А типті тұмау вирусының (H</w:t>
            </w:r>
            <w:r w:rsidRPr="000D71D2">
              <w:rPr>
                <w:rFonts w:ascii="14" w:eastAsia="Calibri" w:hAnsi="14"/>
                <w:sz w:val="28"/>
                <w:szCs w:val="28"/>
                <w:vertAlign w:val="subscript"/>
                <w:lang w:eastAsia="en-US"/>
              </w:rPr>
              <w:t>3</w:t>
            </w:r>
            <w:r w:rsidRPr="00B436C7">
              <w:rPr>
                <w:rFonts w:ascii="14" w:eastAsia="Calibri" w:hAnsi="14"/>
                <w:sz w:val="28"/>
                <w:szCs w:val="28"/>
                <w:lang w:eastAsia="en-US"/>
              </w:rPr>
              <w:t>N</w:t>
            </w:r>
            <w:r w:rsidRPr="000D71D2">
              <w:rPr>
                <w:rFonts w:ascii="14" w:eastAsia="Calibri" w:hAnsi="14"/>
                <w:sz w:val="28"/>
                <w:szCs w:val="28"/>
                <w:vertAlign w:val="subscript"/>
                <w:lang w:eastAsia="en-US"/>
              </w:rPr>
              <w:t>2</w:t>
            </w:r>
            <w:r w:rsidRPr="00B436C7">
              <w:rPr>
                <w:rFonts w:ascii="14" w:eastAsia="Calibri" w:hAnsi="14"/>
                <w:sz w:val="28"/>
                <w:szCs w:val="28"/>
                <w:lang w:eastAsia="en-US"/>
              </w:rPr>
              <w:t>)* антигені</w:t>
            </w:r>
          </w:p>
          <w:p w:rsidR="00B436C7" w:rsidRPr="00902833" w:rsidRDefault="00B436C7" w:rsidP="005D60A9">
            <w:pPr>
              <w:rPr>
                <w:rFonts w:ascii="14" w:hAnsi="14" w:hint="eastAsia"/>
                <w:sz w:val="28"/>
                <w:szCs w:val="28"/>
                <w:lang w:eastAsia="en-US"/>
              </w:rPr>
            </w:pPr>
            <w:r w:rsidRPr="00B436C7">
              <w:rPr>
                <w:rFonts w:ascii="14" w:eastAsia="Calibri" w:hAnsi="14"/>
                <w:sz w:val="28"/>
                <w:szCs w:val="28"/>
                <w:lang w:eastAsia="en-US"/>
              </w:rPr>
              <w:t>құрамында гемагглютинин</w:t>
            </w:r>
          </w:p>
        </w:tc>
        <w:tc>
          <w:tcPr>
            <w:tcW w:w="2092" w:type="dxa"/>
            <w:shd w:val="clear" w:color="auto" w:fill="auto"/>
            <w:hideMark/>
          </w:tcPr>
          <w:p w:rsidR="00B436C7" w:rsidRPr="00902833" w:rsidRDefault="00B436C7" w:rsidP="005D60A9">
            <w:pPr>
              <w:rPr>
                <w:rFonts w:ascii="14" w:eastAsia="Calibri" w:hAnsi="14"/>
                <w:sz w:val="28"/>
                <w:szCs w:val="28"/>
                <w:lang w:eastAsia="en-US"/>
              </w:rPr>
            </w:pPr>
          </w:p>
          <w:p w:rsidR="00B436C7" w:rsidRPr="00902833" w:rsidRDefault="00B436C7" w:rsidP="005D60A9">
            <w:pPr>
              <w:rPr>
                <w:rFonts w:ascii="14" w:hAnsi="14" w:hint="eastAsia"/>
                <w:sz w:val="28"/>
                <w:szCs w:val="28"/>
                <w:lang w:val="en-US" w:eastAsia="en-US"/>
              </w:rPr>
            </w:pPr>
            <w:r w:rsidRPr="00902833">
              <w:rPr>
                <w:rFonts w:ascii="14" w:eastAsia="Calibri" w:hAnsi="14"/>
                <w:sz w:val="28"/>
                <w:szCs w:val="28"/>
                <w:lang w:eastAsia="en-US"/>
              </w:rPr>
              <w:t>- 5 мкг</w:t>
            </w:r>
          </w:p>
        </w:tc>
      </w:tr>
      <w:tr w:rsidR="00B436C7" w:rsidRPr="00902833" w:rsidTr="005D60A9">
        <w:tc>
          <w:tcPr>
            <w:tcW w:w="7479" w:type="dxa"/>
            <w:shd w:val="clear" w:color="auto" w:fill="auto"/>
            <w:hideMark/>
          </w:tcPr>
          <w:p w:rsidR="00B436C7" w:rsidRPr="00FF201D" w:rsidRDefault="00B436C7" w:rsidP="005D60A9">
            <w:pPr>
              <w:rPr>
                <w:rFonts w:ascii="14" w:hAnsi="14" w:hint="eastAsia"/>
                <w:sz w:val="28"/>
                <w:szCs w:val="28"/>
                <w:lang w:eastAsia="en-US"/>
              </w:rPr>
            </w:pPr>
            <w:r w:rsidRPr="00B436C7">
              <w:rPr>
                <w:rFonts w:ascii="14" w:eastAsia="Calibri" w:hAnsi="14"/>
                <w:sz w:val="28"/>
                <w:szCs w:val="28"/>
                <w:lang w:eastAsia="en-US"/>
              </w:rPr>
              <w:t>В</w:t>
            </w:r>
            <w:r w:rsidRPr="00FF201D">
              <w:rPr>
                <w:rFonts w:ascii="14" w:eastAsia="Calibri" w:hAnsi="14"/>
                <w:sz w:val="28"/>
                <w:szCs w:val="28"/>
                <w:lang w:eastAsia="en-US"/>
              </w:rPr>
              <w:t xml:space="preserve"> </w:t>
            </w:r>
            <w:r w:rsidRPr="00B436C7">
              <w:rPr>
                <w:rFonts w:ascii="14" w:eastAsia="Calibri" w:hAnsi="14"/>
                <w:sz w:val="28"/>
                <w:szCs w:val="28"/>
                <w:lang w:eastAsia="en-US"/>
              </w:rPr>
              <w:t>типті</w:t>
            </w:r>
            <w:r w:rsidRPr="00FF201D">
              <w:rPr>
                <w:rFonts w:ascii="14" w:eastAsia="Calibri" w:hAnsi="14"/>
                <w:sz w:val="28"/>
                <w:szCs w:val="28"/>
                <w:lang w:eastAsia="en-US"/>
              </w:rPr>
              <w:t xml:space="preserve"> </w:t>
            </w:r>
            <w:r w:rsidRPr="00B436C7">
              <w:rPr>
                <w:rFonts w:ascii="14" w:eastAsia="Calibri" w:hAnsi="14"/>
                <w:sz w:val="28"/>
                <w:szCs w:val="28"/>
                <w:lang w:eastAsia="en-US"/>
              </w:rPr>
              <w:t>тұмау</w:t>
            </w:r>
            <w:r w:rsidRPr="00FF201D">
              <w:rPr>
                <w:rFonts w:ascii="14" w:eastAsia="Calibri" w:hAnsi="14"/>
                <w:sz w:val="28"/>
                <w:szCs w:val="28"/>
                <w:lang w:eastAsia="en-US"/>
              </w:rPr>
              <w:t xml:space="preserve"> </w:t>
            </w:r>
            <w:r w:rsidRPr="00B436C7">
              <w:rPr>
                <w:rFonts w:ascii="14" w:eastAsia="Calibri" w:hAnsi="14"/>
                <w:sz w:val="28"/>
                <w:szCs w:val="28"/>
                <w:lang w:eastAsia="en-US"/>
              </w:rPr>
              <w:t>вирусының</w:t>
            </w:r>
            <w:r w:rsidRPr="00FF201D">
              <w:rPr>
                <w:rFonts w:ascii="14" w:eastAsia="Calibri" w:hAnsi="14"/>
                <w:sz w:val="28"/>
                <w:szCs w:val="28"/>
                <w:lang w:eastAsia="en-US"/>
              </w:rPr>
              <w:t xml:space="preserve"> </w:t>
            </w:r>
            <w:r w:rsidRPr="00B436C7">
              <w:rPr>
                <w:rFonts w:ascii="14" w:eastAsia="Calibri" w:hAnsi="14"/>
                <w:sz w:val="28"/>
                <w:szCs w:val="28"/>
                <w:lang w:eastAsia="en-US"/>
              </w:rPr>
              <w:t>антигені</w:t>
            </w:r>
            <w:r w:rsidRPr="00FF201D">
              <w:rPr>
                <w:rFonts w:ascii="14" w:eastAsia="Calibri" w:hAnsi="14"/>
                <w:sz w:val="28"/>
                <w:szCs w:val="28"/>
                <w:lang w:eastAsia="en-US"/>
              </w:rPr>
              <w:t xml:space="preserve"> (</w:t>
            </w:r>
            <w:r w:rsidRPr="00B436C7">
              <w:rPr>
                <w:rFonts w:ascii="14" w:eastAsia="Calibri" w:hAnsi="14"/>
                <w:sz w:val="28"/>
                <w:szCs w:val="28"/>
                <w:lang w:val="en-US" w:eastAsia="en-US"/>
              </w:rPr>
              <w:t>Yamagata</w:t>
            </w:r>
            <w:r w:rsidRPr="00FF201D">
              <w:rPr>
                <w:rFonts w:ascii="14" w:eastAsia="Calibri" w:hAnsi="14"/>
                <w:sz w:val="28"/>
                <w:szCs w:val="28"/>
                <w:lang w:eastAsia="en-US"/>
              </w:rPr>
              <w:t xml:space="preserve"> </w:t>
            </w:r>
            <w:r w:rsidRPr="00B436C7">
              <w:rPr>
                <w:rFonts w:ascii="14" w:eastAsia="Calibri" w:hAnsi="14"/>
                <w:sz w:val="28"/>
                <w:szCs w:val="28"/>
                <w:lang w:eastAsia="en-US"/>
              </w:rPr>
              <w:t>тізбегі</w:t>
            </w:r>
            <w:r w:rsidRPr="00FF201D">
              <w:rPr>
                <w:rFonts w:ascii="14" w:eastAsia="Calibri" w:hAnsi="14"/>
                <w:sz w:val="28"/>
                <w:szCs w:val="28"/>
                <w:lang w:eastAsia="en-US"/>
              </w:rPr>
              <w:t>)*</w:t>
            </w:r>
          </w:p>
          <w:p w:rsidR="00B436C7" w:rsidRPr="008567A2" w:rsidRDefault="00B436C7" w:rsidP="008567A2">
            <w:pPr>
              <w:rPr>
                <w:rFonts w:asciiTheme="minorHAnsi" w:hAnsiTheme="minorHAnsi"/>
                <w:sz w:val="28"/>
                <w:szCs w:val="28"/>
                <w:lang w:val="kk-KZ" w:eastAsia="en-US"/>
              </w:rPr>
            </w:pPr>
            <w:r w:rsidRPr="00B436C7">
              <w:rPr>
                <w:rFonts w:ascii="14" w:eastAsia="Calibri" w:hAnsi="14"/>
                <w:sz w:val="28"/>
                <w:szCs w:val="28"/>
                <w:lang w:eastAsia="en-US"/>
              </w:rPr>
              <w:t>құрамында гемагглютинин</w:t>
            </w:r>
            <w:r w:rsidR="008567A2">
              <w:rPr>
                <w:rFonts w:asciiTheme="minorHAnsi" w:eastAsia="Calibri" w:hAnsiTheme="minorHAnsi"/>
                <w:sz w:val="28"/>
                <w:szCs w:val="28"/>
                <w:lang w:val="kk-KZ" w:eastAsia="en-US"/>
              </w:rPr>
              <w:t xml:space="preserve"> </w:t>
            </w:r>
          </w:p>
        </w:tc>
        <w:tc>
          <w:tcPr>
            <w:tcW w:w="2092" w:type="dxa"/>
            <w:shd w:val="clear" w:color="auto" w:fill="auto"/>
          </w:tcPr>
          <w:p w:rsidR="00B436C7" w:rsidRPr="00902833" w:rsidRDefault="00B436C7" w:rsidP="005D60A9">
            <w:pPr>
              <w:rPr>
                <w:rFonts w:ascii="14" w:eastAsia="Calibri" w:hAnsi="14"/>
                <w:sz w:val="28"/>
                <w:szCs w:val="28"/>
                <w:lang w:eastAsia="en-US"/>
              </w:rPr>
            </w:pPr>
          </w:p>
          <w:p w:rsidR="00B436C7" w:rsidRPr="00902833" w:rsidRDefault="00B436C7" w:rsidP="005D60A9">
            <w:pPr>
              <w:rPr>
                <w:rFonts w:ascii="14" w:hAnsi="14" w:hint="eastAsia"/>
                <w:sz w:val="28"/>
                <w:szCs w:val="28"/>
                <w:lang w:val="en-US" w:eastAsia="en-US"/>
              </w:rPr>
            </w:pPr>
            <w:r w:rsidRPr="00902833">
              <w:rPr>
                <w:rFonts w:ascii="14" w:eastAsia="Calibri" w:hAnsi="14"/>
                <w:sz w:val="28"/>
                <w:szCs w:val="28"/>
                <w:lang w:eastAsia="en-US"/>
              </w:rPr>
              <w:t>- 5 мкг</w:t>
            </w:r>
          </w:p>
        </w:tc>
      </w:tr>
      <w:tr w:rsidR="00B436C7" w:rsidRPr="00902833" w:rsidTr="005D60A9">
        <w:trPr>
          <w:trHeight w:val="696"/>
        </w:trPr>
        <w:tc>
          <w:tcPr>
            <w:tcW w:w="7479" w:type="dxa"/>
            <w:shd w:val="clear" w:color="auto" w:fill="auto"/>
            <w:hideMark/>
          </w:tcPr>
          <w:p w:rsidR="00B436C7" w:rsidRPr="00FF201D" w:rsidRDefault="00F73303" w:rsidP="008567A2">
            <w:pPr>
              <w:rPr>
                <w:rFonts w:ascii="14" w:hAnsi="14" w:hint="eastAsia"/>
                <w:sz w:val="28"/>
                <w:szCs w:val="28"/>
                <w:lang w:eastAsia="en-US"/>
              </w:rPr>
            </w:pPr>
            <w:r w:rsidRPr="00F73303">
              <w:rPr>
                <w:rFonts w:ascii="14" w:eastAsia="Calibri" w:hAnsi="14"/>
                <w:sz w:val="28"/>
                <w:szCs w:val="28"/>
                <w:lang w:eastAsia="en-US"/>
              </w:rPr>
              <w:t>В</w:t>
            </w:r>
            <w:r w:rsidRPr="00FF201D">
              <w:rPr>
                <w:rFonts w:ascii="14" w:eastAsia="Calibri" w:hAnsi="14"/>
                <w:sz w:val="28"/>
                <w:szCs w:val="28"/>
                <w:lang w:eastAsia="en-US"/>
              </w:rPr>
              <w:t xml:space="preserve"> </w:t>
            </w:r>
            <w:r w:rsidRPr="00F73303">
              <w:rPr>
                <w:rFonts w:ascii="14" w:eastAsia="Calibri" w:hAnsi="14"/>
                <w:sz w:val="28"/>
                <w:szCs w:val="28"/>
                <w:lang w:eastAsia="en-US"/>
              </w:rPr>
              <w:t>типті</w:t>
            </w:r>
            <w:r w:rsidRPr="00FF201D">
              <w:rPr>
                <w:rFonts w:ascii="14" w:eastAsia="Calibri" w:hAnsi="14"/>
                <w:sz w:val="28"/>
                <w:szCs w:val="28"/>
                <w:lang w:eastAsia="en-US"/>
              </w:rPr>
              <w:t xml:space="preserve"> </w:t>
            </w:r>
            <w:r w:rsidRPr="00F73303">
              <w:rPr>
                <w:rFonts w:ascii="14" w:eastAsia="Calibri" w:hAnsi="14"/>
                <w:sz w:val="28"/>
                <w:szCs w:val="28"/>
                <w:lang w:eastAsia="en-US"/>
              </w:rPr>
              <w:t>тұмау</w:t>
            </w:r>
            <w:r w:rsidRPr="00FF201D">
              <w:rPr>
                <w:rFonts w:ascii="14" w:eastAsia="Calibri" w:hAnsi="14"/>
                <w:sz w:val="28"/>
                <w:szCs w:val="28"/>
                <w:lang w:eastAsia="en-US"/>
              </w:rPr>
              <w:t xml:space="preserve"> </w:t>
            </w:r>
            <w:r w:rsidRPr="00F73303">
              <w:rPr>
                <w:rFonts w:ascii="14" w:eastAsia="Calibri" w:hAnsi="14"/>
                <w:sz w:val="28"/>
                <w:szCs w:val="28"/>
                <w:lang w:eastAsia="en-US"/>
              </w:rPr>
              <w:t>вирусының</w:t>
            </w:r>
            <w:r w:rsidRPr="00FF201D">
              <w:rPr>
                <w:rFonts w:ascii="14" w:eastAsia="Calibri" w:hAnsi="14"/>
                <w:sz w:val="28"/>
                <w:szCs w:val="28"/>
                <w:lang w:eastAsia="en-US"/>
              </w:rPr>
              <w:t xml:space="preserve"> </w:t>
            </w:r>
            <w:r w:rsidRPr="00F73303">
              <w:rPr>
                <w:rFonts w:ascii="14" w:eastAsia="Calibri" w:hAnsi="14"/>
                <w:sz w:val="28"/>
                <w:szCs w:val="28"/>
                <w:lang w:eastAsia="en-US"/>
              </w:rPr>
              <w:t>антигені</w:t>
            </w:r>
            <w:r w:rsidRPr="00FF201D">
              <w:rPr>
                <w:rFonts w:ascii="14" w:eastAsia="Calibri" w:hAnsi="14"/>
                <w:sz w:val="28"/>
                <w:szCs w:val="28"/>
                <w:lang w:eastAsia="en-US"/>
              </w:rPr>
              <w:t xml:space="preserve"> (</w:t>
            </w:r>
            <w:r w:rsidRPr="00F73303">
              <w:rPr>
                <w:rFonts w:ascii="14" w:eastAsia="Calibri" w:hAnsi="14"/>
                <w:sz w:val="28"/>
                <w:szCs w:val="28"/>
                <w:lang w:val="en-US" w:eastAsia="en-US"/>
              </w:rPr>
              <w:t>Victoria</w:t>
            </w:r>
            <w:r w:rsidRPr="00FF201D">
              <w:rPr>
                <w:rFonts w:ascii="14" w:eastAsia="Calibri" w:hAnsi="14"/>
                <w:sz w:val="28"/>
                <w:szCs w:val="28"/>
                <w:lang w:eastAsia="en-US"/>
              </w:rPr>
              <w:t xml:space="preserve"> </w:t>
            </w:r>
            <w:r w:rsidRPr="00F73303">
              <w:rPr>
                <w:rFonts w:ascii="14" w:eastAsia="Calibri" w:hAnsi="14"/>
                <w:sz w:val="28"/>
                <w:szCs w:val="28"/>
                <w:lang w:eastAsia="en-US"/>
              </w:rPr>
              <w:t>тізбегі</w:t>
            </w:r>
            <w:r w:rsidRPr="00FF201D">
              <w:rPr>
                <w:rFonts w:ascii="14" w:eastAsia="Calibri" w:hAnsi="14"/>
                <w:sz w:val="28"/>
                <w:szCs w:val="28"/>
                <w:lang w:eastAsia="en-US"/>
              </w:rPr>
              <w:t>)*</w:t>
            </w:r>
            <w:r w:rsidR="00B436C7" w:rsidRPr="00FF201D">
              <w:rPr>
                <w:rFonts w:ascii="14" w:eastAsia="Calibri" w:hAnsi="14"/>
                <w:sz w:val="28"/>
                <w:szCs w:val="28"/>
                <w:lang w:eastAsia="en-US"/>
              </w:rPr>
              <w:t xml:space="preserve"> </w:t>
            </w:r>
            <w:r w:rsidRPr="00FF201D">
              <w:rPr>
                <w:rFonts w:ascii="14" w:eastAsia="Calibri" w:hAnsi="14"/>
                <w:sz w:val="28"/>
                <w:szCs w:val="28"/>
                <w:lang w:eastAsia="en-US"/>
              </w:rPr>
              <w:t>құрамында гемагглютинин</w:t>
            </w:r>
            <w:r w:rsidR="008567A2">
              <w:rPr>
                <w:rFonts w:asciiTheme="minorHAnsi" w:eastAsia="Calibri" w:hAnsiTheme="minorHAnsi"/>
                <w:sz w:val="28"/>
                <w:szCs w:val="28"/>
                <w:lang w:val="kk-KZ" w:eastAsia="en-US"/>
              </w:rPr>
              <w:t xml:space="preserve"> </w:t>
            </w:r>
          </w:p>
        </w:tc>
        <w:tc>
          <w:tcPr>
            <w:tcW w:w="2092" w:type="dxa"/>
            <w:shd w:val="clear" w:color="auto" w:fill="auto"/>
            <w:hideMark/>
          </w:tcPr>
          <w:p w:rsidR="00B436C7" w:rsidRPr="00FF201D" w:rsidRDefault="00B436C7" w:rsidP="005D60A9">
            <w:pPr>
              <w:rPr>
                <w:rFonts w:ascii="14" w:eastAsia="Calibri" w:hAnsi="14"/>
                <w:sz w:val="28"/>
                <w:szCs w:val="28"/>
                <w:lang w:eastAsia="en-US"/>
              </w:rPr>
            </w:pPr>
          </w:p>
          <w:p w:rsidR="00B436C7" w:rsidRPr="00902833" w:rsidRDefault="00B436C7" w:rsidP="005D60A9">
            <w:pPr>
              <w:rPr>
                <w:rFonts w:ascii="14" w:hAnsi="14" w:hint="eastAsia"/>
                <w:sz w:val="28"/>
                <w:szCs w:val="28"/>
                <w:lang w:val="en-US" w:eastAsia="en-US"/>
              </w:rPr>
            </w:pPr>
            <w:r w:rsidRPr="00902833">
              <w:rPr>
                <w:rFonts w:ascii="14" w:eastAsia="Calibri" w:hAnsi="14"/>
                <w:sz w:val="28"/>
                <w:szCs w:val="28"/>
                <w:lang w:val="en-US" w:eastAsia="en-US"/>
              </w:rPr>
              <w:t>- 5 мкг</w:t>
            </w:r>
          </w:p>
        </w:tc>
      </w:tr>
      <w:tr w:rsidR="00B436C7" w:rsidRPr="00902833" w:rsidTr="005D60A9">
        <w:tc>
          <w:tcPr>
            <w:tcW w:w="7479" w:type="dxa"/>
            <w:shd w:val="clear" w:color="auto" w:fill="auto"/>
            <w:hideMark/>
          </w:tcPr>
          <w:p w:rsidR="00F73303" w:rsidRDefault="00F73303" w:rsidP="00F73303">
            <w:pPr>
              <w:rPr>
                <w:rFonts w:asciiTheme="minorHAnsi" w:eastAsia="Calibri" w:hAnsiTheme="minorHAnsi"/>
                <w:sz w:val="28"/>
                <w:szCs w:val="28"/>
                <w:lang w:val="kk-KZ" w:eastAsia="en-US"/>
              </w:rPr>
            </w:pPr>
            <w:r w:rsidRPr="00F73303">
              <w:rPr>
                <w:rFonts w:ascii="14" w:eastAsia="Calibri" w:hAnsi="14"/>
                <w:sz w:val="28"/>
                <w:szCs w:val="28"/>
                <w:lang w:eastAsia="en-US"/>
              </w:rPr>
              <w:t>Полиоксидоний</w:t>
            </w:r>
            <w:r w:rsidRPr="000D71D2">
              <w:rPr>
                <w:rFonts w:ascii="14" w:eastAsia="Calibri" w:hAnsi="14"/>
                <w:sz w:val="28"/>
                <w:szCs w:val="28"/>
                <w:vertAlign w:val="superscript"/>
                <w:lang w:eastAsia="en-US"/>
              </w:rPr>
              <w:t>®</w:t>
            </w:r>
            <w:r w:rsidRPr="000D71D2">
              <w:rPr>
                <w:rFonts w:ascii="14" w:eastAsia="Calibri" w:hAnsi="14"/>
                <w:sz w:val="28"/>
                <w:szCs w:val="28"/>
                <w:lang w:eastAsia="en-US"/>
              </w:rPr>
              <w:t>,</w:t>
            </w:r>
            <w:r w:rsidRPr="00F73303">
              <w:rPr>
                <w:rFonts w:ascii="14" w:eastAsia="Calibri" w:hAnsi="14"/>
                <w:sz w:val="28"/>
                <w:szCs w:val="28"/>
                <w:lang w:eastAsia="en-US"/>
              </w:rPr>
              <w:t xml:space="preserve"> субстанция-лиофилизаты</w:t>
            </w:r>
            <w:r w:rsidR="0070335F" w:rsidRPr="000D71D2">
              <w:rPr>
                <w:rFonts w:ascii="14" w:eastAsia="Calibri" w:hAnsi="14"/>
                <w:sz w:val="28"/>
                <w:szCs w:val="28"/>
                <w:lang w:eastAsia="en-US"/>
              </w:rPr>
              <w:t>**</w:t>
            </w:r>
            <w:r w:rsidRPr="00F73303">
              <w:rPr>
                <w:rFonts w:ascii="14" w:eastAsia="Calibri" w:hAnsi="14"/>
                <w:sz w:val="28"/>
                <w:szCs w:val="28"/>
                <w:lang w:eastAsia="en-US"/>
              </w:rPr>
              <w:t xml:space="preserve"> </w:t>
            </w:r>
          </w:p>
          <w:p w:rsidR="00B436C7" w:rsidRPr="00902833" w:rsidRDefault="00B436C7" w:rsidP="00F73303">
            <w:pPr>
              <w:rPr>
                <w:rFonts w:ascii="14" w:hAnsi="14" w:hint="eastAsia"/>
                <w:sz w:val="28"/>
                <w:szCs w:val="28"/>
                <w:lang w:eastAsia="en-US"/>
              </w:rPr>
            </w:pPr>
            <w:r w:rsidRPr="00902833">
              <w:rPr>
                <w:rFonts w:ascii="14" w:eastAsia="Calibri" w:hAnsi="14"/>
                <w:sz w:val="28"/>
                <w:szCs w:val="28"/>
                <w:lang w:eastAsia="en-US"/>
              </w:rPr>
              <w:t>(Азоксимер бромид</w:t>
            </w:r>
            <w:r w:rsidR="00F73303">
              <w:rPr>
                <w:rFonts w:asciiTheme="minorHAnsi" w:eastAsia="Calibri" w:hAnsiTheme="minorHAnsi"/>
                <w:sz w:val="28"/>
                <w:szCs w:val="28"/>
                <w:lang w:val="kk-KZ" w:eastAsia="en-US"/>
              </w:rPr>
              <w:t>і</w:t>
            </w:r>
            <w:r w:rsidRPr="00902833">
              <w:rPr>
                <w:rFonts w:ascii="14" w:eastAsia="Calibri" w:hAnsi="14"/>
                <w:sz w:val="28"/>
                <w:szCs w:val="28"/>
                <w:lang w:eastAsia="en-US"/>
              </w:rPr>
              <w:t>)</w:t>
            </w:r>
          </w:p>
        </w:tc>
        <w:tc>
          <w:tcPr>
            <w:tcW w:w="2092" w:type="dxa"/>
            <w:shd w:val="clear" w:color="auto" w:fill="auto"/>
            <w:hideMark/>
          </w:tcPr>
          <w:p w:rsidR="00B436C7" w:rsidRPr="00902833" w:rsidRDefault="00B436C7" w:rsidP="005D60A9">
            <w:pPr>
              <w:rPr>
                <w:rFonts w:ascii="14" w:hAnsi="14" w:hint="eastAsia"/>
                <w:sz w:val="28"/>
                <w:szCs w:val="28"/>
                <w:lang w:val="en-US" w:eastAsia="en-US"/>
              </w:rPr>
            </w:pPr>
            <w:r w:rsidRPr="00902833">
              <w:rPr>
                <w:rFonts w:ascii="14" w:eastAsia="Calibri" w:hAnsi="14"/>
                <w:sz w:val="28"/>
                <w:szCs w:val="28"/>
                <w:lang w:eastAsia="en-US"/>
              </w:rPr>
              <w:t>- 500 мкг</w:t>
            </w:r>
          </w:p>
        </w:tc>
      </w:tr>
    </w:tbl>
    <w:p w:rsidR="00720CF6" w:rsidRPr="00C96355" w:rsidRDefault="00720CF6" w:rsidP="00B1769A">
      <w:pPr>
        <w:pStyle w:val="Default"/>
        <w:rPr>
          <w:sz w:val="28"/>
          <w:szCs w:val="28"/>
          <w:lang w:val="kk-KZ"/>
        </w:rPr>
      </w:pPr>
      <w:r w:rsidRPr="00C96355">
        <w:rPr>
          <w:i/>
          <w:iCs/>
          <w:sz w:val="28"/>
          <w:szCs w:val="28"/>
          <w:lang w:val="kk-KZ"/>
        </w:rPr>
        <w:t>қосымша заттар</w:t>
      </w:r>
      <w:r w:rsidR="002764B9">
        <w:rPr>
          <w:i/>
          <w:iCs/>
          <w:sz w:val="28"/>
          <w:szCs w:val="28"/>
          <w:lang w:val="kk-KZ"/>
        </w:rPr>
        <w:t>:</w:t>
      </w:r>
      <w:r w:rsidR="002D6F7F">
        <w:rPr>
          <w:i/>
          <w:iCs/>
          <w:sz w:val="28"/>
          <w:szCs w:val="28"/>
          <w:lang w:val="kk-KZ"/>
        </w:rPr>
        <w:t xml:space="preserve"> </w:t>
      </w:r>
      <w:r w:rsidRPr="00C96355">
        <w:rPr>
          <w:sz w:val="28"/>
          <w:szCs w:val="28"/>
          <w:lang w:val="kk-KZ"/>
        </w:rPr>
        <w:t>фо</w:t>
      </w:r>
      <w:r w:rsidR="0070335F">
        <w:rPr>
          <w:sz w:val="28"/>
          <w:szCs w:val="28"/>
          <w:lang w:val="kk-KZ"/>
        </w:rPr>
        <w:t>сфатты-тұзды буферлі ерітінді 0</w:t>
      </w:r>
      <w:r w:rsidR="0070335F" w:rsidRPr="000D71D2">
        <w:rPr>
          <w:sz w:val="28"/>
          <w:szCs w:val="28"/>
        </w:rPr>
        <w:t>.</w:t>
      </w:r>
      <w:r w:rsidRPr="00C96355">
        <w:rPr>
          <w:sz w:val="28"/>
          <w:szCs w:val="28"/>
          <w:lang w:val="kk-KZ"/>
        </w:rPr>
        <w:t>5 мл дейін</w:t>
      </w:r>
      <w:r w:rsidR="00F254DF">
        <w:rPr>
          <w:sz w:val="28"/>
          <w:szCs w:val="28"/>
          <w:lang w:val="kk-KZ"/>
        </w:rPr>
        <w:t xml:space="preserve">, </w:t>
      </w:r>
      <w:r w:rsidR="00F254DF" w:rsidRPr="0074152C">
        <w:rPr>
          <w:rFonts w:ascii="14" w:eastAsia="Calibri" w:hAnsi="14"/>
          <w:sz w:val="28"/>
          <w:szCs w:val="28"/>
          <w:lang w:val="kk-KZ" w:eastAsia="en-US"/>
        </w:rPr>
        <w:t>тиомерсал *** 50 мкг</w:t>
      </w:r>
    </w:p>
    <w:p w:rsidR="00F254DF" w:rsidRPr="0074152C" w:rsidRDefault="00F254DF" w:rsidP="00F254DF">
      <w:pPr>
        <w:tabs>
          <w:tab w:val="left" w:pos="-284"/>
          <w:tab w:val="left" w:pos="504"/>
        </w:tabs>
        <w:rPr>
          <w:rFonts w:ascii="14" w:hAnsi="14" w:hint="eastAsia"/>
          <w:i/>
          <w:iCs/>
          <w:snapToGrid w:val="0"/>
          <w:sz w:val="24"/>
          <w:szCs w:val="28"/>
          <w:lang w:val="kk-KZ"/>
        </w:rPr>
      </w:pPr>
      <w:r w:rsidRPr="0074152C">
        <w:rPr>
          <w:rFonts w:ascii="14" w:hAnsi="14"/>
          <w:i/>
          <w:iCs/>
          <w:snapToGrid w:val="0"/>
          <w:sz w:val="24"/>
          <w:szCs w:val="28"/>
          <w:lang w:val="kk-KZ"/>
        </w:rPr>
        <w:lastRenderedPageBreak/>
        <w:t>*</w:t>
      </w:r>
      <w:r w:rsidRPr="0074152C">
        <w:rPr>
          <w:rFonts w:ascii="14" w:hAnsi="14"/>
          <w:i/>
          <w:iCs/>
          <w:snapToGrid w:val="0"/>
          <w:sz w:val="24"/>
          <w:szCs w:val="28"/>
          <w:lang w:val="kk-KZ"/>
        </w:rPr>
        <w:tab/>
        <w:t>-</w:t>
      </w:r>
      <w:r w:rsidRPr="0074152C">
        <w:rPr>
          <w:rFonts w:ascii="14" w:hAnsi="14"/>
          <w:i/>
          <w:iCs/>
          <w:snapToGrid w:val="0"/>
          <w:sz w:val="24"/>
          <w:szCs w:val="28"/>
          <w:lang w:val="kk-KZ"/>
        </w:rPr>
        <w:tab/>
      </w:r>
      <w:r>
        <w:rPr>
          <w:rFonts w:ascii="14" w:hAnsi="14"/>
          <w:i/>
          <w:iCs/>
          <w:snapToGrid w:val="0"/>
          <w:sz w:val="24"/>
          <w:szCs w:val="28"/>
          <w:lang w:val="kk-KZ"/>
        </w:rPr>
        <w:t>тұмау вирусы антигендерінің штаммдары – Солтүстік жартышар үшін ағымдағы эпидемиялық маусымға ДДҰ ұсынымдарына сәйкес</w:t>
      </w:r>
      <w:r w:rsidRPr="0074152C">
        <w:rPr>
          <w:rFonts w:ascii="14" w:hAnsi="14"/>
          <w:i/>
          <w:iCs/>
          <w:snapToGrid w:val="0"/>
          <w:sz w:val="24"/>
          <w:szCs w:val="28"/>
          <w:lang w:val="kk-KZ"/>
        </w:rPr>
        <w:t>;</w:t>
      </w:r>
    </w:p>
    <w:p w:rsidR="00F254DF" w:rsidRPr="0074152C" w:rsidRDefault="00F254DF" w:rsidP="00F254DF">
      <w:pPr>
        <w:tabs>
          <w:tab w:val="left" w:pos="-284"/>
          <w:tab w:val="left" w:pos="504"/>
        </w:tabs>
        <w:ind w:right="-2"/>
        <w:rPr>
          <w:rFonts w:ascii="14" w:hAnsi="14" w:hint="eastAsia"/>
          <w:i/>
          <w:iCs/>
          <w:snapToGrid w:val="0"/>
          <w:sz w:val="24"/>
          <w:szCs w:val="28"/>
          <w:lang w:val="kk-KZ"/>
        </w:rPr>
      </w:pPr>
      <w:r w:rsidRPr="0074152C">
        <w:rPr>
          <w:rFonts w:ascii="14" w:hAnsi="14"/>
          <w:i/>
          <w:iCs/>
          <w:snapToGrid w:val="0"/>
          <w:sz w:val="24"/>
          <w:szCs w:val="28"/>
          <w:lang w:val="kk-KZ"/>
        </w:rPr>
        <w:t>**</w:t>
      </w:r>
      <w:r w:rsidRPr="0074152C">
        <w:rPr>
          <w:rFonts w:ascii="14" w:hAnsi="14"/>
          <w:i/>
          <w:iCs/>
          <w:snapToGrid w:val="0"/>
          <w:sz w:val="24"/>
          <w:szCs w:val="28"/>
          <w:lang w:val="kk-KZ"/>
        </w:rPr>
        <w:tab/>
        <w:t>-</w:t>
      </w:r>
      <w:r w:rsidRPr="0074152C">
        <w:rPr>
          <w:rFonts w:ascii="14" w:hAnsi="14"/>
          <w:i/>
          <w:iCs/>
          <w:snapToGrid w:val="0"/>
          <w:sz w:val="24"/>
          <w:szCs w:val="28"/>
          <w:lang w:val="kk-KZ"/>
        </w:rPr>
        <w:tab/>
      </w:r>
      <w:r w:rsidR="00C02023" w:rsidRPr="0074152C">
        <w:rPr>
          <w:rFonts w:ascii="14" w:hAnsi="14"/>
          <w:i/>
          <w:iCs/>
          <w:snapToGrid w:val="0"/>
          <w:sz w:val="24"/>
          <w:szCs w:val="28"/>
          <w:lang w:val="kk-KZ"/>
        </w:rPr>
        <w:t>Азоксимер бромид</w:t>
      </w:r>
      <w:r w:rsidR="00C02023">
        <w:rPr>
          <w:rFonts w:ascii="14" w:hAnsi="14"/>
          <w:i/>
          <w:iCs/>
          <w:snapToGrid w:val="0"/>
          <w:sz w:val="24"/>
          <w:szCs w:val="28"/>
          <w:lang w:val="kk-KZ"/>
        </w:rPr>
        <w:t xml:space="preserve">і әсер ететін затқа шаққанда қосымша заттар </w:t>
      </w:r>
      <w:r w:rsidRPr="0074152C">
        <w:rPr>
          <w:rFonts w:ascii="14" w:hAnsi="14"/>
          <w:i/>
          <w:iCs/>
          <w:snapToGrid w:val="0"/>
          <w:sz w:val="24"/>
          <w:szCs w:val="28"/>
          <w:lang w:val="kk-KZ"/>
        </w:rPr>
        <w:t>– маннитол, повидон;</w:t>
      </w:r>
    </w:p>
    <w:p w:rsidR="00F254DF" w:rsidRPr="0074152C" w:rsidRDefault="00F254DF" w:rsidP="00F254DF">
      <w:pPr>
        <w:tabs>
          <w:tab w:val="left" w:pos="-284"/>
          <w:tab w:val="left" w:pos="504"/>
        </w:tabs>
        <w:ind w:right="-2"/>
        <w:rPr>
          <w:rFonts w:ascii="14" w:hAnsi="14" w:hint="eastAsia"/>
          <w:i/>
          <w:iCs/>
          <w:snapToGrid w:val="0"/>
          <w:sz w:val="28"/>
          <w:szCs w:val="28"/>
          <w:lang w:val="kk-KZ"/>
        </w:rPr>
      </w:pPr>
      <w:r w:rsidRPr="0074152C">
        <w:rPr>
          <w:rFonts w:ascii="14" w:hAnsi="14"/>
          <w:i/>
          <w:iCs/>
          <w:snapToGrid w:val="0"/>
          <w:sz w:val="24"/>
          <w:szCs w:val="28"/>
          <w:lang w:val="kk-KZ"/>
        </w:rPr>
        <w:t>***</w:t>
      </w:r>
      <w:r w:rsidRPr="0074152C">
        <w:rPr>
          <w:rFonts w:ascii="14" w:hAnsi="14"/>
          <w:i/>
          <w:iCs/>
          <w:snapToGrid w:val="0"/>
          <w:sz w:val="24"/>
          <w:szCs w:val="28"/>
          <w:lang w:val="kk-KZ"/>
        </w:rPr>
        <w:tab/>
        <w:t>-</w:t>
      </w:r>
      <w:r w:rsidRPr="0074152C">
        <w:rPr>
          <w:rFonts w:ascii="14" w:hAnsi="14"/>
          <w:i/>
          <w:iCs/>
          <w:snapToGrid w:val="0"/>
          <w:sz w:val="24"/>
          <w:szCs w:val="28"/>
          <w:lang w:val="kk-KZ"/>
        </w:rPr>
        <w:tab/>
        <w:t xml:space="preserve">консервант тиомерсал </w:t>
      </w:r>
      <w:r w:rsidR="00C02023" w:rsidRPr="0074152C">
        <w:rPr>
          <w:rFonts w:ascii="14" w:hAnsi="14"/>
          <w:i/>
          <w:iCs/>
          <w:snapToGrid w:val="0"/>
          <w:sz w:val="24"/>
          <w:szCs w:val="28"/>
          <w:lang w:val="kk-KZ"/>
        </w:rPr>
        <w:t>–</w:t>
      </w:r>
      <w:r w:rsidRPr="0074152C">
        <w:rPr>
          <w:rFonts w:ascii="14" w:hAnsi="14"/>
          <w:i/>
          <w:iCs/>
          <w:snapToGrid w:val="0"/>
          <w:sz w:val="24"/>
          <w:szCs w:val="28"/>
          <w:lang w:val="kk-KZ"/>
        </w:rPr>
        <w:t xml:space="preserve"> </w:t>
      </w:r>
      <w:r w:rsidR="00C02023">
        <w:rPr>
          <w:rFonts w:ascii="14" w:hAnsi="14"/>
          <w:i/>
          <w:iCs/>
          <w:snapToGrid w:val="0"/>
          <w:sz w:val="24"/>
          <w:szCs w:val="28"/>
          <w:lang w:val="kk-KZ"/>
        </w:rPr>
        <w:t xml:space="preserve">тек қана көп реттік құтыға арналған </w:t>
      </w:r>
      <w:r w:rsidRPr="0074152C">
        <w:rPr>
          <w:rFonts w:ascii="14" w:hAnsi="14"/>
          <w:i/>
          <w:iCs/>
          <w:snapToGrid w:val="0"/>
          <w:sz w:val="24"/>
          <w:szCs w:val="28"/>
          <w:lang w:val="kk-KZ"/>
        </w:rPr>
        <w:t>(10 доз</w:t>
      </w:r>
      <w:r w:rsidR="00C02023">
        <w:rPr>
          <w:rFonts w:ascii="14" w:hAnsi="14"/>
          <w:i/>
          <w:iCs/>
          <w:snapToGrid w:val="0"/>
          <w:sz w:val="24"/>
          <w:szCs w:val="28"/>
          <w:lang w:val="kk-KZ"/>
        </w:rPr>
        <w:t>а</w:t>
      </w:r>
      <w:r w:rsidRPr="0074152C">
        <w:rPr>
          <w:rFonts w:ascii="14" w:hAnsi="14"/>
          <w:i/>
          <w:iCs/>
          <w:snapToGrid w:val="0"/>
          <w:sz w:val="24"/>
          <w:szCs w:val="28"/>
          <w:lang w:val="kk-KZ"/>
        </w:rPr>
        <w:t xml:space="preserve"> -</w:t>
      </w:r>
      <w:r w:rsidR="00C02023">
        <w:rPr>
          <w:rFonts w:ascii="14" w:hAnsi="14"/>
          <w:i/>
          <w:iCs/>
          <w:snapToGrid w:val="0"/>
          <w:sz w:val="24"/>
          <w:szCs w:val="28"/>
          <w:lang w:val="kk-KZ"/>
        </w:rPr>
        <w:t>құтыда</w:t>
      </w:r>
      <w:r w:rsidRPr="0074152C">
        <w:rPr>
          <w:rFonts w:ascii="14" w:hAnsi="14"/>
          <w:i/>
          <w:iCs/>
          <w:snapToGrid w:val="0"/>
          <w:sz w:val="24"/>
          <w:szCs w:val="28"/>
          <w:lang w:val="kk-KZ"/>
        </w:rPr>
        <w:t xml:space="preserve"> 5 мл</w:t>
      </w:r>
      <w:r w:rsidR="00C02023">
        <w:rPr>
          <w:rFonts w:ascii="14" w:hAnsi="14"/>
          <w:i/>
          <w:iCs/>
          <w:snapToGrid w:val="0"/>
          <w:sz w:val="24"/>
          <w:szCs w:val="28"/>
          <w:lang w:val="kk-KZ"/>
        </w:rPr>
        <w:t>-дан</w:t>
      </w:r>
      <w:r w:rsidRPr="0074152C">
        <w:rPr>
          <w:rFonts w:ascii="14" w:hAnsi="14"/>
          <w:i/>
          <w:iCs/>
          <w:snapToGrid w:val="0"/>
          <w:sz w:val="24"/>
          <w:szCs w:val="28"/>
          <w:lang w:val="kk-KZ"/>
        </w:rPr>
        <w:t>)</w:t>
      </w:r>
      <w:r w:rsidRPr="0074152C">
        <w:rPr>
          <w:rFonts w:ascii="14" w:hAnsi="14"/>
          <w:i/>
          <w:iCs/>
          <w:snapToGrid w:val="0"/>
          <w:sz w:val="28"/>
          <w:szCs w:val="28"/>
          <w:lang w:val="kk-KZ"/>
        </w:rPr>
        <w:t>.</w:t>
      </w:r>
    </w:p>
    <w:p w:rsidR="00F254DF" w:rsidRPr="0074152C" w:rsidRDefault="00C02023" w:rsidP="00C02023">
      <w:pPr>
        <w:jc w:val="both"/>
        <w:rPr>
          <w:rFonts w:ascii="14" w:hAnsi="14" w:hint="eastAsia"/>
          <w:b/>
          <w:bCs/>
          <w:sz w:val="24"/>
          <w:szCs w:val="24"/>
          <w:lang w:val="kk-KZ"/>
        </w:rPr>
      </w:pPr>
      <w:r>
        <w:rPr>
          <w:rFonts w:ascii="14" w:hAnsi="14"/>
          <w:bCs/>
          <w:sz w:val="24"/>
          <w:szCs w:val="24"/>
          <w:lang w:val="kk-KZ"/>
        </w:rPr>
        <w:t>Ескертулер</w:t>
      </w:r>
      <w:r w:rsidR="00F254DF" w:rsidRPr="0074152C">
        <w:rPr>
          <w:rFonts w:ascii="14" w:hAnsi="14"/>
          <w:b/>
          <w:bCs/>
          <w:sz w:val="24"/>
          <w:szCs w:val="24"/>
          <w:lang w:val="kk-KZ"/>
        </w:rPr>
        <w:t>:</w:t>
      </w:r>
    </w:p>
    <w:p w:rsidR="00F254DF" w:rsidRPr="0074152C" w:rsidRDefault="00F254DF" w:rsidP="00C02023">
      <w:pPr>
        <w:jc w:val="both"/>
        <w:rPr>
          <w:sz w:val="24"/>
          <w:szCs w:val="24"/>
          <w:lang w:val="kk-KZ"/>
        </w:rPr>
      </w:pPr>
      <w:r w:rsidRPr="0074152C">
        <w:rPr>
          <w:sz w:val="24"/>
          <w:szCs w:val="24"/>
          <w:lang w:val="kk-KZ"/>
        </w:rPr>
        <w:t>1.</w:t>
      </w:r>
      <w:r w:rsidR="00C02023" w:rsidRPr="0031105E">
        <w:rPr>
          <w:sz w:val="24"/>
          <w:szCs w:val="24"/>
          <w:lang w:val="kk-KZ"/>
        </w:rPr>
        <w:t xml:space="preserve"> Фосфатты-тұзды буферлі ерітіндінің құрамында:</w:t>
      </w:r>
      <w:r w:rsidRPr="0074152C">
        <w:rPr>
          <w:sz w:val="24"/>
          <w:szCs w:val="24"/>
          <w:lang w:val="kk-KZ"/>
        </w:rPr>
        <w:t xml:space="preserve"> кали</w:t>
      </w:r>
      <w:r w:rsidR="00C02023" w:rsidRPr="0031105E">
        <w:rPr>
          <w:sz w:val="24"/>
          <w:szCs w:val="24"/>
          <w:lang w:val="kk-KZ"/>
        </w:rPr>
        <w:t>й</w:t>
      </w:r>
      <w:r w:rsidRPr="0074152C">
        <w:rPr>
          <w:sz w:val="24"/>
          <w:szCs w:val="24"/>
          <w:lang w:val="kk-KZ"/>
        </w:rPr>
        <w:t xml:space="preserve"> хлорид</w:t>
      </w:r>
      <w:r w:rsidR="00C02023" w:rsidRPr="0031105E">
        <w:rPr>
          <w:sz w:val="24"/>
          <w:szCs w:val="24"/>
          <w:lang w:val="kk-KZ"/>
        </w:rPr>
        <w:t>і</w:t>
      </w:r>
      <w:r w:rsidRPr="0074152C">
        <w:rPr>
          <w:sz w:val="24"/>
          <w:szCs w:val="24"/>
          <w:lang w:val="kk-KZ"/>
        </w:rPr>
        <w:t>, кали</w:t>
      </w:r>
      <w:r w:rsidR="00C02023" w:rsidRPr="0031105E">
        <w:rPr>
          <w:sz w:val="24"/>
          <w:szCs w:val="24"/>
          <w:lang w:val="kk-KZ"/>
        </w:rPr>
        <w:t>й</w:t>
      </w:r>
      <w:r w:rsidRPr="0074152C">
        <w:rPr>
          <w:sz w:val="24"/>
          <w:szCs w:val="24"/>
          <w:lang w:val="kk-KZ"/>
        </w:rPr>
        <w:t xml:space="preserve"> дигидрофосфат</w:t>
      </w:r>
      <w:r w:rsidR="00C02023" w:rsidRPr="0031105E">
        <w:rPr>
          <w:sz w:val="24"/>
          <w:szCs w:val="24"/>
          <w:lang w:val="kk-KZ"/>
        </w:rPr>
        <w:t>ы</w:t>
      </w:r>
      <w:r w:rsidRPr="0074152C">
        <w:rPr>
          <w:sz w:val="24"/>
          <w:szCs w:val="24"/>
          <w:lang w:val="kk-KZ"/>
        </w:rPr>
        <w:t>, динатри</w:t>
      </w:r>
      <w:r w:rsidR="00C02023" w:rsidRPr="0031105E">
        <w:rPr>
          <w:sz w:val="24"/>
          <w:szCs w:val="24"/>
          <w:lang w:val="kk-KZ"/>
        </w:rPr>
        <w:t>й</w:t>
      </w:r>
      <w:r w:rsidRPr="0074152C">
        <w:rPr>
          <w:sz w:val="24"/>
          <w:szCs w:val="24"/>
          <w:lang w:val="kk-KZ"/>
        </w:rPr>
        <w:t xml:space="preserve"> гидрофосфат дигидрат</w:t>
      </w:r>
      <w:r w:rsidR="00C02023" w:rsidRPr="0031105E">
        <w:rPr>
          <w:sz w:val="24"/>
          <w:szCs w:val="24"/>
          <w:lang w:val="kk-KZ"/>
        </w:rPr>
        <w:t>ы</w:t>
      </w:r>
      <w:r w:rsidRPr="0074152C">
        <w:rPr>
          <w:sz w:val="24"/>
          <w:szCs w:val="24"/>
          <w:lang w:val="kk-KZ"/>
        </w:rPr>
        <w:t>, натри</w:t>
      </w:r>
      <w:r w:rsidR="00C02023" w:rsidRPr="0031105E">
        <w:rPr>
          <w:sz w:val="24"/>
          <w:szCs w:val="24"/>
          <w:lang w:val="kk-KZ"/>
        </w:rPr>
        <w:t>й</w:t>
      </w:r>
      <w:r w:rsidRPr="0074152C">
        <w:rPr>
          <w:sz w:val="24"/>
          <w:szCs w:val="24"/>
          <w:lang w:val="kk-KZ"/>
        </w:rPr>
        <w:t xml:space="preserve"> хлорид</w:t>
      </w:r>
      <w:r w:rsidR="00C02023" w:rsidRPr="0031105E">
        <w:rPr>
          <w:sz w:val="24"/>
          <w:szCs w:val="24"/>
          <w:lang w:val="kk-KZ"/>
        </w:rPr>
        <w:t>і</w:t>
      </w:r>
      <w:r w:rsidRPr="0074152C">
        <w:rPr>
          <w:sz w:val="24"/>
          <w:szCs w:val="24"/>
          <w:lang w:val="kk-KZ"/>
        </w:rPr>
        <w:t xml:space="preserve">, </w:t>
      </w:r>
      <w:r w:rsidR="00C02023" w:rsidRPr="0031105E">
        <w:rPr>
          <w:sz w:val="24"/>
          <w:szCs w:val="24"/>
          <w:lang w:val="kk-KZ"/>
        </w:rPr>
        <w:t>инъекцияға арналған су</w:t>
      </w:r>
      <w:r w:rsidRPr="0074152C">
        <w:rPr>
          <w:sz w:val="24"/>
          <w:szCs w:val="24"/>
          <w:lang w:val="kk-KZ"/>
        </w:rPr>
        <w:t>.</w:t>
      </w:r>
    </w:p>
    <w:p w:rsidR="00F254DF" w:rsidRPr="0074152C" w:rsidRDefault="00F254DF" w:rsidP="00C02023">
      <w:pPr>
        <w:jc w:val="both"/>
        <w:rPr>
          <w:sz w:val="24"/>
          <w:szCs w:val="24"/>
          <w:lang w:val="kk-KZ"/>
        </w:rPr>
      </w:pPr>
      <w:r w:rsidRPr="0074152C">
        <w:rPr>
          <w:sz w:val="24"/>
          <w:szCs w:val="24"/>
          <w:lang w:val="kk-KZ"/>
        </w:rPr>
        <w:t>2.</w:t>
      </w:r>
      <w:r w:rsidR="00C02023" w:rsidRPr="0031105E">
        <w:rPr>
          <w:sz w:val="24"/>
          <w:szCs w:val="24"/>
          <w:lang w:val="kk-KZ"/>
        </w:rPr>
        <w:t xml:space="preserve"> Тұмау вирусының антигендерінде қосымша зат ретінде тритон Х-100 болуы мүмкін. </w:t>
      </w:r>
    </w:p>
    <w:p w:rsidR="00821EC2" w:rsidRPr="00C96355" w:rsidRDefault="00821EC2" w:rsidP="00841CA8">
      <w:pPr>
        <w:jc w:val="both"/>
        <w:rPr>
          <w:sz w:val="28"/>
          <w:szCs w:val="28"/>
          <w:lang w:val="kk-KZ"/>
        </w:rPr>
      </w:pPr>
    </w:p>
    <w:p w:rsidR="00841CA8" w:rsidRPr="00C96355" w:rsidRDefault="009F5C84" w:rsidP="00841CA8">
      <w:pPr>
        <w:jc w:val="both"/>
        <w:rPr>
          <w:b/>
          <w:sz w:val="28"/>
          <w:szCs w:val="28"/>
          <w:lang w:val="kk-KZ"/>
        </w:rPr>
      </w:pPr>
      <w:r w:rsidRPr="00C96355">
        <w:rPr>
          <w:b/>
          <w:sz w:val="28"/>
          <w:szCs w:val="28"/>
          <w:lang w:val="kk-KZ"/>
        </w:rPr>
        <w:t>Сипаттамасы</w:t>
      </w:r>
    </w:p>
    <w:p w:rsidR="00841CA8" w:rsidRPr="00C96355" w:rsidRDefault="009F5C84" w:rsidP="00841CA8">
      <w:pPr>
        <w:jc w:val="both"/>
        <w:rPr>
          <w:sz w:val="28"/>
          <w:szCs w:val="28"/>
          <w:lang w:val="kk-KZ"/>
        </w:rPr>
      </w:pPr>
      <w:r w:rsidRPr="00C96355">
        <w:rPr>
          <w:sz w:val="28"/>
          <w:szCs w:val="28"/>
          <w:lang w:val="kk-KZ"/>
        </w:rPr>
        <w:t>Түссіз немесе аздап сарғыш реңді бұлыңғырланған сұйықтық</w:t>
      </w:r>
      <w:r w:rsidR="00841CA8" w:rsidRPr="00C96355">
        <w:rPr>
          <w:sz w:val="28"/>
          <w:szCs w:val="28"/>
          <w:lang w:val="kk-KZ"/>
        </w:rPr>
        <w:t>.</w:t>
      </w:r>
    </w:p>
    <w:p w:rsidR="002764B9" w:rsidRPr="00C96355" w:rsidRDefault="002764B9" w:rsidP="00841CA8">
      <w:pPr>
        <w:jc w:val="both"/>
        <w:rPr>
          <w:b/>
          <w:sz w:val="28"/>
          <w:szCs w:val="28"/>
          <w:lang w:val="kk-KZ"/>
        </w:rPr>
      </w:pPr>
    </w:p>
    <w:p w:rsidR="00CF5387" w:rsidRPr="00C96355" w:rsidRDefault="00CF5387" w:rsidP="00CF5387">
      <w:pPr>
        <w:jc w:val="both"/>
        <w:rPr>
          <w:b/>
          <w:i/>
          <w:sz w:val="28"/>
          <w:szCs w:val="28"/>
          <w:lang w:val="kk-KZ"/>
        </w:rPr>
      </w:pPr>
      <w:r w:rsidRPr="00C96355">
        <w:rPr>
          <w:b/>
          <w:sz w:val="28"/>
          <w:szCs w:val="28"/>
          <w:lang w:val="kk-KZ"/>
        </w:rPr>
        <w:t>Фармако</w:t>
      </w:r>
      <w:r w:rsidRPr="00C96355">
        <w:rPr>
          <w:b/>
          <w:sz w:val="28"/>
          <w:szCs w:val="28"/>
          <w:lang w:val="uk-UA"/>
        </w:rPr>
        <w:t>терапиялық тобы</w:t>
      </w:r>
    </w:p>
    <w:p w:rsidR="002D6F7F" w:rsidRDefault="00CF5387" w:rsidP="00CF5387">
      <w:pPr>
        <w:autoSpaceDE w:val="0"/>
        <w:autoSpaceDN w:val="0"/>
        <w:adjustRightInd w:val="0"/>
        <w:jc w:val="both"/>
        <w:rPr>
          <w:sz w:val="28"/>
          <w:szCs w:val="28"/>
          <w:lang w:val="kk-KZ"/>
        </w:rPr>
      </w:pPr>
      <w:r w:rsidRPr="00C96355">
        <w:rPr>
          <w:sz w:val="28"/>
          <w:szCs w:val="28"/>
          <w:lang w:val="kk-KZ"/>
        </w:rPr>
        <w:t xml:space="preserve">Жүйелі </w:t>
      </w:r>
      <w:r w:rsidR="002D6F7F" w:rsidRPr="002D6F7F">
        <w:rPr>
          <w:sz w:val="28"/>
          <w:szCs w:val="28"/>
          <w:lang w:val="kk-KZ"/>
        </w:rPr>
        <w:t>қолдануға</w:t>
      </w:r>
      <w:r w:rsidRPr="00C96355">
        <w:rPr>
          <w:sz w:val="28"/>
          <w:szCs w:val="28"/>
          <w:lang w:val="kk-KZ"/>
        </w:rPr>
        <w:t xml:space="preserve"> арналған инфекцияға қарсы препараттар.</w:t>
      </w:r>
      <w:r w:rsidR="00C96355">
        <w:rPr>
          <w:sz w:val="28"/>
          <w:szCs w:val="28"/>
          <w:lang w:val="kk-KZ"/>
        </w:rPr>
        <w:t xml:space="preserve"> </w:t>
      </w:r>
      <w:r w:rsidR="00C96355" w:rsidRPr="00EB3180">
        <w:rPr>
          <w:sz w:val="28"/>
          <w:szCs w:val="28"/>
          <w:lang w:val="kk-KZ"/>
        </w:rPr>
        <w:t>Вакциналар.</w:t>
      </w:r>
      <w:r w:rsidR="00C96355">
        <w:rPr>
          <w:sz w:val="28"/>
          <w:szCs w:val="28"/>
          <w:lang w:val="kk-KZ"/>
        </w:rPr>
        <w:t xml:space="preserve"> </w:t>
      </w:r>
      <w:r w:rsidRPr="00C96355">
        <w:rPr>
          <w:sz w:val="28"/>
          <w:szCs w:val="28"/>
          <w:lang w:val="kk-KZ"/>
        </w:rPr>
        <w:t>В</w:t>
      </w:r>
      <w:r w:rsidRPr="00296CAF">
        <w:rPr>
          <w:sz w:val="28"/>
          <w:szCs w:val="28"/>
          <w:lang w:val="kk-KZ"/>
        </w:rPr>
        <w:t xml:space="preserve">ирустық вакциналар. </w:t>
      </w:r>
      <w:r w:rsidR="002D6F7F" w:rsidRPr="002D6F7F">
        <w:rPr>
          <w:sz w:val="28"/>
          <w:szCs w:val="28"/>
          <w:lang w:val="kk-KZ"/>
        </w:rPr>
        <w:t>Тұмауға қарсы вакциналар</w:t>
      </w:r>
      <w:r w:rsidRPr="00296CAF">
        <w:rPr>
          <w:sz w:val="28"/>
          <w:szCs w:val="28"/>
          <w:lang w:val="kk-KZ"/>
        </w:rPr>
        <w:t xml:space="preserve">. </w:t>
      </w:r>
      <w:r w:rsidR="002D6F7F" w:rsidRPr="002D6F7F">
        <w:rPr>
          <w:sz w:val="28"/>
          <w:szCs w:val="28"/>
          <w:lang w:val="kk-KZ"/>
        </w:rPr>
        <w:t>Белсенділігі жойылған, сплит (ыдыратылған), тұмау вирусы немесе беткейлік антиген</w:t>
      </w:r>
      <w:r w:rsidR="002D6F7F">
        <w:rPr>
          <w:sz w:val="28"/>
          <w:szCs w:val="28"/>
          <w:lang w:val="kk-KZ"/>
        </w:rPr>
        <w:t>.</w:t>
      </w:r>
      <w:r w:rsidR="002D6F7F" w:rsidRPr="002D6F7F">
        <w:rPr>
          <w:sz w:val="28"/>
          <w:szCs w:val="28"/>
          <w:lang w:val="kk-KZ"/>
        </w:rPr>
        <w:t xml:space="preserve"> </w:t>
      </w:r>
    </w:p>
    <w:p w:rsidR="00CF5387" w:rsidRDefault="00CF5387" w:rsidP="00CF5387">
      <w:pPr>
        <w:autoSpaceDE w:val="0"/>
        <w:autoSpaceDN w:val="0"/>
        <w:adjustRightInd w:val="0"/>
        <w:jc w:val="both"/>
        <w:rPr>
          <w:sz w:val="28"/>
          <w:szCs w:val="28"/>
          <w:lang w:val="kk-KZ"/>
        </w:rPr>
      </w:pPr>
      <w:r w:rsidRPr="00296CAF">
        <w:rPr>
          <w:sz w:val="28"/>
          <w:szCs w:val="28"/>
          <w:lang w:val="kk-KZ"/>
        </w:rPr>
        <w:t>АТX коды J07BB02</w:t>
      </w:r>
    </w:p>
    <w:p w:rsidR="00C96355" w:rsidRDefault="00C96355" w:rsidP="00CF5387">
      <w:pPr>
        <w:autoSpaceDE w:val="0"/>
        <w:autoSpaceDN w:val="0"/>
        <w:adjustRightInd w:val="0"/>
        <w:jc w:val="both"/>
        <w:rPr>
          <w:sz w:val="28"/>
          <w:szCs w:val="28"/>
          <w:lang w:val="kk-KZ"/>
        </w:rPr>
      </w:pPr>
    </w:p>
    <w:p w:rsidR="00841CA8" w:rsidRPr="004833BA" w:rsidRDefault="00841CA8" w:rsidP="00841CA8">
      <w:pPr>
        <w:jc w:val="both"/>
        <w:rPr>
          <w:b/>
          <w:sz w:val="28"/>
          <w:szCs w:val="28"/>
          <w:lang w:val="kk-KZ"/>
        </w:rPr>
      </w:pPr>
      <w:r w:rsidRPr="004833BA">
        <w:rPr>
          <w:b/>
          <w:sz w:val="28"/>
          <w:szCs w:val="28"/>
          <w:lang w:val="kk-KZ"/>
        </w:rPr>
        <w:t>Фармакологи</w:t>
      </w:r>
      <w:r w:rsidR="009F5C84" w:rsidRPr="004833BA">
        <w:rPr>
          <w:b/>
          <w:sz w:val="28"/>
          <w:szCs w:val="28"/>
          <w:lang w:val="kk-KZ"/>
        </w:rPr>
        <w:t>ялық қасиеттері</w:t>
      </w:r>
    </w:p>
    <w:p w:rsidR="00841CA8" w:rsidRPr="004833BA" w:rsidRDefault="00841CA8" w:rsidP="004452E0">
      <w:pPr>
        <w:jc w:val="both"/>
        <w:rPr>
          <w:b/>
          <w:i/>
          <w:sz w:val="28"/>
          <w:szCs w:val="28"/>
          <w:lang w:val="kk-KZ"/>
        </w:rPr>
      </w:pPr>
      <w:r w:rsidRPr="004833BA">
        <w:rPr>
          <w:b/>
          <w:i/>
          <w:sz w:val="28"/>
          <w:szCs w:val="28"/>
          <w:lang w:val="kk-KZ"/>
        </w:rPr>
        <w:t>Фармакокинетика</w:t>
      </w:r>
      <w:r w:rsidR="009F5C84" w:rsidRPr="004833BA">
        <w:rPr>
          <w:b/>
          <w:i/>
          <w:sz w:val="28"/>
          <w:szCs w:val="28"/>
          <w:lang w:val="kk-KZ"/>
        </w:rPr>
        <w:t>сы</w:t>
      </w:r>
    </w:p>
    <w:p w:rsidR="00841CA8" w:rsidRPr="004833BA" w:rsidRDefault="009F5C84" w:rsidP="00841CA8">
      <w:pPr>
        <w:jc w:val="both"/>
        <w:rPr>
          <w:sz w:val="28"/>
          <w:szCs w:val="28"/>
          <w:lang w:val="kk-KZ"/>
        </w:rPr>
      </w:pPr>
      <w:r w:rsidRPr="004833BA">
        <w:rPr>
          <w:sz w:val="28"/>
          <w:szCs w:val="28"/>
          <w:lang w:val="kk-KZ"/>
        </w:rPr>
        <w:t>Вакциналар үшін</w:t>
      </w:r>
      <w:r w:rsidR="00841CA8" w:rsidRPr="004833BA">
        <w:rPr>
          <w:sz w:val="28"/>
          <w:szCs w:val="28"/>
          <w:lang w:val="kk-KZ"/>
        </w:rPr>
        <w:t xml:space="preserve"> фармакокинети</w:t>
      </w:r>
      <w:r w:rsidR="004F1933" w:rsidRPr="004833BA">
        <w:rPr>
          <w:sz w:val="28"/>
          <w:szCs w:val="28"/>
          <w:lang w:val="kk-KZ"/>
        </w:rPr>
        <w:t>калық қасиеттерін</w:t>
      </w:r>
      <w:r w:rsidR="00E75407" w:rsidRPr="004833BA">
        <w:rPr>
          <w:sz w:val="28"/>
          <w:szCs w:val="28"/>
          <w:lang w:val="kk-KZ"/>
        </w:rPr>
        <w:t xml:space="preserve"> бағалау талап етілмейді</w:t>
      </w:r>
      <w:r w:rsidR="004152A7" w:rsidRPr="004833BA">
        <w:rPr>
          <w:sz w:val="28"/>
          <w:szCs w:val="28"/>
          <w:lang w:val="kk-KZ"/>
        </w:rPr>
        <w:t>.</w:t>
      </w:r>
    </w:p>
    <w:p w:rsidR="00841CA8" w:rsidRPr="004833BA" w:rsidRDefault="00841CA8" w:rsidP="00841CA8">
      <w:pPr>
        <w:jc w:val="both"/>
        <w:rPr>
          <w:b/>
          <w:i/>
          <w:sz w:val="28"/>
          <w:szCs w:val="28"/>
          <w:lang w:val="kk-KZ"/>
        </w:rPr>
      </w:pPr>
      <w:r w:rsidRPr="004833BA">
        <w:rPr>
          <w:b/>
          <w:i/>
          <w:sz w:val="28"/>
          <w:szCs w:val="28"/>
          <w:lang w:val="kk-KZ"/>
        </w:rPr>
        <w:t>Фармакодинамика</w:t>
      </w:r>
      <w:r w:rsidR="00D71E44" w:rsidRPr="004833BA">
        <w:rPr>
          <w:b/>
          <w:i/>
          <w:sz w:val="28"/>
          <w:szCs w:val="28"/>
          <w:lang w:val="kk-KZ"/>
        </w:rPr>
        <w:t>сы</w:t>
      </w:r>
    </w:p>
    <w:p w:rsidR="00C02023" w:rsidRPr="00C02023" w:rsidRDefault="00C02023" w:rsidP="00841CA8">
      <w:pPr>
        <w:jc w:val="both"/>
        <w:rPr>
          <w:sz w:val="28"/>
          <w:szCs w:val="28"/>
          <w:lang w:val="kk-KZ"/>
        </w:rPr>
      </w:pPr>
      <w:r>
        <w:rPr>
          <w:sz w:val="28"/>
          <w:szCs w:val="28"/>
          <w:lang w:val="kk-KZ"/>
        </w:rPr>
        <w:t xml:space="preserve">Вакцина </w:t>
      </w:r>
      <w:r w:rsidRPr="0074152C">
        <w:rPr>
          <w:rFonts w:ascii="14" w:hAnsi="14"/>
          <w:sz w:val="28"/>
          <w:szCs w:val="28"/>
          <w:lang w:val="kk-KZ"/>
        </w:rPr>
        <w:t>Полиоксидоний</w:t>
      </w:r>
      <w:r w:rsidRPr="0074152C">
        <w:rPr>
          <w:rFonts w:ascii="14" w:hAnsi="14"/>
          <w:sz w:val="28"/>
          <w:szCs w:val="28"/>
          <w:vertAlign w:val="superscript"/>
          <w:lang w:val="kk-KZ"/>
        </w:rPr>
        <w:t>®</w:t>
      </w:r>
      <w:r w:rsidRPr="0074152C">
        <w:rPr>
          <w:rFonts w:ascii="14" w:hAnsi="14"/>
          <w:sz w:val="28"/>
          <w:szCs w:val="28"/>
          <w:lang w:val="kk-KZ"/>
        </w:rPr>
        <w:t xml:space="preserve"> </w:t>
      </w:r>
      <w:r w:rsidR="00E64737" w:rsidRPr="0074152C">
        <w:rPr>
          <w:rFonts w:ascii="14" w:hAnsi="14"/>
          <w:sz w:val="28"/>
          <w:szCs w:val="28"/>
          <w:lang w:val="kk-KZ"/>
        </w:rPr>
        <w:t>иммуноадъювант</w:t>
      </w:r>
      <w:r w:rsidR="00E64737">
        <w:rPr>
          <w:rFonts w:ascii="14" w:hAnsi="14"/>
          <w:sz w:val="28"/>
          <w:szCs w:val="28"/>
          <w:lang w:val="kk-KZ"/>
        </w:rPr>
        <w:t>ымен</w:t>
      </w:r>
      <w:r w:rsidR="00E64737" w:rsidRPr="0074152C">
        <w:rPr>
          <w:rFonts w:ascii="14" w:hAnsi="14"/>
          <w:sz w:val="28"/>
          <w:szCs w:val="28"/>
          <w:lang w:val="kk-KZ"/>
        </w:rPr>
        <w:t xml:space="preserve"> </w:t>
      </w:r>
      <w:r w:rsidRPr="0074152C">
        <w:rPr>
          <w:rFonts w:ascii="14" w:hAnsi="14"/>
          <w:sz w:val="28"/>
          <w:szCs w:val="28"/>
          <w:lang w:val="kk-KZ"/>
        </w:rPr>
        <w:t>(</w:t>
      </w:r>
      <w:r>
        <w:rPr>
          <w:rFonts w:ascii="14" w:hAnsi="14"/>
          <w:sz w:val="28"/>
          <w:szCs w:val="28"/>
          <w:lang w:val="kk-KZ"/>
        </w:rPr>
        <w:t>ХПА</w:t>
      </w:r>
      <w:r w:rsidRPr="0074152C">
        <w:rPr>
          <w:rFonts w:ascii="14" w:hAnsi="14"/>
          <w:sz w:val="28"/>
          <w:szCs w:val="28"/>
          <w:lang w:val="kk-KZ"/>
        </w:rPr>
        <w:t>: Азоксимер бромид</w:t>
      </w:r>
      <w:r>
        <w:rPr>
          <w:rFonts w:ascii="14" w:hAnsi="14"/>
          <w:sz w:val="28"/>
          <w:szCs w:val="28"/>
          <w:lang w:val="kk-KZ"/>
        </w:rPr>
        <w:t>і</w:t>
      </w:r>
      <w:r w:rsidRPr="0074152C">
        <w:rPr>
          <w:rFonts w:ascii="14" w:hAnsi="14"/>
          <w:sz w:val="28"/>
          <w:szCs w:val="28"/>
          <w:lang w:val="kk-KZ"/>
        </w:rPr>
        <w:t>)</w:t>
      </w:r>
      <w:r>
        <w:rPr>
          <w:rFonts w:ascii="14" w:hAnsi="14"/>
          <w:sz w:val="28"/>
          <w:szCs w:val="28"/>
          <w:lang w:val="kk-KZ"/>
        </w:rPr>
        <w:t xml:space="preserve"> </w:t>
      </w:r>
      <w:r w:rsidR="00B31638">
        <w:rPr>
          <w:rFonts w:ascii="14" w:hAnsi="14"/>
          <w:sz w:val="28"/>
          <w:szCs w:val="28"/>
          <w:lang w:val="kk-KZ"/>
        </w:rPr>
        <w:t>байланысты құрамында вирус</w:t>
      </w:r>
      <w:r w:rsidR="00B31638">
        <w:rPr>
          <w:sz w:val="28"/>
          <w:szCs w:val="28"/>
          <w:lang w:val="kk-KZ"/>
        </w:rPr>
        <w:t>ы</w:t>
      </w:r>
      <w:r w:rsidR="00B31638">
        <w:rPr>
          <w:rFonts w:ascii="14" w:hAnsi="14"/>
          <w:sz w:val="28"/>
          <w:szCs w:val="28"/>
          <w:lang w:val="kk-KZ"/>
        </w:rPr>
        <w:t xml:space="preserve"> бар тауық эмбриондары</w:t>
      </w:r>
      <w:r>
        <w:rPr>
          <w:rFonts w:ascii="14" w:hAnsi="14"/>
          <w:sz w:val="28"/>
          <w:szCs w:val="28"/>
          <w:lang w:val="kk-KZ"/>
        </w:rPr>
        <w:t xml:space="preserve"> </w:t>
      </w:r>
      <w:r w:rsidR="00B31638">
        <w:rPr>
          <w:rFonts w:ascii="14" w:hAnsi="14"/>
          <w:sz w:val="28"/>
          <w:szCs w:val="28"/>
          <w:lang w:val="kk-KZ"/>
        </w:rPr>
        <w:t>аллантоистық сұйықтығы</w:t>
      </w:r>
      <w:r w:rsidR="00B31638" w:rsidRPr="00B31638">
        <w:rPr>
          <w:sz w:val="28"/>
          <w:szCs w:val="28"/>
          <w:lang w:val="kk-KZ"/>
        </w:rPr>
        <w:t>нан</w:t>
      </w:r>
      <w:r w:rsidR="00B31638">
        <w:rPr>
          <w:rFonts w:ascii="14" w:hAnsi="14"/>
          <w:sz w:val="28"/>
          <w:szCs w:val="28"/>
          <w:lang w:val="kk-KZ"/>
        </w:rPr>
        <w:t xml:space="preserve"> </w:t>
      </w:r>
      <w:r>
        <w:rPr>
          <w:rFonts w:ascii="14" w:hAnsi="14"/>
          <w:sz w:val="28"/>
          <w:szCs w:val="28"/>
          <w:lang w:val="kk-KZ"/>
        </w:rPr>
        <w:t xml:space="preserve">алынған </w:t>
      </w:r>
      <w:r w:rsidRPr="0074152C">
        <w:rPr>
          <w:rFonts w:ascii="14" w:hAnsi="14"/>
          <w:sz w:val="28"/>
          <w:szCs w:val="28"/>
          <w:lang w:val="kk-KZ"/>
        </w:rPr>
        <w:t>A(H</w:t>
      </w:r>
      <w:r w:rsidRPr="0074152C">
        <w:rPr>
          <w:rFonts w:ascii="14" w:hAnsi="14"/>
          <w:sz w:val="28"/>
          <w:szCs w:val="28"/>
          <w:vertAlign w:val="subscript"/>
          <w:lang w:val="kk-KZ"/>
        </w:rPr>
        <w:t>1</w:t>
      </w:r>
      <w:r w:rsidRPr="0074152C">
        <w:rPr>
          <w:rFonts w:ascii="14" w:hAnsi="14"/>
          <w:sz w:val="28"/>
          <w:szCs w:val="28"/>
          <w:lang w:val="kk-KZ"/>
        </w:rPr>
        <w:t>N</w:t>
      </w:r>
      <w:r w:rsidRPr="0074152C">
        <w:rPr>
          <w:rFonts w:ascii="14" w:hAnsi="14"/>
          <w:sz w:val="28"/>
          <w:szCs w:val="28"/>
          <w:vertAlign w:val="subscript"/>
          <w:lang w:val="kk-KZ"/>
        </w:rPr>
        <w:t>1</w:t>
      </w:r>
      <w:r w:rsidRPr="0074152C">
        <w:rPr>
          <w:rFonts w:ascii="14" w:hAnsi="14"/>
          <w:sz w:val="28"/>
          <w:szCs w:val="28"/>
          <w:lang w:val="kk-KZ"/>
        </w:rPr>
        <w:t>), A(H</w:t>
      </w:r>
      <w:r w:rsidRPr="0074152C">
        <w:rPr>
          <w:rFonts w:ascii="14" w:hAnsi="14"/>
          <w:sz w:val="28"/>
          <w:szCs w:val="28"/>
          <w:vertAlign w:val="subscript"/>
          <w:lang w:val="kk-KZ"/>
        </w:rPr>
        <w:t>3</w:t>
      </w:r>
      <w:r w:rsidRPr="0074152C">
        <w:rPr>
          <w:rFonts w:ascii="14" w:hAnsi="14"/>
          <w:sz w:val="28"/>
          <w:szCs w:val="28"/>
          <w:lang w:val="kk-KZ"/>
        </w:rPr>
        <w:t>N</w:t>
      </w:r>
      <w:r w:rsidRPr="0074152C">
        <w:rPr>
          <w:rFonts w:ascii="14" w:hAnsi="14"/>
          <w:sz w:val="28"/>
          <w:szCs w:val="28"/>
          <w:vertAlign w:val="subscript"/>
          <w:lang w:val="kk-KZ"/>
        </w:rPr>
        <w:t>2</w:t>
      </w:r>
      <w:r w:rsidRPr="0074152C">
        <w:rPr>
          <w:rFonts w:ascii="14" w:hAnsi="14"/>
          <w:sz w:val="28"/>
          <w:szCs w:val="28"/>
          <w:lang w:val="kk-KZ"/>
        </w:rPr>
        <w:t>)</w:t>
      </w:r>
      <w:r>
        <w:rPr>
          <w:rFonts w:ascii="14" w:hAnsi="14"/>
          <w:sz w:val="28"/>
          <w:szCs w:val="28"/>
          <w:lang w:val="kk-KZ"/>
        </w:rPr>
        <w:t xml:space="preserve"> қосалқы типтерінің А типті және </w:t>
      </w:r>
      <w:r w:rsidRPr="0074152C">
        <w:rPr>
          <w:rFonts w:ascii="14" w:hAnsi="14"/>
          <w:sz w:val="28"/>
          <w:szCs w:val="28"/>
          <w:lang w:val="kk-KZ"/>
        </w:rPr>
        <w:t xml:space="preserve">Yamagata </w:t>
      </w:r>
      <w:r w:rsidR="006619E7">
        <w:rPr>
          <w:rFonts w:ascii="14" w:hAnsi="14"/>
          <w:sz w:val="28"/>
          <w:szCs w:val="28"/>
          <w:lang w:val="kk-KZ"/>
        </w:rPr>
        <w:t>тізбегі</w:t>
      </w:r>
      <w:r>
        <w:rPr>
          <w:rFonts w:ascii="14" w:hAnsi="14"/>
          <w:sz w:val="28"/>
          <w:szCs w:val="28"/>
          <w:lang w:val="kk-KZ"/>
        </w:rPr>
        <w:t xml:space="preserve"> мен</w:t>
      </w:r>
      <w:r w:rsidRPr="0074152C">
        <w:rPr>
          <w:rFonts w:ascii="14" w:hAnsi="14"/>
          <w:sz w:val="28"/>
          <w:szCs w:val="28"/>
          <w:lang w:val="kk-KZ"/>
        </w:rPr>
        <w:t xml:space="preserve"> Victoria</w:t>
      </w:r>
      <w:r>
        <w:rPr>
          <w:rFonts w:ascii="14" w:hAnsi="14"/>
          <w:sz w:val="28"/>
          <w:szCs w:val="28"/>
          <w:lang w:val="kk-KZ"/>
        </w:rPr>
        <w:t xml:space="preserve"> </w:t>
      </w:r>
      <w:r w:rsidR="006619E7">
        <w:rPr>
          <w:rFonts w:ascii="14" w:hAnsi="14"/>
          <w:sz w:val="28"/>
          <w:szCs w:val="28"/>
          <w:lang w:val="kk-KZ"/>
        </w:rPr>
        <w:t>тізбегінің</w:t>
      </w:r>
      <w:r>
        <w:rPr>
          <w:rFonts w:ascii="14" w:hAnsi="14"/>
          <w:sz w:val="28"/>
          <w:szCs w:val="28"/>
          <w:lang w:val="kk-KZ"/>
        </w:rPr>
        <w:t xml:space="preserve"> В типті </w:t>
      </w:r>
      <w:r w:rsidR="0031105E">
        <w:rPr>
          <w:rFonts w:ascii="14" w:hAnsi="14"/>
          <w:sz w:val="28"/>
          <w:szCs w:val="28"/>
          <w:lang w:val="kk-KZ"/>
        </w:rPr>
        <w:t xml:space="preserve">тұмау вирусының эпидемиялық өзекті штаммдарының протективті антигендері </w:t>
      </w:r>
      <w:r w:rsidR="0031105E" w:rsidRPr="0074152C">
        <w:rPr>
          <w:rFonts w:ascii="14" w:hAnsi="14"/>
          <w:sz w:val="28"/>
          <w:szCs w:val="28"/>
          <w:lang w:val="kk-KZ"/>
        </w:rPr>
        <w:t xml:space="preserve">(гемагглютинин </w:t>
      </w:r>
      <w:r w:rsidR="0031105E">
        <w:rPr>
          <w:rFonts w:ascii="14" w:hAnsi="14"/>
          <w:sz w:val="28"/>
          <w:szCs w:val="28"/>
          <w:lang w:val="kk-KZ"/>
        </w:rPr>
        <w:t xml:space="preserve">және </w:t>
      </w:r>
      <w:r w:rsidR="0031105E" w:rsidRPr="0074152C">
        <w:rPr>
          <w:rFonts w:ascii="14" w:hAnsi="14"/>
          <w:sz w:val="28"/>
          <w:szCs w:val="28"/>
          <w:lang w:val="kk-KZ"/>
        </w:rPr>
        <w:t>нейраминидаза)</w:t>
      </w:r>
      <w:r w:rsidR="0031105E">
        <w:rPr>
          <w:rFonts w:ascii="14" w:hAnsi="14"/>
          <w:sz w:val="28"/>
          <w:szCs w:val="28"/>
          <w:lang w:val="kk-KZ"/>
        </w:rPr>
        <w:t xml:space="preserve"> болып табылады.</w:t>
      </w:r>
    </w:p>
    <w:p w:rsidR="0031105E" w:rsidRDefault="0031105E" w:rsidP="00841CA8">
      <w:pPr>
        <w:tabs>
          <w:tab w:val="num" w:pos="1080"/>
        </w:tabs>
        <w:suppressAutoHyphens/>
        <w:jc w:val="both"/>
        <w:outlineLvl w:val="0"/>
        <w:rPr>
          <w:sz w:val="28"/>
          <w:szCs w:val="28"/>
          <w:lang w:val="kk-KZ"/>
        </w:rPr>
      </w:pPr>
      <w:r>
        <w:rPr>
          <w:sz w:val="28"/>
          <w:szCs w:val="28"/>
          <w:lang w:val="kk-KZ"/>
        </w:rPr>
        <w:t>Вакцинаның штаммдық құрамы эпидемиялық жағдайға және Солтүстік жартышар үшін ДДҰ ұсынымдарына сәйкес жыл сайын жаңартылады.</w:t>
      </w:r>
    </w:p>
    <w:p w:rsidR="00841CA8" w:rsidRPr="004833BA" w:rsidRDefault="00841CA8" w:rsidP="00841CA8">
      <w:pPr>
        <w:jc w:val="both"/>
        <w:rPr>
          <w:b/>
          <w:sz w:val="28"/>
          <w:szCs w:val="28"/>
          <w:lang w:val="kk-KZ"/>
        </w:rPr>
      </w:pPr>
    </w:p>
    <w:p w:rsidR="00841CA8" w:rsidRPr="004833BA" w:rsidRDefault="00841CA8" w:rsidP="00841CA8">
      <w:pPr>
        <w:jc w:val="both"/>
        <w:rPr>
          <w:b/>
          <w:i/>
          <w:sz w:val="28"/>
          <w:szCs w:val="28"/>
          <w:lang w:val="kk-KZ"/>
        </w:rPr>
      </w:pPr>
      <w:r w:rsidRPr="004833BA">
        <w:rPr>
          <w:b/>
          <w:sz w:val="28"/>
          <w:szCs w:val="28"/>
          <w:lang w:val="kk-KZ"/>
        </w:rPr>
        <w:t>Иммунобиологи</w:t>
      </w:r>
      <w:r w:rsidR="00D71E44" w:rsidRPr="004833BA">
        <w:rPr>
          <w:b/>
          <w:sz w:val="28"/>
          <w:szCs w:val="28"/>
          <w:lang w:val="kk-KZ"/>
        </w:rPr>
        <w:t>ялық қасиеттері</w:t>
      </w:r>
    </w:p>
    <w:p w:rsidR="0031105E" w:rsidRDefault="00841CA8" w:rsidP="00841CA8">
      <w:pPr>
        <w:spacing w:line="228" w:lineRule="auto"/>
        <w:jc w:val="both"/>
        <w:rPr>
          <w:spacing w:val="-3"/>
          <w:sz w:val="28"/>
          <w:szCs w:val="28"/>
          <w:lang w:val="kk-KZ"/>
        </w:rPr>
      </w:pPr>
      <w:r w:rsidRPr="004833BA">
        <w:rPr>
          <w:sz w:val="28"/>
          <w:szCs w:val="28"/>
          <w:lang w:val="kk-KZ"/>
        </w:rPr>
        <w:t xml:space="preserve">Вакцина </w:t>
      </w:r>
      <w:r w:rsidR="00E34C60" w:rsidRPr="004833BA">
        <w:rPr>
          <w:sz w:val="28"/>
          <w:szCs w:val="28"/>
          <w:lang w:val="kk-KZ"/>
        </w:rPr>
        <w:t xml:space="preserve">тұмауға қарсы </w:t>
      </w:r>
      <w:r w:rsidRPr="004833BA">
        <w:rPr>
          <w:sz w:val="28"/>
          <w:szCs w:val="28"/>
          <w:lang w:val="kk-KZ"/>
        </w:rPr>
        <w:t>специфи</w:t>
      </w:r>
      <w:r w:rsidR="00E34C60" w:rsidRPr="004833BA">
        <w:rPr>
          <w:sz w:val="28"/>
          <w:szCs w:val="28"/>
          <w:lang w:val="kk-KZ"/>
        </w:rPr>
        <w:t>калық иммунитеттің жоғарғы деңгейін</w:t>
      </w:r>
      <w:r w:rsidR="001B3162" w:rsidRPr="004833BA">
        <w:rPr>
          <w:sz w:val="28"/>
          <w:szCs w:val="28"/>
          <w:lang w:val="kk-KZ"/>
        </w:rPr>
        <w:t>ің</w:t>
      </w:r>
      <w:r w:rsidR="00E34C60" w:rsidRPr="004833BA">
        <w:rPr>
          <w:sz w:val="28"/>
          <w:szCs w:val="28"/>
          <w:lang w:val="kk-KZ"/>
        </w:rPr>
        <w:t xml:space="preserve"> қалыптасуын туындатады</w:t>
      </w:r>
      <w:r w:rsidRPr="004833BA">
        <w:rPr>
          <w:sz w:val="28"/>
          <w:szCs w:val="28"/>
          <w:lang w:val="kk-KZ"/>
        </w:rPr>
        <w:t xml:space="preserve">. </w:t>
      </w:r>
      <w:r w:rsidR="00E34C60" w:rsidRPr="004833BA">
        <w:rPr>
          <w:sz w:val="28"/>
          <w:szCs w:val="28"/>
          <w:lang w:val="kk-KZ"/>
        </w:rPr>
        <w:t>В</w:t>
      </w:r>
      <w:r w:rsidRPr="004833BA">
        <w:rPr>
          <w:sz w:val="28"/>
          <w:szCs w:val="28"/>
          <w:lang w:val="kk-KZ"/>
        </w:rPr>
        <w:t>акцинаци</w:t>
      </w:r>
      <w:r w:rsidR="004F1933" w:rsidRPr="004833BA">
        <w:rPr>
          <w:sz w:val="28"/>
          <w:szCs w:val="28"/>
          <w:lang w:val="kk-KZ"/>
        </w:rPr>
        <w:t>ядан кейін қорғаныш</w:t>
      </w:r>
      <w:r w:rsidR="00E34C60" w:rsidRPr="004833BA">
        <w:rPr>
          <w:sz w:val="28"/>
          <w:szCs w:val="28"/>
          <w:lang w:val="kk-KZ"/>
        </w:rPr>
        <w:t xml:space="preserve"> әсер</w:t>
      </w:r>
      <w:r w:rsidR="004F1933" w:rsidRPr="004833BA">
        <w:rPr>
          <w:sz w:val="28"/>
          <w:szCs w:val="28"/>
          <w:lang w:val="kk-KZ"/>
        </w:rPr>
        <w:t>і</w:t>
      </w:r>
      <w:r w:rsidRPr="004833BA">
        <w:rPr>
          <w:sz w:val="28"/>
          <w:szCs w:val="28"/>
          <w:lang w:val="kk-KZ"/>
        </w:rPr>
        <w:t xml:space="preserve">, </w:t>
      </w:r>
      <w:r w:rsidR="00E34C60" w:rsidRPr="004833BA">
        <w:rPr>
          <w:sz w:val="28"/>
          <w:szCs w:val="28"/>
          <w:lang w:val="kk-KZ"/>
        </w:rPr>
        <w:t>әдетте</w:t>
      </w:r>
      <w:r w:rsidRPr="004833BA">
        <w:rPr>
          <w:sz w:val="28"/>
          <w:szCs w:val="28"/>
          <w:lang w:val="kk-KZ"/>
        </w:rPr>
        <w:t xml:space="preserve">, 8-12 </w:t>
      </w:r>
      <w:r w:rsidR="00E34C60" w:rsidRPr="004833BA">
        <w:rPr>
          <w:spacing w:val="-3"/>
          <w:sz w:val="28"/>
          <w:szCs w:val="28"/>
          <w:lang w:val="kk-KZ"/>
        </w:rPr>
        <w:t xml:space="preserve">күннен соң </w:t>
      </w:r>
      <w:r w:rsidR="001B3162" w:rsidRPr="004833BA">
        <w:rPr>
          <w:spacing w:val="-3"/>
          <w:sz w:val="28"/>
          <w:szCs w:val="28"/>
          <w:lang w:val="kk-KZ"/>
        </w:rPr>
        <w:t xml:space="preserve">қалыптасады </w:t>
      </w:r>
      <w:r w:rsidR="00E34C60" w:rsidRPr="004833BA">
        <w:rPr>
          <w:spacing w:val="-3"/>
          <w:sz w:val="28"/>
          <w:szCs w:val="28"/>
          <w:lang w:val="kk-KZ"/>
        </w:rPr>
        <w:t>және</w:t>
      </w:r>
      <w:r w:rsidRPr="004833BA">
        <w:rPr>
          <w:spacing w:val="-3"/>
          <w:sz w:val="28"/>
          <w:szCs w:val="28"/>
          <w:lang w:val="kk-KZ"/>
        </w:rPr>
        <w:t xml:space="preserve"> </w:t>
      </w:r>
      <w:r w:rsidR="00CA2029" w:rsidRPr="004833BA">
        <w:rPr>
          <w:spacing w:val="-3"/>
          <w:sz w:val="28"/>
          <w:szCs w:val="28"/>
          <w:lang w:val="kk-KZ"/>
        </w:rPr>
        <w:t>12 айға дейін сақталады</w:t>
      </w:r>
      <w:r w:rsidRPr="004833BA">
        <w:rPr>
          <w:spacing w:val="-3"/>
          <w:sz w:val="28"/>
          <w:szCs w:val="28"/>
          <w:lang w:val="kk-KZ"/>
        </w:rPr>
        <w:t xml:space="preserve">. </w:t>
      </w:r>
    </w:p>
    <w:p w:rsidR="00841CA8" w:rsidRPr="00C96355" w:rsidRDefault="00BA1CAE" w:rsidP="00841CA8">
      <w:pPr>
        <w:spacing w:line="228" w:lineRule="auto"/>
        <w:jc w:val="both"/>
        <w:rPr>
          <w:sz w:val="28"/>
          <w:szCs w:val="28"/>
          <w:lang w:val="kk-KZ"/>
        </w:rPr>
      </w:pPr>
      <w:r w:rsidRPr="004833BA">
        <w:rPr>
          <w:sz w:val="28"/>
          <w:szCs w:val="28"/>
          <w:lang w:val="kk-KZ"/>
        </w:rPr>
        <w:t xml:space="preserve">Кең ауқымды иммунофармакологиялық әсерге ие Полиоксидоний </w:t>
      </w:r>
      <w:r w:rsidR="0031105E" w:rsidRPr="0074152C">
        <w:rPr>
          <w:rFonts w:ascii="14" w:hAnsi="14"/>
          <w:sz w:val="28"/>
          <w:szCs w:val="28"/>
          <w:lang w:val="kk-KZ"/>
        </w:rPr>
        <w:t>иммуноадъювант</w:t>
      </w:r>
      <w:r w:rsidR="0031105E">
        <w:rPr>
          <w:rFonts w:ascii="14" w:hAnsi="14"/>
          <w:sz w:val="28"/>
          <w:szCs w:val="28"/>
          <w:lang w:val="kk-KZ"/>
        </w:rPr>
        <w:t>ын</w:t>
      </w:r>
      <w:r w:rsidRPr="004833BA">
        <w:rPr>
          <w:sz w:val="28"/>
          <w:szCs w:val="28"/>
          <w:lang w:val="kk-KZ"/>
        </w:rPr>
        <w:t xml:space="preserve"> вакциналық препаратқа қосу</w:t>
      </w:r>
      <w:r w:rsidR="00841CA8" w:rsidRPr="004833BA">
        <w:rPr>
          <w:sz w:val="28"/>
          <w:szCs w:val="28"/>
          <w:lang w:val="kk-KZ"/>
        </w:rPr>
        <w:t xml:space="preserve"> </w:t>
      </w:r>
      <w:r w:rsidR="00706D4E" w:rsidRPr="004833BA">
        <w:rPr>
          <w:sz w:val="28"/>
          <w:szCs w:val="28"/>
          <w:lang w:val="kk-KZ"/>
        </w:rPr>
        <w:t xml:space="preserve">антигендер </w:t>
      </w:r>
      <w:r w:rsidR="0031105E" w:rsidRPr="004833BA">
        <w:rPr>
          <w:sz w:val="28"/>
          <w:szCs w:val="28"/>
          <w:lang w:val="kk-KZ"/>
        </w:rPr>
        <w:t xml:space="preserve">иммуногенділігінің </w:t>
      </w:r>
      <w:r w:rsidR="00706D4E" w:rsidRPr="004833BA">
        <w:rPr>
          <w:sz w:val="28"/>
          <w:szCs w:val="28"/>
          <w:lang w:val="kk-KZ"/>
        </w:rPr>
        <w:t xml:space="preserve">және </w:t>
      </w:r>
      <w:r w:rsidR="0031105E" w:rsidRPr="004833BA">
        <w:rPr>
          <w:sz w:val="28"/>
          <w:szCs w:val="28"/>
          <w:lang w:val="kk-KZ"/>
        </w:rPr>
        <w:t xml:space="preserve">тұрақтылығының </w:t>
      </w:r>
      <w:r w:rsidR="00E57648" w:rsidRPr="004833BA">
        <w:rPr>
          <w:sz w:val="28"/>
          <w:szCs w:val="28"/>
          <w:lang w:val="kk-KZ"/>
        </w:rPr>
        <w:t>ұлғаюын</w:t>
      </w:r>
      <w:r w:rsidR="00706D4E" w:rsidRPr="004833BA">
        <w:rPr>
          <w:sz w:val="28"/>
          <w:szCs w:val="28"/>
          <w:lang w:val="kk-KZ"/>
        </w:rPr>
        <w:t xml:space="preserve"> қамтамасыз етеді</w:t>
      </w:r>
      <w:r w:rsidR="00841CA8" w:rsidRPr="004833BA">
        <w:rPr>
          <w:sz w:val="28"/>
          <w:szCs w:val="28"/>
          <w:lang w:val="kk-KZ"/>
        </w:rPr>
        <w:t>, иммунологи</w:t>
      </w:r>
      <w:r w:rsidR="00706D4E" w:rsidRPr="004833BA">
        <w:rPr>
          <w:sz w:val="28"/>
          <w:szCs w:val="28"/>
          <w:lang w:val="kk-KZ"/>
        </w:rPr>
        <w:t>ялық жадыны арттыруға</w:t>
      </w:r>
      <w:r w:rsidR="00841CA8" w:rsidRPr="004833BA">
        <w:rPr>
          <w:sz w:val="28"/>
          <w:szCs w:val="28"/>
          <w:lang w:val="kk-KZ"/>
        </w:rPr>
        <w:t>, антиген</w:t>
      </w:r>
      <w:r w:rsidR="00706D4E" w:rsidRPr="004833BA">
        <w:rPr>
          <w:sz w:val="28"/>
          <w:szCs w:val="28"/>
          <w:lang w:val="kk-KZ"/>
        </w:rPr>
        <w:t xml:space="preserve">дердің екпелік дозасын </w:t>
      </w:r>
      <w:r w:rsidR="004152A7" w:rsidRPr="004833BA">
        <w:rPr>
          <w:sz w:val="28"/>
          <w:szCs w:val="28"/>
          <w:lang w:val="kk-KZ"/>
        </w:rPr>
        <w:t xml:space="preserve">               </w:t>
      </w:r>
      <w:r w:rsidR="00706D4E" w:rsidRPr="004833BA">
        <w:rPr>
          <w:sz w:val="28"/>
          <w:szCs w:val="28"/>
          <w:lang w:val="kk-KZ"/>
        </w:rPr>
        <w:t>едәуір төмендетуге</w:t>
      </w:r>
      <w:r w:rsidR="0031105E">
        <w:rPr>
          <w:sz w:val="28"/>
          <w:szCs w:val="28"/>
          <w:lang w:val="kk-KZ"/>
        </w:rPr>
        <w:t xml:space="preserve"> </w:t>
      </w:r>
      <w:r w:rsidR="00A977A9" w:rsidRPr="004833BA">
        <w:rPr>
          <w:sz w:val="28"/>
          <w:szCs w:val="28"/>
          <w:lang w:val="kk-KZ"/>
        </w:rPr>
        <w:t>мүмкіндік береді</w:t>
      </w:r>
      <w:r w:rsidR="00841CA8" w:rsidRPr="004833BA">
        <w:rPr>
          <w:sz w:val="28"/>
          <w:szCs w:val="28"/>
          <w:lang w:val="kk-KZ"/>
        </w:rPr>
        <w:t>.</w:t>
      </w:r>
      <w:r w:rsidR="00A977A9" w:rsidRPr="00C96355">
        <w:rPr>
          <w:sz w:val="28"/>
          <w:szCs w:val="28"/>
          <w:lang w:val="kk-KZ"/>
        </w:rPr>
        <w:t xml:space="preserve"> </w:t>
      </w:r>
      <w:r w:rsidR="0031105E">
        <w:rPr>
          <w:sz w:val="28"/>
          <w:szCs w:val="28"/>
          <w:lang w:val="kk-KZ"/>
        </w:rPr>
        <w:t xml:space="preserve"> </w:t>
      </w:r>
    </w:p>
    <w:p w:rsidR="00841CA8" w:rsidRPr="00C96355" w:rsidRDefault="00841CA8" w:rsidP="00841CA8">
      <w:pPr>
        <w:jc w:val="both"/>
        <w:rPr>
          <w:sz w:val="28"/>
          <w:szCs w:val="28"/>
          <w:lang w:val="kk-KZ"/>
        </w:rPr>
      </w:pPr>
    </w:p>
    <w:p w:rsidR="00841CA8" w:rsidRPr="004833BA" w:rsidRDefault="00A977A9" w:rsidP="00841CA8">
      <w:pPr>
        <w:jc w:val="both"/>
        <w:rPr>
          <w:b/>
          <w:sz w:val="28"/>
          <w:szCs w:val="28"/>
          <w:lang w:val="kk-KZ"/>
        </w:rPr>
      </w:pPr>
      <w:r w:rsidRPr="004833BA">
        <w:rPr>
          <w:b/>
          <w:sz w:val="28"/>
          <w:szCs w:val="28"/>
          <w:lang w:val="kk-KZ"/>
        </w:rPr>
        <w:lastRenderedPageBreak/>
        <w:t>Қолданылуы</w:t>
      </w:r>
    </w:p>
    <w:p w:rsidR="00841CA8" w:rsidRPr="004833BA" w:rsidRDefault="00872351" w:rsidP="00841CA8">
      <w:pPr>
        <w:jc w:val="both"/>
        <w:rPr>
          <w:b/>
          <w:sz w:val="28"/>
          <w:szCs w:val="28"/>
          <w:lang w:val="kk-KZ"/>
        </w:rPr>
      </w:pPr>
      <w:r w:rsidRPr="004833BA">
        <w:rPr>
          <w:sz w:val="28"/>
          <w:szCs w:val="28"/>
          <w:lang w:val="kk-KZ"/>
        </w:rPr>
        <w:t xml:space="preserve">6 </w:t>
      </w:r>
      <w:r w:rsidR="0031105E">
        <w:rPr>
          <w:sz w:val="28"/>
          <w:szCs w:val="28"/>
          <w:lang w:val="kk-KZ"/>
        </w:rPr>
        <w:t>жастан</w:t>
      </w:r>
      <w:r w:rsidRPr="004833BA">
        <w:rPr>
          <w:sz w:val="28"/>
          <w:szCs w:val="28"/>
          <w:lang w:val="kk-KZ"/>
        </w:rPr>
        <w:t xml:space="preserve"> бастап балаларда, жасө</w:t>
      </w:r>
      <w:r w:rsidR="00E27A5B" w:rsidRPr="004833BA">
        <w:rPr>
          <w:sz w:val="28"/>
          <w:szCs w:val="28"/>
          <w:lang w:val="kk-KZ"/>
        </w:rPr>
        <w:t>спірімдерде және ересектерде тұмаудың с</w:t>
      </w:r>
      <w:r w:rsidR="00E27A5B" w:rsidRPr="004833BA">
        <w:rPr>
          <w:snapToGrid w:val="0"/>
          <w:sz w:val="28"/>
          <w:szCs w:val="28"/>
          <w:lang w:val="kk-KZ"/>
        </w:rPr>
        <w:t>пецификалық профилактикасы</w:t>
      </w:r>
      <w:r w:rsidR="00841CA8" w:rsidRPr="004833BA">
        <w:rPr>
          <w:snapToGrid w:val="0"/>
          <w:sz w:val="28"/>
          <w:szCs w:val="28"/>
          <w:lang w:val="kk-KZ"/>
        </w:rPr>
        <w:t>.</w:t>
      </w:r>
    </w:p>
    <w:p w:rsidR="00841CA8" w:rsidRPr="004833BA" w:rsidRDefault="00841CA8" w:rsidP="00841CA8">
      <w:pPr>
        <w:pStyle w:val="a9"/>
        <w:spacing w:before="0" w:beforeAutospacing="0" w:after="0" w:afterAutospacing="0"/>
        <w:ind w:right="355"/>
        <w:jc w:val="both"/>
        <w:rPr>
          <w:rFonts w:ascii="Times New Roman" w:hAnsi="Times New Roman" w:cs="Times New Roman"/>
          <w:sz w:val="28"/>
          <w:szCs w:val="28"/>
          <w:lang w:val="kk-KZ"/>
        </w:rPr>
      </w:pPr>
      <w:r w:rsidRPr="004833BA">
        <w:rPr>
          <w:rFonts w:ascii="Times New Roman" w:hAnsi="Times New Roman" w:cs="Times New Roman"/>
          <w:bCs/>
          <w:sz w:val="28"/>
          <w:szCs w:val="28"/>
          <w:lang w:val="kk-KZ"/>
        </w:rPr>
        <w:t xml:space="preserve">Вакцина </w:t>
      </w:r>
      <w:r w:rsidR="00E27A5B" w:rsidRPr="004833BA">
        <w:rPr>
          <w:rFonts w:ascii="Times New Roman" w:hAnsi="Times New Roman" w:cs="Times New Roman"/>
          <w:bCs/>
          <w:sz w:val="28"/>
          <w:szCs w:val="28"/>
          <w:lang w:val="kk-KZ"/>
        </w:rPr>
        <w:t>әсіресе</w:t>
      </w:r>
      <w:r w:rsidRPr="004833BA">
        <w:rPr>
          <w:rFonts w:ascii="Times New Roman" w:hAnsi="Times New Roman" w:cs="Times New Roman"/>
          <w:sz w:val="28"/>
          <w:szCs w:val="28"/>
          <w:lang w:val="kk-KZ"/>
        </w:rPr>
        <w:t>:</w:t>
      </w:r>
    </w:p>
    <w:p w:rsidR="00841CA8" w:rsidRPr="004833BA" w:rsidRDefault="00841CA8" w:rsidP="00841CA8">
      <w:pPr>
        <w:jc w:val="both"/>
        <w:rPr>
          <w:sz w:val="28"/>
          <w:szCs w:val="28"/>
          <w:lang w:val="kk-KZ"/>
        </w:rPr>
      </w:pPr>
      <w:r w:rsidRPr="004833BA">
        <w:rPr>
          <w:bCs/>
          <w:sz w:val="28"/>
          <w:szCs w:val="28"/>
          <w:lang w:val="kk-KZ"/>
        </w:rPr>
        <w:t xml:space="preserve">1. </w:t>
      </w:r>
      <w:r w:rsidR="00E27A5B" w:rsidRPr="004833BA">
        <w:rPr>
          <w:bCs/>
          <w:i/>
          <w:sz w:val="28"/>
          <w:szCs w:val="28"/>
          <w:lang w:val="kk-KZ"/>
        </w:rPr>
        <w:t>Тұмау ауруы жағдайында асқынулар</w:t>
      </w:r>
      <w:r w:rsidR="00BD0857" w:rsidRPr="004833BA">
        <w:rPr>
          <w:bCs/>
          <w:i/>
          <w:sz w:val="28"/>
          <w:szCs w:val="28"/>
          <w:lang w:val="kk-KZ"/>
        </w:rPr>
        <w:t xml:space="preserve"> </w:t>
      </w:r>
      <w:r w:rsidR="00E27A5B" w:rsidRPr="004833BA">
        <w:rPr>
          <w:bCs/>
          <w:i/>
          <w:sz w:val="28"/>
          <w:szCs w:val="28"/>
          <w:lang w:val="kk-KZ"/>
        </w:rPr>
        <w:t>туындау</w:t>
      </w:r>
      <w:r w:rsidR="00BD0857" w:rsidRPr="004833BA">
        <w:rPr>
          <w:bCs/>
          <w:i/>
          <w:sz w:val="28"/>
          <w:szCs w:val="28"/>
          <w:lang w:val="kk-KZ"/>
        </w:rPr>
        <w:t>ының</w:t>
      </w:r>
      <w:r w:rsidR="00E27A5B" w:rsidRPr="004833BA">
        <w:rPr>
          <w:bCs/>
          <w:i/>
          <w:sz w:val="28"/>
          <w:szCs w:val="28"/>
          <w:lang w:val="kk-KZ"/>
        </w:rPr>
        <w:t xml:space="preserve"> </w:t>
      </w:r>
      <w:r w:rsidR="00BD0857" w:rsidRPr="004833BA">
        <w:rPr>
          <w:bCs/>
          <w:i/>
          <w:sz w:val="28"/>
          <w:szCs w:val="28"/>
          <w:lang w:val="kk-KZ"/>
        </w:rPr>
        <w:t xml:space="preserve">жоғары </w:t>
      </w:r>
      <w:r w:rsidR="00E27A5B" w:rsidRPr="004833BA">
        <w:rPr>
          <w:bCs/>
          <w:i/>
          <w:sz w:val="28"/>
          <w:szCs w:val="28"/>
          <w:lang w:val="kk-KZ"/>
        </w:rPr>
        <w:t>қаупі бар адамдарға</w:t>
      </w:r>
      <w:r w:rsidRPr="004833BA">
        <w:rPr>
          <w:bCs/>
          <w:i/>
          <w:iCs/>
          <w:sz w:val="28"/>
          <w:szCs w:val="28"/>
          <w:lang w:val="kk-KZ"/>
        </w:rPr>
        <w:t>:</w:t>
      </w:r>
    </w:p>
    <w:p w:rsidR="0031105E" w:rsidRDefault="00333844" w:rsidP="0070335F">
      <w:pPr>
        <w:pStyle w:val="2"/>
        <w:widowControl/>
        <w:numPr>
          <w:ilvl w:val="0"/>
          <w:numId w:val="2"/>
        </w:numPr>
        <w:tabs>
          <w:tab w:val="clear" w:pos="420"/>
        </w:tabs>
        <w:autoSpaceDE/>
        <w:autoSpaceDN/>
        <w:adjustRightInd/>
        <w:spacing w:after="0" w:line="240" w:lineRule="auto"/>
        <w:ind w:left="0" w:firstLine="0"/>
        <w:jc w:val="both"/>
        <w:rPr>
          <w:sz w:val="28"/>
          <w:szCs w:val="28"/>
          <w:lang w:val="kk-KZ"/>
        </w:rPr>
      </w:pPr>
      <w:r w:rsidRPr="004833BA">
        <w:rPr>
          <w:sz w:val="28"/>
          <w:szCs w:val="28"/>
          <w:lang w:val="kk-KZ"/>
        </w:rPr>
        <w:t>созылмалы</w:t>
      </w:r>
      <w:r w:rsidR="00841CA8" w:rsidRPr="004833BA">
        <w:rPr>
          <w:sz w:val="28"/>
          <w:szCs w:val="28"/>
          <w:lang w:val="kk-KZ"/>
        </w:rPr>
        <w:t xml:space="preserve"> сомати</w:t>
      </w:r>
      <w:r w:rsidRPr="004833BA">
        <w:rPr>
          <w:sz w:val="28"/>
          <w:szCs w:val="28"/>
          <w:lang w:val="kk-KZ"/>
        </w:rPr>
        <w:t>калық аурулардан зардап шегетін</w:t>
      </w:r>
      <w:r w:rsidR="00A5261E" w:rsidRPr="004833BA">
        <w:rPr>
          <w:sz w:val="28"/>
          <w:szCs w:val="28"/>
          <w:lang w:val="kk-KZ"/>
        </w:rPr>
        <w:t xml:space="preserve"> ЖРА жиі ауыратын </w:t>
      </w:r>
      <w:r w:rsidR="0031105E">
        <w:rPr>
          <w:sz w:val="28"/>
          <w:szCs w:val="28"/>
          <w:lang w:val="kk-KZ"/>
        </w:rPr>
        <w:t>тұлғалар</w:t>
      </w:r>
      <w:r w:rsidR="00841CA8" w:rsidRPr="004833BA">
        <w:rPr>
          <w:sz w:val="28"/>
          <w:szCs w:val="28"/>
          <w:lang w:val="kk-KZ"/>
        </w:rPr>
        <w:t xml:space="preserve">, </w:t>
      </w:r>
      <w:r w:rsidR="00A5261E" w:rsidRPr="004833BA">
        <w:rPr>
          <w:sz w:val="28"/>
          <w:szCs w:val="28"/>
          <w:lang w:val="kk-KZ"/>
        </w:rPr>
        <w:t>оның ішінде</w:t>
      </w:r>
      <w:r w:rsidR="00841CA8" w:rsidRPr="004833BA">
        <w:rPr>
          <w:sz w:val="28"/>
          <w:szCs w:val="28"/>
          <w:lang w:val="kk-KZ"/>
        </w:rPr>
        <w:t xml:space="preserve">: </w:t>
      </w:r>
      <w:r w:rsidR="00DE0843" w:rsidRPr="004833BA">
        <w:rPr>
          <w:sz w:val="28"/>
          <w:szCs w:val="28"/>
          <w:lang w:val="kk-KZ"/>
        </w:rPr>
        <w:t>орталық жүйке</w:t>
      </w:r>
      <w:r w:rsidR="00841CA8" w:rsidRPr="004833BA">
        <w:rPr>
          <w:sz w:val="28"/>
          <w:szCs w:val="28"/>
          <w:lang w:val="kk-KZ"/>
        </w:rPr>
        <w:t xml:space="preserve">, </w:t>
      </w:r>
      <w:r w:rsidR="00DE0843" w:rsidRPr="004833BA">
        <w:rPr>
          <w:sz w:val="28"/>
          <w:szCs w:val="28"/>
          <w:lang w:val="kk-KZ"/>
        </w:rPr>
        <w:t>жүрек қантамыр және бронх</w:t>
      </w:r>
      <w:r w:rsidR="00841CA8" w:rsidRPr="004833BA">
        <w:rPr>
          <w:sz w:val="28"/>
          <w:szCs w:val="28"/>
          <w:lang w:val="kk-KZ"/>
        </w:rPr>
        <w:t>-</w:t>
      </w:r>
      <w:r w:rsidR="00DE0843" w:rsidRPr="004833BA">
        <w:rPr>
          <w:sz w:val="28"/>
          <w:szCs w:val="28"/>
          <w:lang w:val="kk-KZ"/>
        </w:rPr>
        <w:t>өкпе жүйелерінің ауруларынан және даму ақаулықтарынан</w:t>
      </w:r>
      <w:r w:rsidR="00841CA8" w:rsidRPr="004833BA">
        <w:rPr>
          <w:sz w:val="28"/>
          <w:szCs w:val="28"/>
          <w:lang w:val="kk-KZ"/>
        </w:rPr>
        <w:t>, бронх</w:t>
      </w:r>
      <w:r w:rsidR="00DE0843" w:rsidRPr="004833BA">
        <w:rPr>
          <w:sz w:val="28"/>
          <w:szCs w:val="28"/>
          <w:lang w:val="kk-KZ"/>
        </w:rPr>
        <w:t xml:space="preserve"> демікпесінен</w:t>
      </w:r>
      <w:r w:rsidR="00841CA8" w:rsidRPr="004833BA">
        <w:rPr>
          <w:sz w:val="28"/>
          <w:szCs w:val="28"/>
          <w:lang w:val="kk-KZ"/>
        </w:rPr>
        <w:t xml:space="preserve">, </w:t>
      </w:r>
      <w:r w:rsidR="00DE0843" w:rsidRPr="004833BA">
        <w:rPr>
          <w:sz w:val="28"/>
          <w:szCs w:val="28"/>
          <w:lang w:val="kk-KZ"/>
        </w:rPr>
        <w:t>бүйрек</w:t>
      </w:r>
      <w:r w:rsidR="004F1933" w:rsidRPr="004833BA">
        <w:rPr>
          <w:sz w:val="28"/>
          <w:szCs w:val="28"/>
          <w:lang w:val="kk-KZ"/>
        </w:rPr>
        <w:t>тің</w:t>
      </w:r>
      <w:r w:rsidR="00DE0843" w:rsidRPr="004833BA">
        <w:rPr>
          <w:sz w:val="28"/>
          <w:szCs w:val="28"/>
          <w:lang w:val="kk-KZ"/>
        </w:rPr>
        <w:t xml:space="preserve"> </w:t>
      </w:r>
      <w:r w:rsidR="004F1933" w:rsidRPr="004833BA">
        <w:rPr>
          <w:sz w:val="28"/>
          <w:szCs w:val="28"/>
          <w:lang w:val="kk-KZ"/>
        </w:rPr>
        <w:t xml:space="preserve">созылмалы </w:t>
      </w:r>
      <w:r w:rsidR="00DE0843" w:rsidRPr="004833BA">
        <w:rPr>
          <w:sz w:val="28"/>
          <w:szCs w:val="28"/>
          <w:lang w:val="kk-KZ"/>
        </w:rPr>
        <w:t>ауруларынан</w:t>
      </w:r>
      <w:r w:rsidR="00841CA8" w:rsidRPr="004833BA">
        <w:rPr>
          <w:sz w:val="28"/>
          <w:szCs w:val="28"/>
          <w:lang w:val="kk-KZ"/>
        </w:rPr>
        <w:t xml:space="preserve">, </w:t>
      </w:r>
      <w:r w:rsidR="00DE0843" w:rsidRPr="004833BA">
        <w:rPr>
          <w:sz w:val="28"/>
          <w:szCs w:val="28"/>
          <w:lang w:val="kk-KZ"/>
        </w:rPr>
        <w:t>қант диабетінен</w:t>
      </w:r>
      <w:r w:rsidR="00841CA8" w:rsidRPr="004833BA">
        <w:rPr>
          <w:sz w:val="28"/>
          <w:szCs w:val="28"/>
          <w:lang w:val="kk-KZ"/>
        </w:rPr>
        <w:t xml:space="preserve">, </w:t>
      </w:r>
      <w:r w:rsidR="00DE0843" w:rsidRPr="004833BA">
        <w:rPr>
          <w:sz w:val="28"/>
          <w:szCs w:val="28"/>
          <w:lang w:val="kk-KZ"/>
        </w:rPr>
        <w:t>зат алмасу ауруларынан</w:t>
      </w:r>
      <w:r w:rsidR="00841CA8" w:rsidRPr="004833BA">
        <w:rPr>
          <w:sz w:val="28"/>
          <w:szCs w:val="28"/>
          <w:lang w:val="kk-KZ"/>
        </w:rPr>
        <w:t>, аутоиммун</w:t>
      </w:r>
      <w:r w:rsidR="00DE0843" w:rsidRPr="004833BA">
        <w:rPr>
          <w:sz w:val="28"/>
          <w:szCs w:val="28"/>
          <w:lang w:val="kk-KZ"/>
        </w:rPr>
        <w:t>ды аурулардан</w:t>
      </w:r>
      <w:r w:rsidR="00841CA8" w:rsidRPr="004833BA">
        <w:rPr>
          <w:sz w:val="28"/>
          <w:szCs w:val="28"/>
          <w:lang w:val="kk-KZ"/>
        </w:rPr>
        <w:t xml:space="preserve">, </w:t>
      </w:r>
      <w:r w:rsidR="00841CA8" w:rsidRPr="004833BA">
        <w:rPr>
          <w:spacing w:val="-4"/>
          <w:sz w:val="28"/>
          <w:szCs w:val="28"/>
          <w:lang w:val="kk-KZ"/>
        </w:rPr>
        <w:t>аллерги</w:t>
      </w:r>
      <w:r w:rsidR="00DE0843" w:rsidRPr="004833BA">
        <w:rPr>
          <w:spacing w:val="-4"/>
          <w:sz w:val="28"/>
          <w:szCs w:val="28"/>
          <w:lang w:val="kk-KZ"/>
        </w:rPr>
        <w:t xml:space="preserve">ялық аурулардан </w:t>
      </w:r>
      <w:r w:rsidR="00DE0843" w:rsidRPr="004833BA">
        <w:rPr>
          <w:sz w:val="28"/>
          <w:szCs w:val="28"/>
          <w:lang w:val="kk-KZ"/>
        </w:rPr>
        <w:t xml:space="preserve">(тауық ақуыздарына </w:t>
      </w:r>
      <w:r w:rsidR="00841CA8" w:rsidRPr="004833BA">
        <w:rPr>
          <w:sz w:val="28"/>
          <w:szCs w:val="28"/>
          <w:lang w:val="kk-KZ"/>
        </w:rPr>
        <w:t>аллерги</w:t>
      </w:r>
      <w:r w:rsidR="00DE0843" w:rsidRPr="004833BA">
        <w:rPr>
          <w:sz w:val="28"/>
          <w:szCs w:val="28"/>
          <w:lang w:val="kk-KZ"/>
        </w:rPr>
        <w:t>ядан басқа</w:t>
      </w:r>
      <w:r w:rsidR="00841CA8" w:rsidRPr="004833BA">
        <w:rPr>
          <w:sz w:val="28"/>
          <w:szCs w:val="28"/>
          <w:lang w:val="kk-KZ"/>
        </w:rPr>
        <w:t xml:space="preserve">); </w:t>
      </w:r>
    </w:p>
    <w:p w:rsidR="00841CA8" w:rsidRPr="004833BA" w:rsidRDefault="00DE0843" w:rsidP="0070335F">
      <w:pPr>
        <w:pStyle w:val="2"/>
        <w:widowControl/>
        <w:numPr>
          <w:ilvl w:val="0"/>
          <w:numId w:val="2"/>
        </w:numPr>
        <w:tabs>
          <w:tab w:val="clear" w:pos="420"/>
        </w:tabs>
        <w:autoSpaceDE/>
        <w:autoSpaceDN/>
        <w:adjustRightInd/>
        <w:spacing w:after="0" w:line="240" w:lineRule="auto"/>
        <w:ind w:left="0" w:firstLine="0"/>
        <w:jc w:val="both"/>
        <w:rPr>
          <w:sz w:val="28"/>
          <w:szCs w:val="28"/>
          <w:lang w:val="kk-KZ"/>
        </w:rPr>
      </w:pPr>
      <w:r w:rsidRPr="004833BA">
        <w:rPr>
          <w:spacing w:val="-4"/>
          <w:sz w:val="28"/>
          <w:szCs w:val="28"/>
          <w:lang w:val="kk-KZ"/>
        </w:rPr>
        <w:t>созылмалы</w:t>
      </w:r>
      <w:r w:rsidR="00841CA8" w:rsidRPr="004833BA">
        <w:rPr>
          <w:spacing w:val="-4"/>
          <w:sz w:val="28"/>
          <w:szCs w:val="28"/>
          <w:lang w:val="kk-KZ"/>
        </w:rPr>
        <w:t xml:space="preserve"> анеми</w:t>
      </w:r>
      <w:r w:rsidRPr="004833BA">
        <w:rPr>
          <w:spacing w:val="-4"/>
          <w:sz w:val="28"/>
          <w:szCs w:val="28"/>
          <w:lang w:val="kk-KZ"/>
        </w:rPr>
        <w:t>я</w:t>
      </w:r>
      <w:r w:rsidR="00841CA8" w:rsidRPr="004833BA">
        <w:rPr>
          <w:spacing w:val="-4"/>
          <w:sz w:val="28"/>
          <w:szCs w:val="28"/>
          <w:lang w:val="kk-KZ"/>
        </w:rPr>
        <w:t xml:space="preserve">, </w:t>
      </w:r>
      <w:r w:rsidRPr="004833BA">
        <w:rPr>
          <w:spacing w:val="-4"/>
          <w:sz w:val="28"/>
          <w:szCs w:val="28"/>
          <w:lang w:val="kk-KZ"/>
        </w:rPr>
        <w:t>туа біткен немесе</w:t>
      </w:r>
      <w:r w:rsidR="005E23C1" w:rsidRPr="004833BA">
        <w:rPr>
          <w:spacing w:val="-4"/>
          <w:sz w:val="28"/>
          <w:szCs w:val="28"/>
          <w:lang w:val="kk-KZ"/>
        </w:rPr>
        <w:t xml:space="preserve"> жүре пайда болған</w:t>
      </w:r>
      <w:r w:rsidR="00841CA8" w:rsidRPr="004833BA">
        <w:rPr>
          <w:spacing w:val="-4"/>
          <w:sz w:val="28"/>
          <w:szCs w:val="28"/>
          <w:lang w:val="kk-KZ"/>
        </w:rPr>
        <w:t xml:space="preserve"> иммун</w:t>
      </w:r>
      <w:r w:rsidR="005E23C1" w:rsidRPr="004833BA">
        <w:rPr>
          <w:spacing w:val="-4"/>
          <w:sz w:val="28"/>
          <w:szCs w:val="28"/>
          <w:lang w:val="kk-KZ"/>
        </w:rPr>
        <w:t xml:space="preserve"> тапшылығы</w:t>
      </w:r>
      <w:r w:rsidR="00841CA8" w:rsidRPr="004833BA">
        <w:rPr>
          <w:spacing w:val="-4"/>
          <w:sz w:val="28"/>
          <w:szCs w:val="28"/>
          <w:lang w:val="kk-KZ"/>
        </w:rPr>
        <w:t xml:space="preserve">, </w:t>
      </w:r>
      <w:r w:rsidR="005E23C1" w:rsidRPr="004833BA">
        <w:rPr>
          <w:spacing w:val="-4"/>
          <w:sz w:val="28"/>
          <w:szCs w:val="28"/>
          <w:lang w:val="kk-KZ"/>
        </w:rPr>
        <w:t>АИТВ</w:t>
      </w:r>
      <w:r w:rsidR="00841CA8" w:rsidRPr="004833BA">
        <w:rPr>
          <w:spacing w:val="-4"/>
          <w:sz w:val="28"/>
          <w:szCs w:val="28"/>
          <w:lang w:val="kk-KZ"/>
        </w:rPr>
        <w:t>-</w:t>
      </w:r>
      <w:r w:rsidR="005E23C1" w:rsidRPr="004833BA">
        <w:rPr>
          <w:spacing w:val="-4"/>
          <w:sz w:val="28"/>
          <w:szCs w:val="28"/>
          <w:lang w:val="kk-KZ"/>
        </w:rPr>
        <w:t>жұқтырған</w:t>
      </w:r>
      <w:r w:rsidR="00841CA8" w:rsidRPr="004833BA">
        <w:rPr>
          <w:sz w:val="28"/>
          <w:szCs w:val="28"/>
          <w:lang w:val="kk-KZ"/>
        </w:rPr>
        <w:t xml:space="preserve">; </w:t>
      </w:r>
    </w:p>
    <w:p w:rsidR="00841CA8" w:rsidRPr="004833BA" w:rsidRDefault="00841CA8" w:rsidP="0070335F">
      <w:pPr>
        <w:pStyle w:val="2"/>
        <w:widowControl/>
        <w:autoSpaceDE/>
        <w:autoSpaceDN/>
        <w:adjustRightInd/>
        <w:spacing w:after="0" w:line="240" w:lineRule="auto"/>
        <w:ind w:left="0"/>
        <w:jc w:val="both"/>
        <w:rPr>
          <w:sz w:val="28"/>
          <w:szCs w:val="28"/>
          <w:lang w:val="kk-KZ"/>
        </w:rPr>
      </w:pPr>
    </w:p>
    <w:p w:rsidR="00841CA8" w:rsidRPr="004833BA" w:rsidRDefault="00841CA8" w:rsidP="0070335F">
      <w:pPr>
        <w:jc w:val="both"/>
        <w:rPr>
          <w:sz w:val="28"/>
          <w:szCs w:val="28"/>
          <w:lang w:val="kk-KZ"/>
        </w:rPr>
      </w:pPr>
      <w:r w:rsidRPr="004833BA">
        <w:rPr>
          <w:bCs/>
          <w:i/>
          <w:iCs/>
          <w:sz w:val="28"/>
          <w:szCs w:val="28"/>
          <w:lang w:val="kk-KZ"/>
        </w:rPr>
        <w:t>2.</w:t>
      </w:r>
      <w:r w:rsidRPr="004833BA">
        <w:rPr>
          <w:i/>
          <w:iCs/>
          <w:sz w:val="28"/>
          <w:szCs w:val="28"/>
          <w:lang w:val="kk-KZ"/>
        </w:rPr>
        <w:t xml:space="preserve"> </w:t>
      </w:r>
      <w:r w:rsidR="008E4C08" w:rsidRPr="004833BA">
        <w:rPr>
          <w:i/>
          <w:iCs/>
          <w:sz w:val="28"/>
          <w:szCs w:val="28"/>
          <w:lang w:val="kk-KZ"/>
        </w:rPr>
        <w:t>Мамандығы бойынша тұмау ауруының немесе оны басқа адамдарға жұқтыру</w:t>
      </w:r>
      <w:r w:rsidR="00872351" w:rsidRPr="004833BA">
        <w:rPr>
          <w:i/>
          <w:iCs/>
          <w:sz w:val="28"/>
          <w:szCs w:val="28"/>
          <w:lang w:val="kk-KZ"/>
        </w:rPr>
        <w:t>дың</w:t>
      </w:r>
      <w:r w:rsidR="008E4C08" w:rsidRPr="004833BA">
        <w:rPr>
          <w:i/>
          <w:iCs/>
          <w:sz w:val="28"/>
          <w:szCs w:val="28"/>
          <w:lang w:val="kk-KZ"/>
        </w:rPr>
        <w:t xml:space="preserve"> жоғарғы қаупі </w:t>
      </w:r>
      <w:r w:rsidR="00872351" w:rsidRPr="004833BA">
        <w:rPr>
          <w:i/>
          <w:iCs/>
          <w:sz w:val="28"/>
          <w:szCs w:val="28"/>
          <w:lang w:val="kk-KZ"/>
        </w:rPr>
        <w:t xml:space="preserve">бар </w:t>
      </w:r>
      <w:r w:rsidR="008E4C08" w:rsidRPr="004833BA">
        <w:rPr>
          <w:bCs/>
          <w:i/>
          <w:iCs/>
          <w:sz w:val="28"/>
          <w:szCs w:val="28"/>
          <w:lang w:val="kk-KZ"/>
        </w:rPr>
        <w:t>адамдарға</w:t>
      </w:r>
      <w:r w:rsidRPr="004833BA">
        <w:rPr>
          <w:i/>
          <w:iCs/>
          <w:sz w:val="28"/>
          <w:szCs w:val="28"/>
          <w:lang w:val="kk-KZ"/>
        </w:rPr>
        <w:t xml:space="preserve">: </w:t>
      </w:r>
    </w:p>
    <w:p w:rsidR="00841CA8" w:rsidRPr="004833BA" w:rsidRDefault="00841CA8" w:rsidP="0070335F">
      <w:pPr>
        <w:pStyle w:val="2"/>
        <w:widowControl/>
        <w:numPr>
          <w:ilvl w:val="0"/>
          <w:numId w:val="2"/>
        </w:numPr>
        <w:tabs>
          <w:tab w:val="clear" w:pos="420"/>
        </w:tabs>
        <w:autoSpaceDE/>
        <w:autoSpaceDN/>
        <w:adjustRightInd/>
        <w:spacing w:after="0" w:line="240" w:lineRule="auto"/>
        <w:ind w:left="0" w:firstLine="0"/>
        <w:jc w:val="both"/>
        <w:rPr>
          <w:sz w:val="28"/>
          <w:szCs w:val="28"/>
          <w:lang w:val="kk-KZ"/>
        </w:rPr>
      </w:pPr>
      <w:r w:rsidRPr="004833BA">
        <w:rPr>
          <w:sz w:val="28"/>
          <w:szCs w:val="28"/>
          <w:lang w:val="kk-KZ"/>
        </w:rPr>
        <w:t>мед</w:t>
      </w:r>
      <w:r w:rsidR="00D26F78">
        <w:rPr>
          <w:sz w:val="28"/>
          <w:szCs w:val="28"/>
          <w:lang w:val="kk-KZ"/>
        </w:rPr>
        <w:t>ициналық</w:t>
      </w:r>
      <w:r w:rsidR="008E4C08" w:rsidRPr="004833BA">
        <w:rPr>
          <w:sz w:val="28"/>
          <w:szCs w:val="28"/>
          <w:lang w:val="kk-KZ"/>
        </w:rPr>
        <w:t xml:space="preserve"> қызметкерлерге</w:t>
      </w:r>
      <w:r w:rsidRPr="004833BA">
        <w:rPr>
          <w:sz w:val="28"/>
          <w:szCs w:val="28"/>
          <w:lang w:val="kk-KZ"/>
        </w:rPr>
        <w:t>,</w:t>
      </w:r>
      <w:r w:rsidR="0031105E">
        <w:rPr>
          <w:sz w:val="28"/>
          <w:szCs w:val="28"/>
          <w:lang w:val="kk-KZ"/>
        </w:rPr>
        <w:t xml:space="preserve"> әскери қызметке шақыруға жататын азаматтарға,</w:t>
      </w:r>
      <w:r w:rsidRPr="004833BA">
        <w:rPr>
          <w:sz w:val="28"/>
          <w:szCs w:val="28"/>
          <w:lang w:val="kk-KZ"/>
        </w:rPr>
        <w:t xml:space="preserve"> </w:t>
      </w:r>
      <w:r w:rsidR="00C24026" w:rsidRPr="004833BA">
        <w:rPr>
          <w:sz w:val="28"/>
          <w:szCs w:val="28"/>
          <w:lang w:val="kk-KZ"/>
        </w:rPr>
        <w:t>білім беру мекемелерінің</w:t>
      </w:r>
      <w:r w:rsidRPr="004833BA">
        <w:rPr>
          <w:sz w:val="28"/>
          <w:szCs w:val="28"/>
          <w:lang w:val="kk-KZ"/>
        </w:rPr>
        <w:t xml:space="preserve">, </w:t>
      </w:r>
      <w:r w:rsidR="006012E3" w:rsidRPr="004833BA">
        <w:rPr>
          <w:sz w:val="28"/>
          <w:szCs w:val="28"/>
          <w:lang w:val="kk-KZ"/>
        </w:rPr>
        <w:t xml:space="preserve">әлеуметтік қызмет көрсету саласының, </w:t>
      </w:r>
      <w:r w:rsidR="00872351" w:rsidRPr="004833BA">
        <w:rPr>
          <w:sz w:val="28"/>
          <w:szCs w:val="28"/>
          <w:lang w:val="kk-KZ"/>
        </w:rPr>
        <w:t>көлік</w:t>
      </w:r>
      <w:r w:rsidRPr="004833BA">
        <w:rPr>
          <w:sz w:val="28"/>
          <w:szCs w:val="28"/>
          <w:lang w:val="kk-KZ"/>
        </w:rPr>
        <w:t xml:space="preserve">, </w:t>
      </w:r>
      <w:r w:rsidR="006012E3" w:rsidRPr="004833BA">
        <w:rPr>
          <w:sz w:val="28"/>
          <w:szCs w:val="28"/>
          <w:lang w:val="kk-KZ"/>
        </w:rPr>
        <w:t>сауда</w:t>
      </w:r>
      <w:r w:rsidRPr="004833BA">
        <w:rPr>
          <w:sz w:val="28"/>
          <w:szCs w:val="28"/>
          <w:lang w:val="kk-KZ"/>
        </w:rPr>
        <w:t xml:space="preserve">, </w:t>
      </w:r>
      <w:r w:rsidR="003C3731" w:rsidRPr="004833BA">
        <w:rPr>
          <w:sz w:val="28"/>
          <w:szCs w:val="28"/>
          <w:lang w:val="kk-KZ"/>
        </w:rPr>
        <w:t>по</w:t>
      </w:r>
      <w:r w:rsidRPr="004833BA">
        <w:rPr>
          <w:sz w:val="28"/>
          <w:szCs w:val="28"/>
          <w:lang w:val="kk-KZ"/>
        </w:rPr>
        <w:t>лици</w:t>
      </w:r>
      <w:r w:rsidR="006012E3" w:rsidRPr="004833BA">
        <w:rPr>
          <w:sz w:val="28"/>
          <w:szCs w:val="28"/>
          <w:lang w:val="kk-KZ"/>
        </w:rPr>
        <w:t>я</w:t>
      </w:r>
      <w:r w:rsidR="0031105E">
        <w:rPr>
          <w:sz w:val="28"/>
          <w:szCs w:val="28"/>
          <w:lang w:val="kk-KZ"/>
        </w:rPr>
        <w:t>, құс шаруашылығында қызмет ететін</w:t>
      </w:r>
      <w:r w:rsidR="00297953" w:rsidRPr="004833BA">
        <w:rPr>
          <w:sz w:val="28"/>
          <w:szCs w:val="28"/>
          <w:lang w:val="kk-KZ"/>
        </w:rPr>
        <w:t xml:space="preserve"> қызметкерлер</w:t>
      </w:r>
      <w:r w:rsidR="0031105E">
        <w:rPr>
          <w:sz w:val="28"/>
          <w:szCs w:val="28"/>
          <w:lang w:val="kk-KZ"/>
        </w:rPr>
        <w:t>г</w:t>
      </w:r>
      <w:r w:rsidR="00297953" w:rsidRPr="004833BA">
        <w:rPr>
          <w:sz w:val="28"/>
          <w:szCs w:val="28"/>
          <w:lang w:val="kk-KZ"/>
        </w:rPr>
        <w:t>е</w:t>
      </w:r>
      <w:r w:rsidRPr="004833BA">
        <w:rPr>
          <w:sz w:val="28"/>
          <w:szCs w:val="28"/>
          <w:lang w:val="kk-KZ"/>
        </w:rPr>
        <w:t xml:space="preserve">, </w:t>
      </w:r>
      <w:r w:rsidR="006012E3" w:rsidRPr="004833BA">
        <w:rPr>
          <w:sz w:val="28"/>
          <w:szCs w:val="28"/>
          <w:lang w:val="kk-KZ"/>
        </w:rPr>
        <w:t>әскери қызметкерлерге және т.б</w:t>
      </w:r>
      <w:r w:rsidRPr="004833BA">
        <w:rPr>
          <w:sz w:val="28"/>
          <w:szCs w:val="28"/>
          <w:lang w:val="kk-KZ"/>
        </w:rPr>
        <w:t>.</w:t>
      </w:r>
    </w:p>
    <w:p w:rsidR="00841CA8" w:rsidRPr="004833BA" w:rsidRDefault="00841CA8" w:rsidP="00AF5E0F">
      <w:pPr>
        <w:jc w:val="both"/>
        <w:rPr>
          <w:snapToGrid w:val="0"/>
          <w:sz w:val="28"/>
          <w:szCs w:val="28"/>
          <w:lang w:val="kk-KZ"/>
        </w:rPr>
      </w:pPr>
    </w:p>
    <w:p w:rsidR="00841CA8" w:rsidRPr="004833BA" w:rsidRDefault="006012E3" w:rsidP="00841CA8">
      <w:pPr>
        <w:jc w:val="both"/>
        <w:rPr>
          <w:b/>
          <w:i/>
          <w:sz w:val="28"/>
          <w:szCs w:val="28"/>
          <w:lang w:val="kk-KZ"/>
        </w:rPr>
      </w:pPr>
      <w:r w:rsidRPr="004833BA">
        <w:rPr>
          <w:b/>
          <w:sz w:val="28"/>
          <w:szCs w:val="28"/>
          <w:lang w:val="kk-KZ"/>
        </w:rPr>
        <w:t>Қолдану тәсілі және дозалары</w:t>
      </w:r>
    </w:p>
    <w:p w:rsidR="00841CA8" w:rsidRDefault="00841CA8" w:rsidP="00841CA8">
      <w:pPr>
        <w:jc w:val="both"/>
        <w:rPr>
          <w:sz w:val="28"/>
          <w:szCs w:val="28"/>
          <w:lang w:val="kk-KZ"/>
        </w:rPr>
      </w:pPr>
      <w:r w:rsidRPr="004833BA">
        <w:rPr>
          <w:sz w:val="28"/>
          <w:szCs w:val="28"/>
          <w:lang w:val="kk-KZ"/>
        </w:rPr>
        <w:t xml:space="preserve">Вакцинация </w:t>
      </w:r>
      <w:r w:rsidR="00297953" w:rsidRPr="004833BA">
        <w:rPr>
          <w:sz w:val="28"/>
          <w:szCs w:val="28"/>
          <w:lang w:val="kk-KZ"/>
        </w:rPr>
        <w:t>жыл сайын күз-қыс мерзімінде жүргізіледі</w:t>
      </w:r>
      <w:r w:rsidRPr="004833BA">
        <w:rPr>
          <w:sz w:val="28"/>
          <w:szCs w:val="28"/>
          <w:lang w:val="kk-KZ"/>
        </w:rPr>
        <w:t xml:space="preserve">. </w:t>
      </w:r>
      <w:r w:rsidR="004F1933" w:rsidRPr="004833BA">
        <w:rPr>
          <w:sz w:val="28"/>
          <w:szCs w:val="28"/>
          <w:lang w:val="kk-KZ"/>
        </w:rPr>
        <w:t>Вакцинацияны т</w:t>
      </w:r>
      <w:r w:rsidR="00927DA0" w:rsidRPr="004833BA">
        <w:rPr>
          <w:sz w:val="28"/>
          <w:szCs w:val="28"/>
          <w:lang w:val="kk-KZ"/>
        </w:rPr>
        <w:t>ұмаумен а</w:t>
      </w:r>
      <w:r w:rsidR="004F1933" w:rsidRPr="004833BA">
        <w:rPr>
          <w:sz w:val="28"/>
          <w:szCs w:val="28"/>
          <w:lang w:val="kk-KZ"/>
        </w:rPr>
        <w:t>уырудың эпидемиялық көтерілуі басталған кезде</w:t>
      </w:r>
      <w:r w:rsidR="00927DA0" w:rsidRPr="004833BA">
        <w:rPr>
          <w:sz w:val="28"/>
          <w:szCs w:val="28"/>
          <w:lang w:val="kk-KZ"/>
        </w:rPr>
        <w:t xml:space="preserve"> ж</w:t>
      </w:r>
      <w:r w:rsidR="00D26F78">
        <w:rPr>
          <w:sz w:val="28"/>
          <w:szCs w:val="28"/>
          <w:lang w:val="kk-KZ"/>
        </w:rPr>
        <w:t>үргізу</w:t>
      </w:r>
      <w:r w:rsidR="00927DA0" w:rsidRPr="004833BA">
        <w:rPr>
          <w:sz w:val="28"/>
          <w:szCs w:val="28"/>
          <w:lang w:val="kk-KZ"/>
        </w:rPr>
        <w:t xml:space="preserve"> болады</w:t>
      </w:r>
      <w:r w:rsidRPr="004833BA">
        <w:rPr>
          <w:sz w:val="28"/>
          <w:szCs w:val="28"/>
          <w:lang w:val="kk-KZ"/>
        </w:rPr>
        <w:t>.</w:t>
      </w:r>
    </w:p>
    <w:p w:rsidR="00CB6E50" w:rsidRDefault="0031105E" w:rsidP="00841CA8">
      <w:pPr>
        <w:jc w:val="both"/>
        <w:rPr>
          <w:sz w:val="28"/>
          <w:szCs w:val="28"/>
          <w:lang w:val="kk-KZ"/>
        </w:rPr>
      </w:pPr>
      <w:r>
        <w:rPr>
          <w:sz w:val="28"/>
          <w:szCs w:val="28"/>
          <w:lang w:val="kk-KZ"/>
        </w:rPr>
        <w:t>В</w:t>
      </w:r>
      <w:r w:rsidR="009E1638" w:rsidRPr="004833BA">
        <w:rPr>
          <w:sz w:val="28"/>
          <w:szCs w:val="28"/>
          <w:lang w:val="kk-KZ"/>
        </w:rPr>
        <w:t>акцинаны</w:t>
      </w:r>
      <w:r w:rsidR="00841CA8" w:rsidRPr="004833BA">
        <w:rPr>
          <w:sz w:val="28"/>
          <w:szCs w:val="28"/>
          <w:lang w:val="kk-KZ"/>
        </w:rPr>
        <w:t xml:space="preserve"> </w:t>
      </w:r>
      <w:r w:rsidR="009E1638" w:rsidRPr="004833BA">
        <w:rPr>
          <w:sz w:val="28"/>
          <w:szCs w:val="28"/>
          <w:lang w:val="kk-KZ"/>
        </w:rPr>
        <w:t xml:space="preserve">бұлшықет ішіне немесе терең тері астына иықтың сыртқы беткейінің үстіңгі ширегіне </w:t>
      </w:r>
      <w:r w:rsidR="00841CA8" w:rsidRPr="004833BA">
        <w:rPr>
          <w:sz w:val="28"/>
          <w:szCs w:val="28"/>
          <w:lang w:val="kk-KZ"/>
        </w:rPr>
        <w:t>(дельт</w:t>
      </w:r>
      <w:r w:rsidR="009E1638" w:rsidRPr="004833BA">
        <w:rPr>
          <w:sz w:val="28"/>
          <w:szCs w:val="28"/>
          <w:lang w:val="kk-KZ"/>
        </w:rPr>
        <w:t>а тәрізді бұлшықет</w:t>
      </w:r>
      <w:r w:rsidR="00841CA8" w:rsidRPr="004833BA">
        <w:rPr>
          <w:sz w:val="28"/>
          <w:szCs w:val="28"/>
          <w:lang w:val="kk-KZ"/>
        </w:rPr>
        <w:t>)</w:t>
      </w:r>
      <w:r w:rsidR="00243CD1">
        <w:rPr>
          <w:sz w:val="28"/>
          <w:szCs w:val="28"/>
          <w:lang w:val="kk-KZ"/>
        </w:rPr>
        <w:t xml:space="preserve"> енгізеді.</w:t>
      </w:r>
    </w:p>
    <w:p w:rsidR="00CB6E50" w:rsidRDefault="00CB6E50" w:rsidP="00841CA8">
      <w:pPr>
        <w:jc w:val="both"/>
        <w:rPr>
          <w:sz w:val="28"/>
          <w:szCs w:val="28"/>
          <w:lang w:val="kk-KZ"/>
        </w:rPr>
      </w:pPr>
      <w:r>
        <w:rPr>
          <w:sz w:val="28"/>
          <w:szCs w:val="28"/>
          <w:lang w:val="kk-KZ"/>
        </w:rPr>
        <w:t>Ересектерге арналған доза: бір рет 0,5 мл.</w:t>
      </w:r>
    </w:p>
    <w:p w:rsidR="00841CA8" w:rsidRPr="004833BA" w:rsidRDefault="00617523" w:rsidP="00841CA8">
      <w:pPr>
        <w:jc w:val="both"/>
        <w:rPr>
          <w:sz w:val="28"/>
          <w:szCs w:val="28"/>
          <w:lang w:val="kk-KZ"/>
        </w:rPr>
      </w:pPr>
      <w:r w:rsidRPr="004833BA">
        <w:rPr>
          <w:i/>
          <w:sz w:val="28"/>
          <w:szCs w:val="28"/>
          <w:lang w:val="kk-KZ"/>
        </w:rPr>
        <w:t>И</w:t>
      </w:r>
      <w:r w:rsidR="00841CA8" w:rsidRPr="004833BA">
        <w:rPr>
          <w:i/>
          <w:sz w:val="28"/>
          <w:szCs w:val="28"/>
          <w:lang w:val="kk-KZ"/>
        </w:rPr>
        <w:t>ммун</w:t>
      </w:r>
      <w:r w:rsidRPr="004833BA">
        <w:rPr>
          <w:i/>
          <w:sz w:val="28"/>
          <w:szCs w:val="28"/>
          <w:lang w:val="kk-KZ"/>
        </w:rPr>
        <w:t xml:space="preserve"> тапшылығы бар және</w:t>
      </w:r>
      <w:r w:rsidR="00841CA8" w:rsidRPr="004833BA">
        <w:rPr>
          <w:i/>
          <w:sz w:val="28"/>
          <w:szCs w:val="28"/>
          <w:lang w:val="kk-KZ"/>
        </w:rPr>
        <w:t xml:space="preserve"> иммуносупресси</w:t>
      </w:r>
      <w:r w:rsidRPr="004833BA">
        <w:rPr>
          <w:i/>
          <w:sz w:val="28"/>
          <w:szCs w:val="28"/>
          <w:lang w:val="kk-KZ"/>
        </w:rPr>
        <w:t>ялық ем алатын пациенттер</w:t>
      </w:r>
      <w:r w:rsidR="004F1933" w:rsidRPr="004833BA">
        <w:rPr>
          <w:i/>
          <w:sz w:val="28"/>
          <w:szCs w:val="28"/>
          <w:lang w:val="kk-KZ"/>
        </w:rPr>
        <w:t>г</w:t>
      </w:r>
      <w:r w:rsidRPr="004833BA">
        <w:rPr>
          <w:i/>
          <w:sz w:val="28"/>
          <w:szCs w:val="28"/>
          <w:lang w:val="kk-KZ"/>
        </w:rPr>
        <w:t>е</w:t>
      </w:r>
      <w:r w:rsidR="00841CA8" w:rsidRPr="004833BA">
        <w:rPr>
          <w:i/>
          <w:sz w:val="28"/>
          <w:szCs w:val="28"/>
          <w:lang w:val="kk-KZ"/>
        </w:rPr>
        <w:t xml:space="preserve"> </w:t>
      </w:r>
      <w:r w:rsidR="00841CA8" w:rsidRPr="004833BA">
        <w:rPr>
          <w:sz w:val="28"/>
          <w:szCs w:val="28"/>
          <w:lang w:val="kk-KZ"/>
        </w:rPr>
        <w:t>вакцин</w:t>
      </w:r>
      <w:r w:rsidRPr="004833BA">
        <w:rPr>
          <w:sz w:val="28"/>
          <w:szCs w:val="28"/>
          <w:lang w:val="kk-KZ"/>
        </w:rPr>
        <w:t>ан</w:t>
      </w:r>
      <w:r w:rsidR="00841CA8" w:rsidRPr="004833BA">
        <w:rPr>
          <w:sz w:val="28"/>
          <w:szCs w:val="28"/>
          <w:lang w:val="kk-KZ"/>
        </w:rPr>
        <w:t xml:space="preserve">ы </w:t>
      </w:r>
      <w:r w:rsidRPr="004833BA">
        <w:rPr>
          <w:sz w:val="28"/>
          <w:szCs w:val="28"/>
          <w:lang w:val="kk-KZ"/>
        </w:rPr>
        <w:t xml:space="preserve">екі рет </w:t>
      </w:r>
      <w:r w:rsidR="00841CA8" w:rsidRPr="004833BA">
        <w:rPr>
          <w:sz w:val="28"/>
          <w:szCs w:val="28"/>
          <w:lang w:val="kk-KZ"/>
        </w:rPr>
        <w:t>0,5 мл</w:t>
      </w:r>
      <w:r w:rsidRPr="004833BA">
        <w:rPr>
          <w:sz w:val="28"/>
          <w:szCs w:val="28"/>
          <w:lang w:val="kk-KZ"/>
        </w:rPr>
        <w:t>-ден 3-4 апта аралықпен енгізуге болады</w:t>
      </w:r>
      <w:r w:rsidR="00841CA8" w:rsidRPr="004833BA">
        <w:rPr>
          <w:sz w:val="28"/>
          <w:szCs w:val="28"/>
          <w:lang w:val="kk-KZ"/>
        </w:rPr>
        <w:t xml:space="preserve">. </w:t>
      </w:r>
    </w:p>
    <w:p w:rsidR="00CB6E50" w:rsidRDefault="00CB6E50" w:rsidP="00841CA8">
      <w:pPr>
        <w:pStyle w:val="a7"/>
        <w:rPr>
          <w:color w:val="auto"/>
          <w:lang w:val="kk-KZ"/>
        </w:rPr>
      </w:pPr>
      <w:r>
        <w:rPr>
          <w:color w:val="auto"/>
          <w:lang w:val="kk-KZ"/>
        </w:rPr>
        <w:t>Қолданар</w:t>
      </w:r>
      <w:r w:rsidR="00834131" w:rsidRPr="004833BA">
        <w:rPr>
          <w:color w:val="auto"/>
          <w:lang w:val="kk-KZ"/>
        </w:rPr>
        <w:t xml:space="preserve"> алдында</w:t>
      </w:r>
      <w:r w:rsidR="00900E9A" w:rsidRPr="004833BA">
        <w:rPr>
          <w:color w:val="auto"/>
          <w:lang w:val="kk-KZ"/>
        </w:rPr>
        <w:t xml:space="preserve"> вакцинаны бөлме </w:t>
      </w:r>
      <w:r w:rsidR="00841CA8" w:rsidRPr="004833BA">
        <w:rPr>
          <w:color w:val="auto"/>
          <w:lang w:val="kk-KZ"/>
        </w:rPr>
        <w:t>температур</w:t>
      </w:r>
      <w:r w:rsidR="00900E9A" w:rsidRPr="004833BA">
        <w:rPr>
          <w:color w:val="auto"/>
          <w:lang w:val="kk-KZ"/>
        </w:rPr>
        <w:t>асында ұстау және</w:t>
      </w:r>
      <w:r w:rsidR="00841CA8" w:rsidRPr="004833BA">
        <w:rPr>
          <w:color w:val="auto"/>
          <w:lang w:val="kk-KZ"/>
        </w:rPr>
        <w:t xml:space="preserve"> </w:t>
      </w:r>
      <w:r>
        <w:rPr>
          <w:color w:val="auto"/>
          <w:lang w:val="kk-KZ"/>
        </w:rPr>
        <w:t>жақсылап</w:t>
      </w:r>
      <w:r w:rsidR="00900E9A" w:rsidRPr="004833BA">
        <w:rPr>
          <w:color w:val="auto"/>
          <w:lang w:val="kk-KZ"/>
        </w:rPr>
        <w:t xml:space="preserve"> сілку керек</w:t>
      </w:r>
      <w:r w:rsidR="00841CA8" w:rsidRPr="004833BA">
        <w:rPr>
          <w:color w:val="auto"/>
          <w:lang w:val="kk-KZ"/>
        </w:rPr>
        <w:t xml:space="preserve">. </w:t>
      </w:r>
    </w:p>
    <w:p w:rsidR="00841CA8" w:rsidRDefault="00CB6E50" w:rsidP="00841CA8">
      <w:pPr>
        <w:pStyle w:val="a7"/>
        <w:rPr>
          <w:color w:val="auto"/>
          <w:lang w:val="kk-KZ"/>
        </w:rPr>
      </w:pPr>
      <w:r>
        <w:rPr>
          <w:color w:val="auto"/>
          <w:lang w:val="kk-KZ"/>
        </w:rPr>
        <w:t>Шприцті пайдалану кезінде и</w:t>
      </w:r>
      <w:r w:rsidR="00DE0BD9" w:rsidRPr="004833BA">
        <w:rPr>
          <w:color w:val="auto"/>
          <w:lang w:val="kk-KZ"/>
        </w:rPr>
        <w:t>неден қорғағыш қақпақты алып тастаңыз және и</w:t>
      </w:r>
      <w:r w:rsidR="00DF5201" w:rsidRPr="004833BA">
        <w:rPr>
          <w:color w:val="auto"/>
          <w:lang w:val="kk-KZ"/>
        </w:rPr>
        <w:t>несі</w:t>
      </w:r>
      <w:r w:rsidR="00DE0BD9" w:rsidRPr="004833BA">
        <w:rPr>
          <w:color w:val="auto"/>
          <w:lang w:val="kk-KZ"/>
        </w:rPr>
        <w:t>н</w:t>
      </w:r>
      <w:r w:rsidR="00DF5201" w:rsidRPr="004833BA">
        <w:rPr>
          <w:color w:val="auto"/>
          <w:lang w:val="kk-KZ"/>
        </w:rPr>
        <w:t xml:space="preserve"> жоғары қараған күйде </w:t>
      </w:r>
      <w:r w:rsidR="00DE0BD9" w:rsidRPr="004833BA">
        <w:rPr>
          <w:color w:val="auto"/>
          <w:lang w:val="kk-KZ"/>
        </w:rPr>
        <w:t xml:space="preserve">тік </w:t>
      </w:r>
      <w:r w:rsidR="00DF5201" w:rsidRPr="004833BA">
        <w:rPr>
          <w:color w:val="auto"/>
          <w:lang w:val="kk-KZ"/>
        </w:rPr>
        <w:t>ұстап</w:t>
      </w:r>
      <w:r w:rsidR="00DE0BD9" w:rsidRPr="004833BA">
        <w:rPr>
          <w:color w:val="auto"/>
          <w:lang w:val="kk-KZ"/>
        </w:rPr>
        <w:t>,</w:t>
      </w:r>
      <w:r w:rsidR="00DF5201" w:rsidRPr="004833BA">
        <w:rPr>
          <w:color w:val="auto"/>
          <w:lang w:val="kk-KZ"/>
        </w:rPr>
        <w:t xml:space="preserve"> поршеньді баяу басып тұрып</w:t>
      </w:r>
      <w:r w:rsidR="00DE0BD9" w:rsidRPr="004833BA">
        <w:rPr>
          <w:color w:val="auto"/>
          <w:lang w:val="kk-KZ"/>
        </w:rPr>
        <w:t>,</w:t>
      </w:r>
      <w:r w:rsidR="00DF5201" w:rsidRPr="004833BA">
        <w:rPr>
          <w:color w:val="auto"/>
          <w:lang w:val="kk-KZ"/>
        </w:rPr>
        <w:t xml:space="preserve"> </w:t>
      </w:r>
      <w:r w:rsidR="00C20FF2" w:rsidRPr="004833BA">
        <w:rPr>
          <w:color w:val="auto"/>
          <w:lang w:val="kk-KZ"/>
        </w:rPr>
        <w:t>шприц</w:t>
      </w:r>
      <w:r w:rsidR="00900E9A" w:rsidRPr="004833BA">
        <w:rPr>
          <w:color w:val="auto"/>
          <w:lang w:val="kk-KZ"/>
        </w:rPr>
        <w:t>тегі ауаны шығарыңыз</w:t>
      </w:r>
      <w:r w:rsidR="00841CA8" w:rsidRPr="004833BA">
        <w:rPr>
          <w:color w:val="auto"/>
          <w:lang w:val="kk-KZ"/>
        </w:rPr>
        <w:t>.</w:t>
      </w:r>
    </w:p>
    <w:p w:rsidR="00CB6E50" w:rsidRPr="00464011" w:rsidRDefault="00CB6E50" w:rsidP="00841CA8">
      <w:pPr>
        <w:pStyle w:val="a7"/>
        <w:rPr>
          <w:color w:val="auto"/>
          <w:lang w:val="kk-KZ"/>
        </w:rPr>
      </w:pPr>
      <w:r>
        <w:rPr>
          <w:color w:val="auto"/>
          <w:lang w:val="kk-KZ"/>
        </w:rPr>
        <w:t>Көп реттік құтыны асептика және антисептика ережелерін қатаң сақтай отырып, ашады. Құтыны ашу алдында оның тығынының сыртқы беткейін 70</w:t>
      </w:r>
      <w:r w:rsidRPr="0074152C">
        <w:rPr>
          <w:color w:val="auto"/>
          <w:lang w:val="kk-KZ"/>
        </w:rPr>
        <w:t>%</w:t>
      </w:r>
      <w:r>
        <w:rPr>
          <w:color w:val="auto"/>
          <w:lang w:val="kk-KZ"/>
        </w:rPr>
        <w:t xml:space="preserve"> этил спиртімен суланған мақтамен сүртеді, бір</w:t>
      </w:r>
      <w:r w:rsidR="00D26F78">
        <w:rPr>
          <w:color w:val="auto"/>
          <w:lang w:val="kk-KZ"/>
        </w:rPr>
        <w:t xml:space="preserve"> </w:t>
      </w:r>
      <w:r>
        <w:rPr>
          <w:color w:val="auto"/>
          <w:lang w:val="kk-KZ"/>
        </w:rPr>
        <w:t xml:space="preserve">реттік қолдануға арналған шприцке вакцинаны </w:t>
      </w:r>
      <w:r w:rsidR="00D26F78">
        <w:rPr>
          <w:color w:val="auto"/>
          <w:lang w:val="kk-KZ"/>
        </w:rPr>
        <w:t>алады</w:t>
      </w:r>
      <w:r>
        <w:rPr>
          <w:color w:val="auto"/>
          <w:lang w:val="kk-KZ"/>
        </w:rPr>
        <w:t xml:space="preserve"> және шприцтен артық ауаны шығарады. Әр алған дозаға, әр пациент үшін жаңа стерильді инесі бар жаңа стерильді шприцті пайдаланған жөн. Дозаны жинау арасындағы аралықта және соңғы жинағаннан кейін 5 минуттан кешіктірмей құтыны </w:t>
      </w:r>
      <w:r w:rsidR="00464011" w:rsidRPr="0074152C">
        <w:rPr>
          <w:rFonts w:ascii="14" w:hAnsi="14"/>
          <w:color w:val="auto"/>
          <w:shd w:val="clear" w:color="auto" w:fill="FFFFFF"/>
          <w:lang w:val="kk-KZ"/>
        </w:rPr>
        <w:t>2</w:t>
      </w:r>
      <w:r w:rsidR="00464011" w:rsidRPr="00464011">
        <w:rPr>
          <w:rFonts w:ascii="14" w:hAnsi="14"/>
          <w:color w:val="auto"/>
          <w:shd w:val="clear" w:color="auto" w:fill="FFFFFF"/>
          <w:lang w:val="kk-KZ"/>
        </w:rPr>
        <w:t>-ден</w:t>
      </w:r>
      <w:r w:rsidR="00464011" w:rsidRPr="0074152C">
        <w:rPr>
          <w:rFonts w:ascii="14" w:hAnsi="14"/>
          <w:color w:val="auto"/>
          <w:shd w:val="clear" w:color="auto" w:fill="FFFFFF"/>
          <w:lang w:val="kk-KZ"/>
        </w:rPr>
        <w:t xml:space="preserve"> 8 °С</w:t>
      </w:r>
      <w:r w:rsidR="00464011" w:rsidRPr="00464011">
        <w:rPr>
          <w:rFonts w:ascii="14" w:hAnsi="14"/>
          <w:color w:val="auto"/>
          <w:shd w:val="clear" w:color="auto" w:fill="FFFFFF"/>
          <w:lang w:val="kk-KZ"/>
        </w:rPr>
        <w:t xml:space="preserve"> дейінгі температурада сақтау үшін </w:t>
      </w:r>
      <w:r w:rsidR="00464011" w:rsidRPr="00464011">
        <w:rPr>
          <w:rFonts w:ascii="14" w:hAnsi="14"/>
          <w:color w:val="auto"/>
          <w:shd w:val="clear" w:color="auto" w:fill="FFFFFF"/>
          <w:lang w:val="kk-KZ"/>
        </w:rPr>
        <w:lastRenderedPageBreak/>
        <w:t>тоңазытқышқа (бірақ мұздат</w:t>
      </w:r>
      <w:r w:rsidR="00464011">
        <w:rPr>
          <w:rFonts w:ascii="14" w:hAnsi="14"/>
          <w:color w:val="auto"/>
          <w:shd w:val="clear" w:color="auto" w:fill="FFFFFF"/>
          <w:lang w:val="kk-KZ"/>
        </w:rPr>
        <w:t>қыш</w:t>
      </w:r>
      <w:r w:rsidR="00464011" w:rsidRPr="00464011">
        <w:rPr>
          <w:rFonts w:ascii="14" w:hAnsi="14"/>
          <w:color w:val="auto"/>
          <w:shd w:val="clear" w:color="auto" w:fill="FFFFFF"/>
          <w:lang w:val="kk-KZ"/>
        </w:rPr>
        <w:t xml:space="preserve"> камераға емес) салу керек</w:t>
      </w:r>
      <w:r w:rsidR="00464011" w:rsidRPr="00464011">
        <w:rPr>
          <w:color w:val="auto"/>
          <w:shd w:val="clear" w:color="auto" w:fill="FFFFFF"/>
          <w:lang w:val="kk-KZ"/>
        </w:rPr>
        <w:t xml:space="preserve">. </w:t>
      </w:r>
      <w:r w:rsidR="00464011">
        <w:rPr>
          <w:color w:val="auto"/>
          <w:shd w:val="clear" w:color="auto" w:fill="FFFFFF"/>
          <w:lang w:val="kk-KZ"/>
        </w:rPr>
        <w:t>Ашылған к</w:t>
      </w:r>
      <w:r w:rsidR="00464011" w:rsidRPr="00464011">
        <w:rPr>
          <w:color w:val="auto"/>
          <w:shd w:val="clear" w:color="auto" w:fill="FFFFFF"/>
          <w:lang w:val="kk-KZ"/>
        </w:rPr>
        <w:t>өп</w:t>
      </w:r>
      <w:r w:rsidR="00464011">
        <w:rPr>
          <w:rFonts w:ascii="14" w:hAnsi="14" w:hint="eastAsia"/>
          <w:color w:val="auto"/>
          <w:shd w:val="clear" w:color="auto" w:fill="FFFFFF"/>
          <w:lang w:val="kk-KZ"/>
        </w:rPr>
        <w:t xml:space="preserve"> </w:t>
      </w:r>
      <w:r w:rsidR="00464011">
        <w:rPr>
          <w:rFonts w:ascii="14" w:hAnsi="14"/>
          <w:color w:val="auto"/>
          <w:shd w:val="clear" w:color="auto" w:fill="FFFFFF"/>
          <w:lang w:val="kk-KZ"/>
        </w:rPr>
        <w:t>дозалық құтыдағы препаратты тиісті сақтау ережелерін сақтаған жағдайда жұмыс күн</w:t>
      </w:r>
      <w:r w:rsidR="00D26F78">
        <w:rPr>
          <w:rFonts w:asciiTheme="minorHAnsi" w:hAnsiTheme="minorHAnsi"/>
          <w:color w:val="auto"/>
          <w:shd w:val="clear" w:color="auto" w:fill="FFFFFF"/>
          <w:lang w:val="kk-KZ"/>
        </w:rPr>
        <w:t>і</w:t>
      </w:r>
      <w:r w:rsidR="00464011">
        <w:rPr>
          <w:rFonts w:ascii="14" w:hAnsi="14"/>
          <w:color w:val="auto"/>
          <w:shd w:val="clear" w:color="auto" w:fill="FFFFFF"/>
          <w:lang w:val="kk-KZ"/>
        </w:rPr>
        <w:t xml:space="preserve"> бойы пайдалануға болады.  </w:t>
      </w:r>
    </w:p>
    <w:p w:rsidR="00464011" w:rsidRDefault="00464011" w:rsidP="00464011">
      <w:pPr>
        <w:pStyle w:val="a7"/>
        <w:rPr>
          <w:color w:val="auto"/>
          <w:lang w:val="kk-KZ"/>
        </w:rPr>
      </w:pPr>
      <w:r>
        <w:rPr>
          <w:color w:val="auto"/>
          <w:lang w:val="kk-KZ"/>
        </w:rPr>
        <w:t>Жартылай пайдаланылған көп дозалық құтыны:</w:t>
      </w:r>
    </w:p>
    <w:p w:rsidR="00464011" w:rsidRDefault="00464011" w:rsidP="00464011">
      <w:pPr>
        <w:pStyle w:val="a7"/>
        <w:rPr>
          <w:color w:val="auto"/>
          <w:lang w:val="kk-KZ"/>
        </w:rPr>
      </w:pPr>
      <w:r>
        <w:rPr>
          <w:color w:val="auto"/>
          <w:lang w:val="kk-KZ"/>
        </w:rPr>
        <w:t xml:space="preserve">- вакцинаны </w:t>
      </w:r>
      <w:r w:rsidR="00F23CBD">
        <w:rPr>
          <w:color w:val="auto"/>
          <w:lang w:val="kk-KZ"/>
        </w:rPr>
        <w:t>алу кезінде</w:t>
      </w:r>
      <w:r>
        <w:rPr>
          <w:color w:val="auto"/>
          <w:lang w:val="kk-KZ"/>
        </w:rPr>
        <w:t xml:space="preserve"> стерильдігіне кепілдік беруге болмаса;</w:t>
      </w:r>
    </w:p>
    <w:p w:rsidR="00464011" w:rsidRDefault="00464011" w:rsidP="00464011">
      <w:pPr>
        <w:pStyle w:val="a7"/>
        <w:rPr>
          <w:color w:val="auto"/>
          <w:lang w:val="kk-KZ"/>
        </w:rPr>
      </w:pPr>
      <w:r>
        <w:rPr>
          <w:color w:val="auto"/>
          <w:lang w:val="kk-KZ"/>
        </w:rPr>
        <w:t>- контаминацияның бар болу</w:t>
      </w:r>
      <w:r w:rsidR="00F23CBD">
        <w:rPr>
          <w:color w:val="auto"/>
          <w:lang w:val="kk-KZ"/>
        </w:rPr>
        <w:t>ының</w:t>
      </w:r>
      <w:r>
        <w:rPr>
          <w:color w:val="auto"/>
          <w:lang w:val="kk-KZ"/>
        </w:rPr>
        <w:t xml:space="preserve"> ықтималдығы немесе бол</w:t>
      </w:r>
      <w:r w:rsidR="000E7EE9">
        <w:rPr>
          <w:color w:val="auto"/>
          <w:lang w:val="kk-KZ"/>
        </w:rPr>
        <w:t>са</w:t>
      </w:r>
      <w:r>
        <w:rPr>
          <w:color w:val="auto"/>
          <w:lang w:val="kk-KZ"/>
        </w:rPr>
        <w:t xml:space="preserve">; </w:t>
      </w:r>
    </w:p>
    <w:p w:rsidR="00464011" w:rsidRDefault="00464011" w:rsidP="00464011">
      <w:pPr>
        <w:pStyle w:val="a7"/>
        <w:rPr>
          <w:color w:val="auto"/>
          <w:lang w:val="kk-KZ"/>
        </w:rPr>
      </w:pPr>
      <w:r>
        <w:rPr>
          <w:color w:val="auto"/>
          <w:lang w:val="kk-KZ"/>
        </w:rPr>
        <w:t>- сыртқы түрі өзгерсе немесе бөтен қоспалар болса дереу жою керек.</w:t>
      </w:r>
    </w:p>
    <w:p w:rsidR="00464011" w:rsidRDefault="00464011" w:rsidP="00464011">
      <w:pPr>
        <w:pStyle w:val="a7"/>
        <w:rPr>
          <w:color w:val="auto"/>
          <w:lang w:val="kk-KZ"/>
        </w:rPr>
      </w:pPr>
      <w:r>
        <w:rPr>
          <w:color w:val="auto"/>
          <w:lang w:val="kk-KZ"/>
        </w:rPr>
        <w:t xml:space="preserve">Көп дозалық құтыдағы вакцина қолдану туралы нұсқаулықта көрсетілген өндірушінің ұсынымдарына сәйкес бүкіл сақтау мерзімінде сақталуы тиіс. Пайдаланғаннан кейін вакцинаның бүкіл қалдығы және қаптамасы жергілікті талаптарға сәйкес қауіпсіз тәсілмен жойылуы тиіс. </w:t>
      </w:r>
    </w:p>
    <w:p w:rsidR="00720CF6" w:rsidRPr="004833BA" w:rsidRDefault="00720CF6" w:rsidP="00841CA8">
      <w:pPr>
        <w:jc w:val="both"/>
        <w:rPr>
          <w:b/>
          <w:sz w:val="28"/>
          <w:szCs w:val="28"/>
          <w:lang w:val="kk-KZ"/>
        </w:rPr>
      </w:pPr>
    </w:p>
    <w:p w:rsidR="00841CA8" w:rsidRPr="004833BA" w:rsidRDefault="00DF5201" w:rsidP="00841CA8">
      <w:pPr>
        <w:jc w:val="both"/>
        <w:rPr>
          <w:b/>
          <w:sz w:val="28"/>
          <w:szCs w:val="28"/>
          <w:lang w:val="kk-KZ"/>
        </w:rPr>
      </w:pPr>
      <w:r w:rsidRPr="004833BA">
        <w:rPr>
          <w:b/>
          <w:sz w:val="28"/>
          <w:szCs w:val="28"/>
          <w:lang w:val="kk-KZ"/>
        </w:rPr>
        <w:t>Жағымсыз әсерлері</w:t>
      </w:r>
    </w:p>
    <w:p w:rsidR="00D940A2" w:rsidRPr="004833BA" w:rsidRDefault="00841CA8" w:rsidP="00841CA8">
      <w:pPr>
        <w:jc w:val="both"/>
        <w:rPr>
          <w:sz w:val="28"/>
          <w:szCs w:val="28"/>
          <w:lang w:val="kk-KZ"/>
        </w:rPr>
      </w:pPr>
      <w:r w:rsidRPr="004833BA">
        <w:rPr>
          <w:sz w:val="28"/>
          <w:szCs w:val="28"/>
          <w:lang w:val="kk-KZ"/>
        </w:rPr>
        <w:t xml:space="preserve">Вакцина </w:t>
      </w:r>
      <w:r w:rsidR="00DF5201" w:rsidRPr="004833BA">
        <w:rPr>
          <w:sz w:val="28"/>
          <w:szCs w:val="28"/>
          <w:lang w:val="kk-KZ"/>
        </w:rPr>
        <w:t>жоғарғы дәрежеде тазартылған препарат болып табылады</w:t>
      </w:r>
      <w:r w:rsidR="00464011">
        <w:rPr>
          <w:sz w:val="28"/>
          <w:szCs w:val="28"/>
          <w:lang w:val="kk-KZ"/>
        </w:rPr>
        <w:t xml:space="preserve"> және </w:t>
      </w:r>
      <w:r w:rsidR="004F1933" w:rsidRPr="004833BA">
        <w:rPr>
          <w:sz w:val="28"/>
          <w:szCs w:val="28"/>
          <w:lang w:val="kk-KZ"/>
        </w:rPr>
        <w:t>көтерімділігі жақсы</w:t>
      </w:r>
      <w:r w:rsidRPr="004833BA">
        <w:rPr>
          <w:sz w:val="28"/>
          <w:szCs w:val="28"/>
          <w:lang w:val="kk-KZ"/>
        </w:rPr>
        <w:t xml:space="preserve">. </w:t>
      </w:r>
    </w:p>
    <w:p w:rsidR="00464011" w:rsidRDefault="00464011" w:rsidP="00841CA8">
      <w:pPr>
        <w:jc w:val="both"/>
        <w:rPr>
          <w:sz w:val="28"/>
          <w:szCs w:val="28"/>
          <w:lang w:val="kk-KZ"/>
        </w:rPr>
      </w:pPr>
      <w:r>
        <w:rPr>
          <w:sz w:val="28"/>
          <w:szCs w:val="28"/>
          <w:lang w:val="kk-KZ"/>
        </w:rPr>
        <w:t>Клиникалық зерттеулерді жүргізу кезінде тіркелген жағымсыз реакцияларды даму жиілігі ДДҰ жағымсыз дәрілік реакциялардың жікте</w:t>
      </w:r>
      <w:r w:rsidR="000E7EE9">
        <w:rPr>
          <w:sz w:val="28"/>
          <w:szCs w:val="28"/>
          <w:lang w:val="kk-KZ"/>
        </w:rPr>
        <w:t>у</w:t>
      </w:r>
      <w:r>
        <w:rPr>
          <w:sz w:val="28"/>
          <w:szCs w:val="28"/>
          <w:lang w:val="kk-KZ"/>
        </w:rPr>
        <w:t>іне сәйкес ұсынылған.</w:t>
      </w:r>
    </w:p>
    <w:p w:rsidR="00841CA8" w:rsidRPr="004833BA" w:rsidRDefault="00464011" w:rsidP="00841CA8">
      <w:pPr>
        <w:jc w:val="both"/>
        <w:rPr>
          <w:sz w:val="28"/>
          <w:szCs w:val="28"/>
          <w:lang w:val="kk-KZ"/>
        </w:rPr>
      </w:pPr>
      <w:r>
        <w:rPr>
          <w:sz w:val="28"/>
          <w:szCs w:val="28"/>
          <w:lang w:val="kk-KZ"/>
        </w:rPr>
        <w:t>ДДҰ жікте</w:t>
      </w:r>
      <w:r w:rsidR="009F6580">
        <w:rPr>
          <w:sz w:val="28"/>
          <w:szCs w:val="28"/>
          <w:lang w:val="kk-KZ"/>
        </w:rPr>
        <w:t>у</w:t>
      </w:r>
      <w:r>
        <w:rPr>
          <w:sz w:val="28"/>
          <w:szCs w:val="28"/>
          <w:lang w:val="kk-KZ"/>
        </w:rPr>
        <w:t>і бойынша жа</w:t>
      </w:r>
      <w:r w:rsidR="00005C69" w:rsidRPr="004833BA">
        <w:rPr>
          <w:sz w:val="28"/>
          <w:szCs w:val="28"/>
          <w:lang w:val="kk-KZ"/>
        </w:rPr>
        <w:t>ғымсыз құбылыстардың</w:t>
      </w:r>
      <w:r>
        <w:rPr>
          <w:sz w:val="28"/>
          <w:szCs w:val="28"/>
          <w:lang w:val="kk-KZ"/>
        </w:rPr>
        <w:t xml:space="preserve"> даму</w:t>
      </w:r>
      <w:r w:rsidR="00005C69" w:rsidRPr="004833BA">
        <w:rPr>
          <w:sz w:val="28"/>
          <w:szCs w:val="28"/>
          <w:lang w:val="kk-KZ"/>
        </w:rPr>
        <w:t xml:space="preserve"> жиілігі</w:t>
      </w:r>
      <w:r>
        <w:rPr>
          <w:sz w:val="28"/>
          <w:szCs w:val="28"/>
          <w:lang w:val="kk-KZ"/>
        </w:rPr>
        <w:t xml:space="preserve">: </w:t>
      </w:r>
      <w:r w:rsidR="00005C69" w:rsidRPr="004833BA">
        <w:rPr>
          <w:sz w:val="28"/>
          <w:szCs w:val="28"/>
          <w:lang w:val="kk-KZ"/>
        </w:rPr>
        <w:t>өте жиі</w:t>
      </w:r>
      <w:r w:rsidR="00841CA8" w:rsidRPr="004833BA">
        <w:rPr>
          <w:sz w:val="28"/>
          <w:szCs w:val="28"/>
          <w:lang w:val="kk-KZ"/>
        </w:rPr>
        <w:t xml:space="preserve"> (≥ 1/10), </w:t>
      </w:r>
      <w:r w:rsidR="00005C69" w:rsidRPr="004833BA">
        <w:rPr>
          <w:sz w:val="28"/>
          <w:szCs w:val="28"/>
          <w:lang w:val="kk-KZ"/>
        </w:rPr>
        <w:t>жиі</w:t>
      </w:r>
      <w:r w:rsidR="00841CA8" w:rsidRPr="004833BA">
        <w:rPr>
          <w:sz w:val="28"/>
          <w:szCs w:val="28"/>
          <w:lang w:val="kk-KZ"/>
        </w:rPr>
        <w:t xml:space="preserve"> (≥1/100</w:t>
      </w:r>
      <w:r>
        <w:rPr>
          <w:sz w:val="28"/>
          <w:szCs w:val="28"/>
          <w:lang w:val="kk-KZ"/>
        </w:rPr>
        <w:t xml:space="preserve"> және</w:t>
      </w:r>
      <w:r w:rsidR="00841CA8" w:rsidRPr="004833BA">
        <w:rPr>
          <w:sz w:val="28"/>
          <w:szCs w:val="28"/>
          <w:lang w:val="kk-KZ"/>
        </w:rPr>
        <w:t xml:space="preserve"> &lt; 1/10), </w:t>
      </w:r>
      <w:r w:rsidR="00005C69" w:rsidRPr="004833BA">
        <w:rPr>
          <w:sz w:val="28"/>
          <w:szCs w:val="28"/>
          <w:lang w:val="kk-KZ"/>
        </w:rPr>
        <w:t xml:space="preserve">жиі емес (≥ </w:t>
      </w:r>
      <w:r w:rsidR="00841CA8" w:rsidRPr="004833BA">
        <w:rPr>
          <w:sz w:val="28"/>
          <w:szCs w:val="28"/>
          <w:lang w:val="kk-KZ"/>
        </w:rPr>
        <w:t xml:space="preserve">1/1000 </w:t>
      </w:r>
      <w:r>
        <w:rPr>
          <w:sz w:val="28"/>
          <w:szCs w:val="28"/>
          <w:lang w:val="kk-KZ"/>
        </w:rPr>
        <w:t xml:space="preserve">және </w:t>
      </w:r>
      <w:r w:rsidR="00841CA8" w:rsidRPr="004833BA">
        <w:rPr>
          <w:sz w:val="28"/>
          <w:szCs w:val="28"/>
          <w:lang w:val="kk-KZ"/>
        </w:rPr>
        <w:t xml:space="preserve">&lt; 1/100), </w:t>
      </w:r>
      <w:r w:rsidR="00005C69" w:rsidRPr="004833BA">
        <w:rPr>
          <w:sz w:val="28"/>
          <w:szCs w:val="28"/>
          <w:lang w:val="kk-KZ"/>
        </w:rPr>
        <w:t>сирек</w:t>
      </w:r>
      <w:r w:rsidR="00841CA8" w:rsidRPr="004833BA">
        <w:rPr>
          <w:sz w:val="28"/>
          <w:szCs w:val="28"/>
          <w:lang w:val="kk-KZ"/>
        </w:rPr>
        <w:t xml:space="preserve"> (≥ 1/10000 </w:t>
      </w:r>
      <w:r>
        <w:rPr>
          <w:sz w:val="28"/>
          <w:szCs w:val="28"/>
          <w:lang w:val="kk-KZ"/>
        </w:rPr>
        <w:t>және</w:t>
      </w:r>
      <w:r w:rsidR="00841CA8" w:rsidRPr="004833BA">
        <w:rPr>
          <w:sz w:val="28"/>
          <w:szCs w:val="28"/>
          <w:lang w:val="kk-KZ"/>
        </w:rPr>
        <w:t xml:space="preserve"> &lt; 1/1000), </w:t>
      </w:r>
      <w:r w:rsidR="00005C69" w:rsidRPr="004833BA">
        <w:rPr>
          <w:sz w:val="28"/>
          <w:szCs w:val="28"/>
          <w:lang w:val="kk-KZ"/>
        </w:rPr>
        <w:t>өте сирек</w:t>
      </w:r>
      <w:r w:rsidR="00841CA8" w:rsidRPr="004833BA">
        <w:rPr>
          <w:sz w:val="28"/>
          <w:szCs w:val="28"/>
          <w:lang w:val="kk-KZ"/>
        </w:rPr>
        <w:t xml:space="preserve"> (&lt; 1/10000).</w:t>
      </w:r>
    </w:p>
    <w:p w:rsidR="00464011" w:rsidRDefault="00464011" w:rsidP="00D940A2">
      <w:pPr>
        <w:widowControl w:val="0"/>
        <w:tabs>
          <w:tab w:val="left" w:pos="1260"/>
        </w:tabs>
        <w:autoSpaceDE w:val="0"/>
        <w:autoSpaceDN w:val="0"/>
        <w:adjustRightInd w:val="0"/>
        <w:jc w:val="both"/>
        <w:rPr>
          <w:rFonts w:eastAsia="Times New Roman"/>
          <w:i/>
          <w:sz w:val="28"/>
          <w:szCs w:val="28"/>
          <w:lang w:val="kk-KZ"/>
        </w:rPr>
      </w:pPr>
      <w:r>
        <w:rPr>
          <w:rFonts w:eastAsia="Times New Roman"/>
          <w:i/>
          <w:sz w:val="28"/>
          <w:szCs w:val="28"/>
          <w:lang w:val="kk-KZ"/>
        </w:rPr>
        <w:t xml:space="preserve">Өте жиі: </w:t>
      </w:r>
    </w:p>
    <w:p w:rsidR="00D869F2" w:rsidRDefault="00D869F2" w:rsidP="00D940A2">
      <w:pPr>
        <w:widowControl w:val="0"/>
        <w:tabs>
          <w:tab w:val="left" w:pos="1260"/>
        </w:tabs>
        <w:autoSpaceDE w:val="0"/>
        <w:autoSpaceDN w:val="0"/>
        <w:adjustRightInd w:val="0"/>
        <w:jc w:val="both"/>
        <w:rPr>
          <w:rFonts w:eastAsia="Times New Roman"/>
          <w:sz w:val="28"/>
          <w:szCs w:val="28"/>
          <w:lang w:val="kk-KZ"/>
        </w:rPr>
      </w:pPr>
      <w:r>
        <w:rPr>
          <w:rFonts w:eastAsia="Times New Roman"/>
          <w:sz w:val="28"/>
          <w:szCs w:val="28"/>
          <w:lang w:val="kk-KZ"/>
        </w:rPr>
        <w:t xml:space="preserve">- </w:t>
      </w:r>
      <w:r w:rsidRPr="004833BA">
        <w:rPr>
          <w:rFonts w:eastAsia="Times New Roman"/>
          <w:sz w:val="28"/>
          <w:szCs w:val="28"/>
          <w:lang w:val="kk-KZ"/>
        </w:rPr>
        <w:t>енгіз</w:t>
      </w:r>
      <w:r>
        <w:rPr>
          <w:rFonts w:eastAsia="Times New Roman"/>
          <w:sz w:val="28"/>
          <w:szCs w:val="28"/>
          <w:lang w:val="kk-KZ"/>
        </w:rPr>
        <w:t xml:space="preserve">у </w:t>
      </w:r>
      <w:r w:rsidRPr="004833BA">
        <w:rPr>
          <w:rFonts w:eastAsia="Times New Roman"/>
          <w:sz w:val="28"/>
          <w:szCs w:val="28"/>
          <w:lang w:val="kk-KZ"/>
        </w:rPr>
        <w:t>ор</w:t>
      </w:r>
      <w:r>
        <w:rPr>
          <w:rFonts w:eastAsia="Times New Roman"/>
          <w:sz w:val="28"/>
          <w:szCs w:val="28"/>
          <w:lang w:val="kk-KZ"/>
        </w:rPr>
        <w:t>н</w:t>
      </w:r>
      <w:r w:rsidRPr="004833BA">
        <w:rPr>
          <w:rFonts w:eastAsia="Times New Roman"/>
          <w:sz w:val="28"/>
          <w:szCs w:val="28"/>
          <w:lang w:val="kk-KZ"/>
        </w:rPr>
        <w:t>ында</w:t>
      </w:r>
      <w:r>
        <w:rPr>
          <w:rFonts w:eastAsia="Times New Roman"/>
          <w:sz w:val="28"/>
          <w:szCs w:val="28"/>
          <w:lang w:val="kk-KZ"/>
        </w:rPr>
        <w:t xml:space="preserve">: ауыру, қызару, </w:t>
      </w:r>
      <w:r w:rsidRPr="004833BA">
        <w:rPr>
          <w:rFonts w:eastAsia="Times New Roman"/>
          <w:sz w:val="28"/>
          <w:szCs w:val="28"/>
          <w:lang w:val="kk-KZ"/>
        </w:rPr>
        <w:t>тығыздану</w:t>
      </w:r>
      <w:r>
        <w:rPr>
          <w:rFonts w:eastAsia="Times New Roman"/>
          <w:sz w:val="28"/>
          <w:szCs w:val="28"/>
          <w:lang w:val="kk-KZ"/>
        </w:rPr>
        <w:t>дың пайда болуы (инфильтрация), ісіну</w:t>
      </w:r>
    </w:p>
    <w:p w:rsidR="00D869F2" w:rsidRPr="00D869F2" w:rsidRDefault="00D869F2" w:rsidP="00D940A2">
      <w:pPr>
        <w:widowControl w:val="0"/>
        <w:tabs>
          <w:tab w:val="left" w:pos="1260"/>
        </w:tabs>
        <w:autoSpaceDE w:val="0"/>
        <w:autoSpaceDN w:val="0"/>
        <w:adjustRightInd w:val="0"/>
        <w:jc w:val="both"/>
        <w:rPr>
          <w:rFonts w:eastAsia="Times New Roman"/>
          <w:i/>
          <w:sz w:val="28"/>
          <w:szCs w:val="28"/>
          <w:lang w:val="kk-KZ"/>
        </w:rPr>
      </w:pPr>
      <w:r w:rsidRPr="00D869F2">
        <w:rPr>
          <w:rFonts w:eastAsia="Times New Roman"/>
          <w:i/>
          <w:sz w:val="28"/>
          <w:szCs w:val="28"/>
          <w:lang w:val="kk-KZ"/>
        </w:rPr>
        <w:t>Жиі:</w:t>
      </w:r>
    </w:p>
    <w:p w:rsidR="00D869F2" w:rsidRPr="0074152C" w:rsidRDefault="00D869F2" w:rsidP="00D869F2">
      <w:pPr>
        <w:jc w:val="both"/>
        <w:rPr>
          <w:rFonts w:ascii="14" w:hAnsi="14" w:hint="eastAsia"/>
          <w:sz w:val="28"/>
          <w:szCs w:val="28"/>
          <w:lang w:val="kk-KZ"/>
        </w:rPr>
      </w:pPr>
      <w:r w:rsidRPr="0074152C">
        <w:rPr>
          <w:rFonts w:ascii="14" w:hAnsi="14"/>
          <w:sz w:val="28"/>
          <w:szCs w:val="28"/>
          <w:lang w:val="kk-KZ"/>
        </w:rPr>
        <w:t xml:space="preserve">– </w:t>
      </w:r>
      <w:r>
        <w:rPr>
          <w:rFonts w:ascii="14" w:hAnsi="14"/>
          <w:sz w:val="28"/>
          <w:szCs w:val="28"/>
          <w:lang w:val="kk-KZ"/>
        </w:rPr>
        <w:t xml:space="preserve">бас </w:t>
      </w:r>
      <w:r w:rsidRPr="00EC515A">
        <w:rPr>
          <w:sz w:val="28"/>
          <w:szCs w:val="28"/>
          <w:lang w:val="kk-KZ"/>
        </w:rPr>
        <w:t>ау</w:t>
      </w:r>
      <w:r w:rsidR="00EC515A" w:rsidRPr="00EC515A">
        <w:rPr>
          <w:sz w:val="28"/>
          <w:szCs w:val="28"/>
          <w:lang w:val="kk-KZ"/>
        </w:rPr>
        <w:t>ы</w:t>
      </w:r>
      <w:r w:rsidRPr="00EC515A">
        <w:rPr>
          <w:sz w:val="28"/>
          <w:szCs w:val="28"/>
          <w:lang w:val="kk-KZ"/>
        </w:rPr>
        <w:t>руы</w:t>
      </w:r>
    </w:p>
    <w:p w:rsidR="00D869F2" w:rsidRPr="0074152C" w:rsidRDefault="00D869F2" w:rsidP="00D869F2">
      <w:pPr>
        <w:jc w:val="both"/>
        <w:rPr>
          <w:rFonts w:ascii="14" w:hAnsi="14" w:hint="eastAsia"/>
          <w:sz w:val="28"/>
          <w:szCs w:val="28"/>
          <w:lang w:val="kk-KZ"/>
        </w:rPr>
      </w:pPr>
      <w:r w:rsidRPr="0074152C">
        <w:rPr>
          <w:rFonts w:ascii="14" w:hAnsi="14"/>
          <w:sz w:val="28"/>
          <w:szCs w:val="28"/>
          <w:lang w:val="kk-KZ"/>
        </w:rPr>
        <w:t xml:space="preserve">– </w:t>
      </w:r>
      <w:r w:rsidRPr="004833BA">
        <w:rPr>
          <w:rFonts w:eastAsia="Times New Roman"/>
          <w:sz w:val="28"/>
          <w:szCs w:val="28"/>
          <w:lang w:val="kk-KZ"/>
        </w:rPr>
        <w:t>мұрынның бітелуі</w:t>
      </w:r>
    </w:p>
    <w:p w:rsidR="00D869F2" w:rsidRPr="0074152C" w:rsidRDefault="00D869F2" w:rsidP="00D869F2">
      <w:pPr>
        <w:jc w:val="both"/>
        <w:rPr>
          <w:rFonts w:ascii="14" w:hAnsi="14" w:hint="eastAsia"/>
          <w:sz w:val="28"/>
          <w:szCs w:val="28"/>
          <w:lang w:val="kk-KZ"/>
        </w:rPr>
      </w:pPr>
      <w:r w:rsidRPr="0074152C">
        <w:rPr>
          <w:rFonts w:ascii="14" w:hAnsi="14"/>
          <w:sz w:val="28"/>
          <w:szCs w:val="28"/>
          <w:lang w:val="kk-KZ"/>
        </w:rPr>
        <w:t xml:space="preserve">– </w:t>
      </w:r>
      <w:r>
        <w:rPr>
          <w:rFonts w:ascii="14" w:hAnsi="14"/>
          <w:sz w:val="28"/>
          <w:szCs w:val="28"/>
          <w:lang w:val="kk-KZ"/>
        </w:rPr>
        <w:t>тамақтың қызаруы</w:t>
      </w:r>
    </w:p>
    <w:p w:rsidR="00D869F2" w:rsidRPr="0074152C" w:rsidRDefault="00D869F2" w:rsidP="00D869F2">
      <w:pPr>
        <w:jc w:val="both"/>
        <w:rPr>
          <w:rFonts w:ascii="14" w:hAnsi="14" w:hint="eastAsia"/>
          <w:sz w:val="28"/>
          <w:szCs w:val="28"/>
          <w:lang w:val="kk-KZ"/>
        </w:rPr>
      </w:pPr>
      <w:r w:rsidRPr="0074152C">
        <w:rPr>
          <w:rFonts w:ascii="14" w:hAnsi="14"/>
          <w:sz w:val="28"/>
          <w:szCs w:val="28"/>
          <w:lang w:val="kk-KZ"/>
        </w:rPr>
        <w:t xml:space="preserve">– </w:t>
      </w:r>
      <w:r>
        <w:rPr>
          <w:rFonts w:ascii="14" w:hAnsi="14"/>
          <w:sz w:val="28"/>
          <w:szCs w:val="28"/>
          <w:lang w:val="kk-KZ"/>
        </w:rPr>
        <w:t>дімкәстік</w:t>
      </w:r>
      <w:r w:rsidRPr="0074152C">
        <w:rPr>
          <w:rFonts w:ascii="14" w:hAnsi="14"/>
          <w:sz w:val="28"/>
          <w:szCs w:val="28"/>
          <w:lang w:val="kk-KZ"/>
        </w:rPr>
        <w:t xml:space="preserve"> </w:t>
      </w:r>
    </w:p>
    <w:p w:rsidR="00D869F2" w:rsidRPr="0074152C" w:rsidRDefault="00D869F2" w:rsidP="00D869F2">
      <w:pPr>
        <w:jc w:val="both"/>
        <w:rPr>
          <w:rFonts w:ascii="14" w:hAnsi="14" w:hint="eastAsia"/>
          <w:sz w:val="28"/>
          <w:szCs w:val="28"/>
          <w:lang w:val="kk-KZ"/>
        </w:rPr>
      </w:pPr>
      <w:r w:rsidRPr="0074152C">
        <w:rPr>
          <w:rFonts w:ascii="14" w:hAnsi="14"/>
          <w:sz w:val="28"/>
          <w:szCs w:val="28"/>
          <w:lang w:val="kk-KZ"/>
        </w:rPr>
        <w:t xml:space="preserve">– </w:t>
      </w:r>
      <w:r>
        <w:rPr>
          <w:rFonts w:ascii="14" w:hAnsi="14"/>
          <w:sz w:val="28"/>
          <w:szCs w:val="28"/>
          <w:lang w:val="kk-KZ"/>
        </w:rPr>
        <w:t>енгізу орнындағы қышыну</w:t>
      </w:r>
    </w:p>
    <w:p w:rsidR="00D869F2" w:rsidRPr="0074152C" w:rsidRDefault="00D869F2" w:rsidP="00D869F2">
      <w:pPr>
        <w:jc w:val="both"/>
        <w:rPr>
          <w:rFonts w:ascii="14" w:hAnsi="14" w:hint="eastAsia"/>
          <w:i/>
          <w:sz w:val="28"/>
          <w:szCs w:val="28"/>
          <w:lang w:val="kk-KZ"/>
        </w:rPr>
      </w:pPr>
      <w:r>
        <w:rPr>
          <w:rFonts w:ascii="14" w:hAnsi="14"/>
          <w:i/>
          <w:sz w:val="28"/>
          <w:szCs w:val="28"/>
          <w:lang w:val="kk-KZ"/>
        </w:rPr>
        <w:t>Жиі емес</w:t>
      </w:r>
      <w:r w:rsidRPr="0074152C">
        <w:rPr>
          <w:rFonts w:ascii="14" w:hAnsi="14"/>
          <w:i/>
          <w:sz w:val="28"/>
          <w:szCs w:val="28"/>
          <w:lang w:val="kk-KZ"/>
        </w:rPr>
        <w:t>:</w:t>
      </w:r>
    </w:p>
    <w:p w:rsidR="00D869F2" w:rsidRPr="00AE2A71" w:rsidRDefault="00D869F2" w:rsidP="00D869F2">
      <w:pPr>
        <w:jc w:val="both"/>
        <w:rPr>
          <w:rFonts w:ascii="14" w:hAnsi="14" w:hint="eastAsia"/>
          <w:sz w:val="28"/>
          <w:szCs w:val="28"/>
        </w:rPr>
      </w:pPr>
      <w:r>
        <w:rPr>
          <w:rFonts w:ascii="14" w:hAnsi="14"/>
          <w:sz w:val="28"/>
          <w:szCs w:val="28"/>
        </w:rPr>
        <w:t xml:space="preserve">– </w:t>
      </w:r>
      <w:r>
        <w:rPr>
          <w:rFonts w:ascii="14" w:hAnsi="14"/>
          <w:sz w:val="28"/>
          <w:szCs w:val="28"/>
          <w:lang w:val="kk-KZ"/>
        </w:rPr>
        <w:t>тамақтың ауыруы</w:t>
      </w:r>
    </w:p>
    <w:p w:rsidR="00D869F2" w:rsidRDefault="00D869F2" w:rsidP="00D869F2">
      <w:pPr>
        <w:jc w:val="both"/>
        <w:rPr>
          <w:rFonts w:ascii="14" w:hAnsi="14" w:hint="eastAsia"/>
          <w:sz w:val="28"/>
          <w:szCs w:val="28"/>
        </w:rPr>
      </w:pPr>
      <w:r w:rsidRPr="00AE2A71">
        <w:rPr>
          <w:rFonts w:ascii="14" w:hAnsi="14"/>
          <w:sz w:val="28"/>
          <w:szCs w:val="28"/>
        </w:rPr>
        <w:t>–</w:t>
      </w:r>
      <w:r>
        <w:rPr>
          <w:rFonts w:ascii="14" w:hAnsi="14"/>
          <w:sz w:val="28"/>
          <w:szCs w:val="28"/>
        </w:rPr>
        <w:t xml:space="preserve"> </w:t>
      </w:r>
      <w:r>
        <w:rPr>
          <w:rFonts w:ascii="14" w:hAnsi="14"/>
          <w:sz w:val="28"/>
          <w:szCs w:val="28"/>
          <w:lang w:val="kk-KZ"/>
        </w:rPr>
        <w:t>дене температурасының көтерілуі</w:t>
      </w:r>
    </w:p>
    <w:p w:rsidR="00D869F2" w:rsidRDefault="00D869F2" w:rsidP="00D869F2">
      <w:pPr>
        <w:jc w:val="both"/>
        <w:rPr>
          <w:rFonts w:ascii="14" w:hAnsi="14" w:hint="eastAsia"/>
          <w:sz w:val="28"/>
          <w:szCs w:val="28"/>
        </w:rPr>
      </w:pPr>
      <w:r>
        <w:rPr>
          <w:rFonts w:ascii="14" w:hAnsi="14"/>
          <w:sz w:val="28"/>
          <w:szCs w:val="28"/>
        </w:rPr>
        <w:t>– миалгия</w:t>
      </w:r>
      <w:r w:rsidRPr="00AE2A71">
        <w:rPr>
          <w:rFonts w:ascii="14" w:hAnsi="14"/>
          <w:sz w:val="28"/>
          <w:szCs w:val="28"/>
        </w:rPr>
        <w:t xml:space="preserve"> </w:t>
      </w:r>
    </w:p>
    <w:p w:rsidR="00D869F2" w:rsidRDefault="00D869F2" w:rsidP="00D869F2">
      <w:pPr>
        <w:jc w:val="both"/>
        <w:rPr>
          <w:rFonts w:ascii="14" w:hAnsi="14" w:hint="eastAsia"/>
          <w:sz w:val="28"/>
          <w:szCs w:val="28"/>
        </w:rPr>
      </w:pPr>
      <w:r w:rsidRPr="00D2050B">
        <w:rPr>
          <w:rFonts w:ascii="14" w:hAnsi="14"/>
          <w:sz w:val="28"/>
          <w:szCs w:val="28"/>
        </w:rPr>
        <w:t xml:space="preserve">– </w:t>
      </w:r>
      <w:r>
        <w:rPr>
          <w:rFonts w:ascii="14" w:hAnsi="14"/>
          <w:sz w:val="28"/>
          <w:szCs w:val="28"/>
        </w:rPr>
        <w:t xml:space="preserve"> артралгия</w:t>
      </w:r>
    </w:p>
    <w:p w:rsidR="00D869F2" w:rsidRPr="00AA53D7" w:rsidRDefault="00D869F2" w:rsidP="00D869F2">
      <w:pPr>
        <w:jc w:val="both"/>
        <w:rPr>
          <w:rFonts w:ascii="14" w:hAnsi="14" w:hint="eastAsia"/>
          <w:i/>
          <w:sz w:val="28"/>
          <w:szCs w:val="28"/>
        </w:rPr>
      </w:pPr>
      <w:r>
        <w:rPr>
          <w:rFonts w:ascii="14" w:hAnsi="14"/>
          <w:i/>
          <w:sz w:val="28"/>
          <w:szCs w:val="28"/>
          <w:lang w:val="kk-KZ"/>
        </w:rPr>
        <w:t>Сирек</w:t>
      </w:r>
      <w:r w:rsidRPr="00AA53D7">
        <w:rPr>
          <w:rFonts w:ascii="14" w:hAnsi="14"/>
          <w:i/>
          <w:sz w:val="28"/>
          <w:szCs w:val="28"/>
        </w:rPr>
        <w:t>:</w:t>
      </w:r>
    </w:p>
    <w:p w:rsidR="00D869F2" w:rsidRPr="00902833" w:rsidRDefault="00D869F2" w:rsidP="00D869F2">
      <w:pPr>
        <w:jc w:val="both"/>
        <w:rPr>
          <w:rFonts w:ascii="14" w:hAnsi="14" w:hint="eastAsia"/>
          <w:sz w:val="28"/>
          <w:szCs w:val="28"/>
        </w:rPr>
      </w:pPr>
      <w:r w:rsidRPr="00D2050B">
        <w:rPr>
          <w:rFonts w:ascii="14" w:hAnsi="14"/>
          <w:sz w:val="28"/>
          <w:szCs w:val="28"/>
        </w:rPr>
        <w:t xml:space="preserve">– </w:t>
      </w:r>
      <w:r>
        <w:rPr>
          <w:rFonts w:ascii="14" w:hAnsi="14"/>
          <w:sz w:val="28"/>
          <w:szCs w:val="28"/>
        </w:rPr>
        <w:t xml:space="preserve"> </w:t>
      </w:r>
      <w:r>
        <w:rPr>
          <w:rFonts w:ascii="14" w:hAnsi="14"/>
          <w:sz w:val="28"/>
          <w:szCs w:val="28"/>
          <w:lang w:val="kk-KZ"/>
        </w:rPr>
        <w:t>лимфа түйіндерінің ұлғаюы</w:t>
      </w:r>
    </w:p>
    <w:p w:rsidR="00D940A2" w:rsidRDefault="00F7419E" w:rsidP="00D940A2">
      <w:pPr>
        <w:widowControl w:val="0"/>
        <w:autoSpaceDE w:val="0"/>
        <w:autoSpaceDN w:val="0"/>
        <w:adjustRightInd w:val="0"/>
        <w:jc w:val="both"/>
        <w:rPr>
          <w:rFonts w:eastAsia="Times New Roman"/>
          <w:sz w:val="28"/>
          <w:szCs w:val="28"/>
          <w:lang w:val="kk-KZ"/>
        </w:rPr>
      </w:pPr>
      <w:r w:rsidRPr="004833BA">
        <w:rPr>
          <w:rFonts w:eastAsia="Times New Roman"/>
          <w:sz w:val="28"/>
          <w:szCs w:val="28"/>
          <w:lang w:val="kk-KZ"/>
        </w:rPr>
        <w:t>Көрсетілген реакци</w:t>
      </w:r>
      <w:r w:rsidR="009E58A2" w:rsidRPr="004833BA">
        <w:rPr>
          <w:rFonts w:eastAsia="Times New Roman"/>
          <w:sz w:val="28"/>
          <w:szCs w:val="28"/>
          <w:lang w:val="kk-KZ"/>
        </w:rPr>
        <w:t xml:space="preserve">ялар әдетте </w:t>
      </w:r>
      <w:r w:rsidR="00D869F2">
        <w:rPr>
          <w:rFonts w:eastAsia="Times New Roman"/>
          <w:sz w:val="28"/>
          <w:szCs w:val="28"/>
          <w:lang w:val="kk-KZ"/>
        </w:rPr>
        <w:t>2</w:t>
      </w:r>
      <w:r w:rsidR="00D940A2" w:rsidRPr="004833BA">
        <w:rPr>
          <w:rFonts w:eastAsia="Times New Roman"/>
          <w:sz w:val="28"/>
          <w:szCs w:val="28"/>
          <w:lang w:val="kk-KZ"/>
        </w:rPr>
        <w:t>-</w:t>
      </w:r>
      <w:r w:rsidR="00D869F2">
        <w:rPr>
          <w:rFonts w:eastAsia="Times New Roman"/>
          <w:sz w:val="28"/>
          <w:szCs w:val="28"/>
          <w:lang w:val="kk-KZ"/>
        </w:rPr>
        <w:t>3</w:t>
      </w:r>
      <w:r w:rsidR="00D940A2" w:rsidRPr="004833BA">
        <w:rPr>
          <w:rFonts w:eastAsia="Times New Roman"/>
          <w:sz w:val="28"/>
          <w:szCs w:val="28"/>
          <w:lang w:val="kk-KZ"/>
        </w:rPr>
        <w:t xml:space="preserve"> </w:t>
      </w:r>
      <w:r w:rsidR="009E58A2" w:rsidRPr="004833BA">
        <w:rPr>
          <w:rFonts w:eastAsia="Times New Roman"/>
          <w:sz w:val="28"/>
          <w:szCs w:val="28"/>
          <w:lang w:val="kk-KZ"/>
        </w:rPr>
        <w:t xml:space="preserve">тәулік ішінде өздігінен қайтады. </w:t>
      </w:r>
    </w:p>
    <w:p w:rsidR="00D869F2" w:rsidRPr="004833BA" w:rsidRDefault="00D869F2" w:rsidP="00D940A2">
      <w:pPr>
        <w:widowControl w:val="0"/>
        <w:autoSpaceDE w:val="0"/>
        <w:autoSpaceDN w:val="0"/>
        <w:adjustRightInd w:val="0"/>
        <w:jc w:val="both"/>
        <w:rPr>
          <w:rFonts w:eastAsia="Times New Roman"/>
          <w:sz w:val="28"/>
          <w:szCs w:val="28"/>
          <w:lang w:val="kk-KZ"/>
        </w:rPr>
      </w:pPr>
      <w:r>
        <w:rPr>
          <w:rFonts w:eastAsia="Times New Roman"/>
          <w:sz w:val="28"/>
          <w:szCs w:val="28"/>
          <w:lang w:val="kk-KZ"/>
        </w:rPr>
        <w:t xml:space="preserve">Клиникалық деректердің болмауына қарамастан, тұмау вакциналарына тән неврологиялық бұзылыстардың және аллергиялық реакциялардың (оның ішінде тауық ақуызына және вакцинаның басқа компоненттеріне баяу типті реакциялар) даму мүмкіндігін жоққа шығаруға болмайды. </w:t>
      </w:r>
    </w:p>
    <w:p w:rsidR="00D940A2" w:rsidRPr="0074152C" w:rsidRDefault="00D940A2" w:rsidP="00D940A2">
      <w:pPr>
        <w:widowControl w:val="0"/>
        <w:autoSpaceDE w:val="0"/>
        <w:autoSpaceDN w:val="0"/>
        <w:adjustRightInd w:val="0"/>
        <w:jc w:val="both"/>
        <w:rPr>
          <w:rFonts w:eastAsia="Times New Roman"/>
          <w:sz w:val="28"/>
          <w:szCs w:val="28"/>
          <w:lang w:val="kk-KZ"/>
        </w:rPr>
      </w:pPr>
      <w:r w:rsidRPr="0074152C">
        <w:rPr>
          <w:rFonts w:eastAsia="Times New Roman"/>
          <w:sz w:val="28"/>
          <w:szCs w:val="28"/>
          <w:lang w:val="kk-KZ"/>
        </w:rPr>
        <w:t xml:space="preserve">Пациент </w:t>
      </w:r>
      <w:r w:rsidR="00FC38F7" w:rsidRPr="004833BA">
        <w:rPr>
          <w:rFonts w:eastAsia="Times New Roman"/>
          <w:sz w:val="28"/>
          <w:szCs w:val="28"/>
          <w:lang w:val="kk-KZ"/>
        </w:rPr>
        <w:t xml:space="preserve">кез келген айқын </w:t>
      </w:r>
      <w:r w:rsidR="004F1933" w:rsidRPr="004833BA">
        <w:rPr>
          <w:rFonts w:eastAsia="Times New Roman"/>
          <w:sz w:val="28"/>
          <w:szCs w:val="28"/>
          <w:lang w:val="kk-KZ"/>
        </w:rPr>
        <w:t xml:space="preserve">білінетін </w:t>
      </w:r>
      <w:r w:rsidR="00FC38F7" w:rsidRPr="004833BA">
        <w:rPr>
          <w:rFonts w:eastAsia="Times New Roman"/>
          <w:sz w:val="28"/>
          <w:szCs w:val="28"/>
          <w:lang w:val="kk-KZ"/>
        </w:rPr>
        <w:t>немесе</w:t>
      </w:r>
      <w:r w:rsidR="00F6584F" w:rsidRPr="004833BA">
        <w:rPr>
          <w:rFonts w:eastAsia="Times New Roman"/>
          <w:sz w:val="28"/>
          <w:szCs w:val="28"/>
          <w:lang w:val="kk-KZ"/>
        </w:rPr>
        <w:t xml:space="preserve"> </w:t>
      </w:r>
      <w:r w:rsidR="000B7E64" w:rsidRPr="004833BA">
        <w:rPr>
          <w:rFonts w:eastAsia="Times New Roman"/>
          <w:sz w:val="28"/>
          <w:szCs w:val="28"/>
          <w:lang w:val="kk-KZ"/>
        </w:rPr>
        <w:t>осы нұс</w:t>
      </w:r>
      <w:r w:rsidR="000D50A2" w:rsidRPr="004833BA">
        <w:rPr>
          <w:rFonts w:eastAsia="Times New Roman"/>
          <w:sz w:val="28"/>
          <w:szCs w:val="28"/>
          <w:lang w:val="kk-KZ"/>
        </w:rPr>
        <w:t xml:space="preserve">қаулықта көрсетілмеген жағымсыз </w:t>
      </w:r>
      <w:r w:rsidRPr="0074152C">
        <w:rPr>
          <w:rFonts w:eastAsia="Times New Roman"/>
          <w:sz w:val="28"/>
          <w:szCs w:val="28"/>
          <w:lang w:val="kk-KZ"/>
        </w:rPr>
        <w:t>реакция</w:t>
      </w:r>
      <w:r w:rsidR="000B7E64" w:rsidRPr="004833BA">
        <w:rPr>
          <w:rFonts w:eastAsia="Times New Roman"/>
          <w:sz w:val="28"/>
          <w:szCs w:val="28"/>
          <w:lang w:val="kk-KZ"/>
        </w:rPr>
        <w:t xml:space="preserve">лар </w:t>
      </w:r>
      <w:r w:rsidR="00A74AE6" w:rsidRPr="004833BA">
        <w:rPr>
          <w:rFonts w:eastAsia="Times New Roman"/>
          <w:sz w:val="28"/>
          <w:szCs w:val="28"/>
          <w:lang w:val="kk-KZ"/>
        </w:rPr>
        <w:t>туралы</w:t>
      </w:r>
      <w:r w:rsidR="000D50A2" w:rsidRPr="004833BA">
        <w:rPr>
          <w:rFonts w:eastAsia="Times New Roman"/>
          <w:sz w:val="28"/>
          <w:szCs w:val="28"/>
          <w:lang w:val="kk-KZ"/>
        </w:rPr>
        <w:t xml:space="preserve"> дәрігерге хабарлау қажеттігінен хабардар болуы тиіс</w:t>
      </w:r>
      <w:r w:rsidRPr="0074152C">
        <w:rPr>
          <w:rFonts w:eastAsia="Times New Roman"/>
          <w:sz w:val="28"/>
          <w:szCs w:val="28"/>
          <w:lang w:val="kk-KZ"/>
        </w:rPr>
        <w:t xml:space="preserve">. </w:t>
      </w:r>
    </w:p>
    <w:p w:rsidR="00841CA8" w:rsidRPr="0074152C" w:rsidRDefault="00841CA8" w:rsidP="00841CA8">
      <w:pPr>
        <w:jc w:val="both"/>
        <w:rPr>
          <w:sz w:val="28"/>
          <w:szCs w:val="28"/>
          <w:lang w:val="kk-KZ"/>
        </w:rPr>
      </w:pPr>
    </w:p>
    <w:p w:rsidR="00841CA8" w:rsidRPr="004833BA" w:rsidRDefault="00111D88" w:rsidP="00841CA8">
      <w:pPr>
        <w:jc w:val="both"/>
        <w:rPr>
          <w:b/>
          <w:sz w:val="28"/>
          <w:szCs w:val="28"/>
          <w:lang w:val="kk-KZ"/>
        </w:rPr>
      </w:pPr>
      <w:r w:rsidRPr="004833BA">
        <w:rPr>
          <w:b/>
          <w:sz w:val="28"/>
          <w:szCs w:val="28"/>
          <w:lang w:val="kk-KZ"/>
        </w:rPr>
        <w:t>Қолдануға болмайтын жағңдайлар</w:t>
      </w:r>
    </w:p>
    <w:p w:rsidR="00841CA8" w:rsidRPr="004833BA" w:rsidRDefault="00D869F2" w:rsidP="0070335F">
      <w:pPr>
        <w:pStyle w:val="a9"/>
        <w:numPr>
          <w:ilvl w:val="0"/>
          <w:numId w:val="1"/>
        </w:numPr>
        <w:tabs>
          <w:tab w:val="clear" w:pos="1069"/>
        </w:tabs>
        <w:spacing w:before="0" w:beforeAutospacing="0" w:after="0" w:afterAutospacing="0"/>
        <w:ind w:left="142" w:hanging="142"/>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мультидозалық құтылардың ішіндегі тиомерсалды қоса, </w:t>
      </w:r>
      <w:r w:rsidR="00CB3EC9" w:rsidRPr="004833BA">
        <w:rPr>
          <w:rFonts w:ascii="Times New Roman" w:hAnsi="Times New Roman" w:cs="Times New Roman"/>
          <w:sz w:val="28"/>
          <w:szCs w:val="28"/>
          <w:lang w:val="kk-KZ"/>
        </w:rPr>
        <w:t>т</w:t>
      </w:r>
      <w:r w:rsidR="00111D88" w:rsidRPr="004833BA">
        <w:rPr>
          <w:rFonts w:ascii="Times New Roman" w:hAnsi="Times New Roman" w:cs="Times New Roman"/>
          <w:sz w:val="28"/>
          <w:szCs w:val="28"/>
          <w:lang w:val="kk-KZ"/>
        </w:rPr>
        <w:t xml:space="preserve">ауық ақуызына және вакцина </w:t>
      </w:r>
      <w:r w:rsidR="00841CA8" w:rsidRPr="004833BA">
        <w:rPr>
          <w:rFonts w:ascii="Times New Roman" w:hAnsi="Times New Roman" w:cs="Times New Roman"/>
          <w:sz w:val="28"/>
          <w:szCs w:val="28"/>
          <w:lang w:val="kk-KZ"/>
        </w:rPr>
        <w:t>компонент</w:t>
      </w:r>
      <w:r w:rsidR="00111D88" w:rsidRPr="004833BA">
        <w:rPr>
          <w:rFonts w:ascii="Times New Roman" w:hAnsi="Times New Roman" w:cs="Times New Roman"/>
          <w:sz w:val="28"/>
          <w:szCs w:val="28"/>
          <w:lang w:val="kk-KZ"/>
        </w:rPr>
        <w:t>теріне аллергиялық реакциялар</w:t>
      </w:r>
      <w:r>
        <w:rPr>
          <w:rFonts w:ascii="Times New Roman" w:hAnsi="Times New Roman" w:cs="Times New Roman"/>
          <w:sz w:val="28"/>
          <w:szCs w:val="28"/>
          <w:lang w:val="kk-KZ"/>
        </w:rPr>
        <w:t>;</w:t>
      </w:r>
    </w:p>
    <w:p w:rsidR="00CB3EC9" w:rsidRPr="004833BA" w:rsidRDefault="00CB3EC9" w:rsidP="0070335F">
      <w:pPr>
        <w:pStyle w:val="a9"/>
        <w:numPr>
          <w:ilvl w:val="0"/>
          <w:numId w:val="1"/>
        </w:numPr>
        <w:spacing w:before="0" w:beforeAutospacing="0" w:after="0" w:afterAutospacing="0"/>
        <w:ind w:left="142" w:hanging="142"/>
        <w:jc w:val="both"/>
        <w:rPr>
          <w:rFonts w:ascii="Times New Roman" w:hAnsi="Times New Roman" w:cs="Times New Roman"/>
          <w:sz w:val="28"/>
          <w:szCs w:val="28"/>
          <w:lang w:val="kk-KZ"/>
        </w:rPr>
      </w:pPr>
      <w:r w:rsidRPr="004833BA">
        <w:rPr>
          <w:rFonts w:ascii="Times New Roman" w:hAnsi="Times New Roman" w:cs="Times New Roman"/>
          <w:sz w:val="28"/>
          <w:szCs w:val="28"/>
          <w:lang w:val="kk-KZ"/>
        </w:rPr>
        <w:t>бұрын тұмау вакциналарын енгізуге аллергиялық реакциялар</w:t>
      </w:r>
      <w:r w:rsidR="00D869F2">
        <w:rPr>
          <w:rFonts w:ascii="Times New Roman" w:hAnsi="Times New Roman" w:cs="Times New Roman"/>
          <w:sz w:val="28"/>
          <w:szCs w:val="28"/>
          <w:lang w:val="kk-KZ"/>
        </w:rPr>
        <w:t>;</w:t>
      </w:r>
      <w:r w:rsidRPr="004833BA">
        <w:rPr>
          <w:rFonts w:ascii="Times New Roman" w:hAnsi="Times New Roman" w:cs="Times New Roman"/>
          <w:sz w:val="28"/>
          <w:szCs w:val="28"/>
          <w:lang w:val="kk-KZ"/>
        </w:rPr>
        <w:t xml:space="preserve"> </w:t>
      </w:r>
    </w:p>
    <w:p w:rsidR="002F0A72" w:rsidRDefault="002F0A72" w:rsidP="0070335F">
      <w:pPr>
        <w:pStyle w:val="a9"/>
        <w:numPr>
          <w:ilvl w:val="0"/>
          <w:numId w:val="1"/>
        </w:numPr>
        <w:tabs>
          <w:tab w:val="clear" w:pos="1069"/>
        </w:tabs>
        <w:spacing w:before="0" w:beforeAutospacing="0" w:after="0" w:afterAutospacing="0"/>
        <w:ind w:left="142" w:hanging="142"/>
        <w:jc w:val="both"/>
        <w:rPr>
          <w:rFonts w:ascii="Times New Roman" w:hAnsi="Times New Roman" w:cs="Times New Roman"/>
          <w:sz w:val="28"/>
          <w:szCs w:val="28"/>
          <w:lang w:val="kk-KZ"/>
        </w:rPr>
      </w:pPr>
      <w:r>
        <w:rPr>
          <w:rFonts w:ascii="Times New Roman" w:hAnsi="Times New Roman" w:cs="Times New Roman"/>
          <w:sz w:val="28"/>
          <w:szCs w:val="28"/>
          <w:lang w:val="kk-KZ"/>
        </w:rPr>
        <w:t>күшті реакция (</w:t>
      </w:r>
      <w:r w:rsidRPr="0074152C">
        <w:rPr>
          <w:rFonts w:ascii="14" w:hAnsi="14"/>
          <w:sz w:val="28"/>
          <w:szCs w:val="28"/>
          <w:lang w:val="kk-KZ"/>
        </w:rPr>
        <w:t>40°С</w:t>
      </w:r>
      <w:r>
        <w:rPr>
          <w:rFonts w:ascii="14" w:hAnsi="14"/>
          <w:sz w:val="28"/>
          <w:szCs w:val="28"/>
          <w:lang w:val="kk-KZ"/>
        </w:rPr>
        <w:t xml:space="preserve"> астам температура, енгізу орнының ісінуі және диаметрі 8 см астам гиперемия</w:t>
      </w:r>
      <w:r>
        <w:rPr>
          <w:rFonts w:ascii="Times New Roman" w:hAnsi="Times New Roman" w:cs="Times New Roman"/>
          <w:sz w:val="28"/>
          <w:szCs w:val="28"/>
          <w:lang w:val="kk-KZ"/>
        </w:rPr>
        <w:t xml:space="preserve">) немесе анамнезде тұмау вакцинасын алдыңғы енгізуге асқынулар; </w:t>
      </w:r>
    </w:p>
    <w:p w:rsidR="00841CA8" w:rsidRPr="004833BA" w:rsidRDefault="006820E9" w:rsidP="0070335F">
      <w:pPr>
        <w:pStyle w:val="a9"/>
        <w:numPr>
          <w:ilvl w:val="0"/>
          <w:numId w:val="1"/>
        </w:numPr>
        <w:tabs>
          <w:tab w:val="clear" w:pos="1069"/>
        </w:tabs>
        <w:spacing w:before="0" w:beforeAutospacing="0" w:after="0" w:afterAutospacing="0"/>
        <w:ind w:left="142" w:hanging="142"/>
        <w:jc w:val="both"/>
        <w:rPr>
          <w:rFonts w:ascii="Times New Roman" w:hAnsi="Times New Roman" w:cs="Times New Roman"/>
          <w:sz w:val="28"/>
          <w:szCs w:val="28"/>
          <w:lang w:val="kk-KZ"/>
        </w:rPr>
      </w:pPr>
      <w:r w:rsidRPr="004833BA">
        <w:rPr>
          <w:rFonts w:ascii="Times New Roman" w:hAnsi="Times New Roman" w:cs="Times New Roman"/>
          <w:sz w:val="28"/>
          <w:szCs w:val="28"/>
          <w:lang w:val="kk-KZ"/>
        </w:rPr>
        <w:t>ж</w:t>
      </w:r>
      <w:r w:rsidR="00111D88" w:rsidRPr="004833BA">
        <w:rPr>
          <w:rFonts w:ascii="Times New Roman" w:hAnsi="Times New Roman" w:cs="Times New Roman"/>
          <w:sz w:val="28"/>
          <w:szCs w:val="28"/>
          <w:lang w:val="kk-KZ"/>
        </w:rPr>
        <w:t>едел қызба жағдайлар</w:t>
      </w:r>
      <w:r w:rsidR="00102040" w:rsidRPr="004833BA">
        <w:rPr>
          <w:rFonts w:ascii="Times New Roman" w:hAnsi="Times New Roman" w:cs="Times New Roman"/>
          <w:sz w:val="28"/>
          <w:szCs w:val="28"/>
          <w:lang w:val="kk-KZ"/>
        </w:rPr>
        <w:t>ы</w:t>
      </w:r>
      <w:r w:rsidR="00111D88" w:rsidRPr="004833BA">
        <w:rPr>
          <w:rFonts w:ascii="Times New Roman" w:hAnsi="Times New Roman" w:cs="Times New Roman"/>
          <w:sz w:val="28"/>
          <w:szCs w:val="28"/>
          <w:lang w:val="kk-KZ"/>
        </w:rPr>
        <w:t xml:space="preserve"> немесе созылмалы аурудың өршуі</w:t>
      </w:r>
      <w:r w:rsidR="00841CA8" w:rsidRPr="004833BA">
        <w:rPr>
          <w:rFonts w:ascii="Times New Roman" w:hAnsi="Times New Roman" w:cs="Times New Roman"/>
          <w:sz w:val="28"/>
          <w:szCs w:val="28"/>
          <w:lang w:val="kk-KZ"/>
        </w:rPr>
        <w:t xml:space="preserve"> (вакцинаци</w:t>
      </w:r>
      <w:r w:rsidR="00111D88" w:rsidRPr="004833BA">
        <w:rPr>
          <w:rFonts w:ascii="Times New Roman" w:hAnsi="Times New Roman" w:cs="Times New Roman"/>
          <w:sz w:val="28"/>
          <w:szCs w:val="28"/>
          <w:lang w:val="kk-KZ"/>
        </w:rPr>
        <w:t xml:space="preserve">яны сауыққаннан кейін немесе </w:t>
      </w:r>
      <w:r w:rsidR="00841CA8" w:rsidRPr="004833BA">
        <w:rPr>
          <w:rFonts w:ascii="Times New Roman" w:hAnsi="Times New Roman" w:cs="Times New Roman"/>
          <w:sz w:val="28"/>
          <w:szCs w:val="28"/>
          <w:lang w:val="kk-KZ"/>
        </w:rPr>
        <w:t>ремисси</w:t>
      </w:r>
      <w:r w:rsidR="00111D88" w:rsidRPr="004833BA">
        <w:rPr>
          <w:rFonts w:ascii="Times New Roman" w:hAnsi="Times New Roman" w:cs="Times New Roman"/>
          <w:sz w:val="28"/>
          <w:szCs w:val="28"/>
          <w:lang w:val="kk-KZ"/>
        </w:rPr>
        <w:t>я кезеңінде жүргізеді</w:t>
      </w:r>
      <w:r w:rsidR="004152A7" w:rsidRPr="004833BA">
        <w:rPr>
          <w:rFonts w:ascii="Times New Roman" w:hAnsi="Times New Roman" w:cs="Times New Roman"/>
          <w:sz w:val="28"/>
          <w:szCs w:val="28"/>
          <w:lang w:val="kk-KZ"/>
        </w:rPr>
        <w:t>)</w:t>
      </w:r>
      <w:r w:rsidR="002F0A72">
        <w:rPr>
          <w:rFonts w:ascii="Times New Roman" w:hAnsi="Times New Roman" w:cs="Times New Roman"/>
          <w:sz w:val="28"/>
          <w:szCs w:val="28"/>
          <w:lang w:val="kk-KZ"/>
        </w:rPr>
        <w:t>;</w:t>
      </w:r>
      <w:r w:rsidR="00841CA8" w:rsidRPr="004833BA">
        <w:rPr>
          <w:rFonts w:ascii="Times New Roman" w:hAnsi="Times New Roman" w:cs="Times New Roman"/>
          <w:sz w:val="28"/>
          <w:szCs w:val="28"/>
          <w:lang w:val="kk-KZ"/>
        </w:rPr>
        <w:t xml:space="preserve"> </w:t>
      </w:r>
    </w:p>
    <w:p w:rsidR="00BD5FB9" w:rsidRPr="00F538B3" w:rsidRDefault="00927D7A" w:rsidP="0070335F">
      <w:pPr>
        <w:pStyle w:val="af"/>
        <w:numPr>
          <w:ilvl w:val="0"/>
          <w:numId w:val="1"/>
        </w:numPr>
        <w:tabs>
          <w:tab w:val="clear" w:pos="1069"/>
          <w:tab w:val="num" w:pos="426"/>
        </w:tabs>
        <w:ind w:left="142" w:hanging="142"/>
        <w:jc w:val="both"/>
        <w:rPr>
          <w:rFonts w:eastAsia="Arial Unicode MS"/>
          <w:color w:val="FF0000"/>
          <w:sz w:val="28"/>
          <w:szCs w:val="28"/>
          <w:lang w:val="kk-KZ"/>
        </w:rPr>
      </w:pPr>
      <w:r w:rsidRPr="00CB1890">
        <w:rPr>
          <w:rFonts w:eastAsia="Arial Unicode MS"/>
          <w:sz w:val="28"/>
          <w:szCs w:val="28"/>
          <w:lang w:val="kk-KZ"/>
        </w:rPr>
        <w:t>ауыр</w:t>
      </w:r>
      <w:r w:rsidR="002F0A72">
        <w:rPr>
          <w:rFonts w:eastAsia="Arial Unicode MS"/>
          <w:sz w:val="28"/>
          <w:szCs w:val="28"/>
          <w:lang w:val="kk-KZ"/>
        </w:rPr>
        <w:t xml:space="preserve"> емес </w:t>
      </w:r>
      <w:r w:rsidRPr="00CB1890">
        <w:rPr>
          <w:rFonts w:eastAsia="Arial Unicode MS"/>
          <w:sz w:val="28"/>
          <w:szCs w:val="28"/>
          <w:lang w:val="kk-KZ"/>
        </w:rPr>
        <w:t>ЖРВИ кезінде, ішектің</w:t>
      </w:r>
      <w:r w:rsidR="00945C1B" w:rsidRPr="00CB1890">
        <w:rPr>
          <w:rFonts w:eastAsia="Arial Unicode MS"/>
          <w:sz w:val="28"/>
          <w:szCs w:val="28"/>
          <w:lang w:val="kk-KZ"/>
        </w:rPr>
        <w:t xml:space="preserve"> жедел </w:t>
      </w:r>
      <w:r w:rsidR="00945C1B" w:rsidRPr="00F538B3">
        <w:rPr>
          <w:rFonts w:eastAsia="Arial Unicode MS"/>
          <w:sz w:val="28"/>
          <w:szCs w:val="28"/>
          <w:lang w:val="kk-KZ"/>
        </w:rPr>
        <w:t>ауруларында вакцинация</w:t>
      </w:r>
      <w:r w:rsidRPr="00F538B3">
        <w:rPr>
          <w:rFonts w:eastAsia="Arial Unicode MS"/>
          <w:sz w:val="28"/>
          <w:szCs w:val="28"/>
          <w:lang w:val="kk-KZ"/>
        </w:rPr>
        <w:t xml:space="preserve"> температураны қалпына келтіргеннен кейін жүргіз</w:t>
      </w:r>
      <w:r w:rsidR="00945C1B" w:rsidRPr="00F538B3">
        <w:rPr>
          <w:rFonts w:eastAsia="Arial Unicode MS"/>
          <w:sz w:val="28"/>
          <w:szCs w:val="28"/>
          <w:lang w:val="kk-KZ"/>
        </w:rPr>
        <w:t>іл</w:t>
      </w:r>
      <w:r w:rsidRPr="00F538B3">
        <w:rPr>
          <w:rFonts w:eastAsia="Arial Unicode MS"/>
          <w:sz w:val="28"/>
          <w:szCs w:val="28"/>
          <w:lang w:val="kk-KZ"/>
        </w:rPr>
        <w:t>еді</w:t>
      </w:r>
      <w:r w:rsidR="002F0A72">
        <w:rPr>
          <w:rFonts w:eastAsia="Arial Unicode MS"/>
          <w:sz w:val="28"/>
          <w:szCs w:val="28"/>
          <w:lang w:val="kk-KZ"/>
        </w:rPr>
        <w:t>;</w:t>
      </w:r>
      <w:r w:rsidRPr="00F538B3">
        <w:rPr>
          <w:rFonts w:eastAsia="Arial Unicode MS"/>
          <w:sz w:val="28"/>
          <w:szCs w:val="28"/>
          <w:lang w:val="kk-KZ"/>
        </w:rPr>
        <w:t xml:space="preserve">  </w:t>
      </w:r>
    </w:p>
    <w:p w:rsidR="00841CA8" w:rsidRPr="004833BA" w:rsidRDefault="003A28B5" w:rsidP="0070335F">
      <w:pPr>
        <w:pStyle w:val="a9"/>
        <w:numPr>
          <w:ilvl w:val="0"/>
          <w:numId w:val="1"/>
        </w:numPr>
        <w:tabs>
          <w:tab w:val="clear" w:pos="1069"/>
        </w:tabs>
        <w:spacing w:before="0" w:beforeAutospacing="0" w:after="0" w:afterAutospacing="0"/>
        <w:ind w:left="142" w:hanging="142"/>
        <w:jc w:val="both"/>
        <w:rPr>
          <w:rFonts w:ascii="Times New Roman" w:hAnsi="Times New Roman" w:cs="Times New Roman"/>
          <w:sz w:val="28"/>
          <w:szCs w:val="28"/>
        </w:rPr>
      </w:pPr>
      <w:r w:rsidRPr="004833BA">
        <w:rPr>
          <w:rFonts w:ascii="Times New Roman" w:hAnsi="Times New Roman" w:cs="Times New Roman"/>
          <w:sz w:val="28"/>
          <w:szCs w:val="28"/>
          <w:lang w:val="kk-KZ"/>
        </w:rPr>
        <w:t xml:space="preserve">6 </w:t>
      </w:r>
      <w:r w:rsidR="002F0A72">
        <w:rPr>
          <w:rFonts w:ascii="Times New Roman" w:hAnsi="Times New Roman" w:cs="Times New Roman"/>
          <w:sz w:val="28"/>
          <w:szCs w:val="28"/>
          <w:lang w:val="kk-KZ"/>
        </w:rPr>
        <w:t>жасқа</w:t>
      </w:r>
      <w:r w:rsidRPr="004833BA">
        <w:rPr>
          <w:rFonts w:ascii="Times New Roman" w:hAnsi="Times New Roman" w:cs="Times New Roman"/>
          <w:sz w:val="28"/>
          <w:szCs w:val="28"/>
          <w:lang w:val="kk-KZ"/>
        </w:rPr>
        <w:t xml:space="preserve"> дейінгі балалар</w:t>
      </w:r>
      <w:r w:rsidR="002F0A72">
        <w:rPr>
          <w:rFonts w:ascii="Times New Roman" w:hAnsi="Times New Roman" w:cs="Times New Roman"/>
          <w:sz w:val="28"/>
          <w:szCs w:val="28"/>
          <w:lang w:val="kk-KZ"/>
        </w:rPr>
        <w:t>.</w:t>
      </w:r>
    </w:p>
    <w:p w:rsidR="00841CA8" w:rsidRPr="004833BA" w:rsidRDefault="00841CA8" w:rsidP="00841CA8">
      <w:pPr>
        <w:ind w:left="1080"/>
        <w:jc w:val="both"/>
        <w:rPr>
          <w:sz w:val="28"/>
          <w:szCs w:val="28"/>
        </w:rPr>
      </w:pPr>
    </w:p>
    <w:p w:rsidR="00841CA8" w:rsidRPr="004833BA" w:rsidRDefault="000D2161" w:rsidP="00841C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106" w:lineRule="atLeast"/>
        <w:jc w:val="both"/>
        <w:rPr>
          <w:b/>
          <w:snapToGrid w:val="0"/>
          <w:sz w:val="28"/>
          <w:szCs w:val="28"/>
          <w:lang w:val="kk-KZ"/>
        </w:rPr>
      </w:pPr>
      <w:r w:rsidRPr="004833BA">
        <w:rPr>
          <w:b/>
          <w:snapToGrid w:val="0"/>
          <w:sz w:val="28"/>
          <w:szCs w:val="28"/>
          <w:lang w:val="kk-KZ"/>
        </w:rPr>
        <w:t>Дәрілермен өзара әрекеттесуі</w:t>
      </w:r>
    </w:p>
    <w:p w:rsidR="00841CA8" w:rsidRPr="004833BA" w:rsidRDefault="002F0A72" w:rsidP="00841CA8">
      <w:pPr>
        <w:jc w:val="both"/>
        <w:rPr>
          <w:sz w:val="28"/>
          <w:szCs w:val="28"/>
          <w:lang w:val="kk-KZ"/>
        </w:rPr>
      </w:pPr>
      <w:r w:rsidRPr="0074152C">
        <w:rPr>
          <w:sz w:val="28"/>
          <w:szCs w:val="28"/>
          <w:lang w:val="kk-KZ"/>
        </w:rPr>
        <w:t>Гриппол</w:t>
      </w:r>
      <w:r w:rsidRPr="0074152C">
        <w:rPr>
          <w:caps/>
          <w:sz w:val="28"/>
          <w:szCs w:val="28"/>
          <w:vertAlign w:val="superscript"/>
          <w:lang w:val="kk-KZ"/>
        </w:rPr>
        <w:t xml:space="preserve">® </w:t>
      </w:r>
      <w:r w:rsidRPr="0074152C">
        <w:rPr>
          <w:sz w:val="28"/>
          <w:szCs w:val="28"/>
          <w:lang w:val="kk-KZ"/>
        </w:rPr>
        <w:t xml:space="preserve">Квадривалент </w:t>
      </w:r>
      <w:r w:rsidR="00132589" w:rsidRPr="00132589">
        <w:rPr>
          <w:bCs/>
          <w:snapToGrid w:val="0"/>
          <w:sz w:val="28"/>
          <w:szCs w:val="28"/>
          <w:lang w:val="kk-KZ"/>
        </w:rPr>
        <w:t xml:space="preserve">суббірлікті белсенділігі жойылған төрт валентті </w:t>
      </w:r>
      <w:r w:rsidR="00F371DA" w:rsidRPr="00132589">
        <w:rPr>
          <w:sz w:val="28"/>
          <w:szCs w:val="28"/>
          <w:lang w:val="kk-KZ"/>
        </w:rPr>
        <w:t>а</w:t>
      </w:r>
      <w:r w:rsidR="00F371DA" w:rsidRPr="0074152C">
        <w:rPr>
          <w:sz w:val="28"/>
          <w:szCs w:val="28"/>
          <w:lang w:val="kk-KZ"/>
        </w:rPr>
        <w:t>дъювант</w:t>
      </w:r>
      <w:r w:rsidR="00F371DA">
        <w:rPr>
          <w:sz w:val="28"/>
          <w:szCs w:val="28"/>
          <w:lang w:val="kk-KZ"/>
        </w:rPr>
        <w:t>ты</w:t>
      </w:r>
      <w:r w:rsidR="00F371DA" w:rsidRPr="00132589">
        <w:rPr>
          <w:bCs/>
          <w:snapToGrid w:val="0"/>
          <w:sz w:val="28"/>
          <w:szCs w:val="28"/>
          <w:lang w:val="kk-KZ"/>
        </w:rPr>
        <w:t xml:space="preserve"> </w:t>
      </w:r>
      <w:r w:rsidR="00132589" w:rsidRPr="00132589">
        <w:rPr>
          <w:bCs/>
          <w:snapToGrid w:val="0"/>
          <w:sz w:val="28"/>
          <w:szCs w:val="28"/>
          <w:lang w:val="kk-KZ"/>
        </w:rPr>
        <w:t xml:space="preserve">тұмау </w:t>
      </w:r>
      <w:r w:rsidR="001E44DA">
        <w:rPr>
          <w:bCs/>
          <w:snapToGrid w:val="0"/>
          <w:sz w:val="28"/>
          <w:szCs w:val="28"/>
          <w:lang w:val="kk-KZ"/>
        </w:rPr>
        <w:t>В</w:t>
      </w:r>
      <w:r w:rsidR="00132589" w:rsidRPr="00132589">
        <w:rPr>
          <w:bCs/>
          <w:snapToGrid w:val="0"/>
          <w:sz w:val="28"/>
          <w:szCs w:val="28"/>
          <w:lang w:val="kk-KZ"/>
        </w:rPr>
        <w:t>акцинасын</w:t>
      </w:r>
      <w:r w:rsidR="00132589" w:rsidRPr="00132589">
        <w:rPr>
          <w:sz w:val="28"/>
          <w:szCs w:val="28"/>
          <w:lang w:val="kk-KZ"/>
        </w:rPr>
        <w:t xml:space="preserve"> </w:t>
      </w:r>
      <w:r w:rsidR="00302327" w:rsidRPr="00132589">
        <w:rPr>
          <w:sz w:val="28"/>
          <w:szCs w:val="28"/>
          <w:lang w:val="kk-KZ"/>
        </w:rPr>
        <w:t>п</w:t>
      </w:r>
      <w:r w:rsidR="00841CA8" w:rsidRPr="00132589">
        <w:rPr>
          <w:sz w:val="28"/>
          <w:szCs w:val="28"/>
          <w:lang w:val="kk-KZ"/>
        </w:rPr>
        <w:t>рофилакти</w:t>
      </w:r>
      <w:r w:rsidR="00302327" w:rsidRPr="00132589">
        <w:rPr>
          <w:sz w:val="28"/>
          <w:szCs w:val="28"/>
          <w:lang w:val="kk-KZ"/>
        </w:rPr>
        <w:t xml:space="preserve">калық екпелердің </w:t>
      </w:r>
      <w:r w:rsidRPr="00132589">
        <w:rPr>
          <w:sz w:val="28"/>
          <w:szCs w:val="28"/>
          <w:lang w:val="kk-KZ"/>
        </w:rPr>
        <w:t>ұ</w:t>
      </w:r>
      <w:r w:rsidR="00302327" w:rsidRPr="00132589">
        <w:rPr>
          <w:sz w:val="28"/>
          <w:szCs w:val="28"/>
          <w:lang w:val="kk-KZ"/>
        </w:rPr>
        <w:t>лттық күнтізбесінің белсенділігі жойылған</w:t>
      </w:r>
      <w:r w:rsidR="00302327" w:rsidRPr="004833BA">
        <w:rPr>
          <w:sz w:val="28"/>
          <w:szCs w:val="28"/>
          <w:lang w:val="kk-KZ"/>
        </w:rPr>
        <w:t xml:space="preserve"> және тірі вакциналар</w:t>
      </w:r>
      <w:r w:rsidR="004F1933" w:rsidRPr="004833BA">
        <w:rPr>
          <w:sz w:val="28"/>
          <w:szCs w:val="28"/>
          <w:lang w:val="kk-KZ"/>
        </w:rPr>
        <w:t>ы</w:t>
      </w:r>
      <w:r w:rsidR="00302327" w:rsidRPr="004833BA">
        <w:rPr>
          <w:sz w:val="28"/>
          <w:szCs w:val="28"/>
          <w:lang w:val="kk-KZ"/>
        </w:rPr>
        <w:t>мен (БЦЖ және</w:t>
      </w:r>
      <w:r w:rsidR="00841CA8" w:rsidRPr="004833BA">
        <w:rPr>
          <w:sz w:val="28"/>
          <w:szCs w:val="28"/>
          <w:lang w:val="kk-KZ"/>
        </w:rPr>
        <w:t xml:space="preserve"> БЦЖ-М</w:t>
      </w:r>
      <w:r w:rsidR="00302327" w:rsidRPr="004833BA">
        <w:rPr>
          <w:sz w:val="28"/>
          <w:szCs w:val="28"/>
          <w:lang w:val="kk-KZ"/>
        </w:rPr>
        <w:t xml:space="preserve"> қоспағанда) және</w:t>
      </w:r>
      <w:r w:rsidR="00841CA8" w:rsidRPr="004833BA">
        <w:rPr>
          <w:sz w:val="28"/>
          <w:szCs w:val="28"/>
          <w:lang w:val="kk-KZ"/>
        </w:rPr>
        <w:t xml:space="preserve"> </w:t>
      </w:r>
      <w:r w:rsidR="00302327" w:rsidRPr="004833BA">
        <w:rPr>
          <w:sz w:val="28"/>
          <w:szCs w:val="28"/>
          <w:lang w:val="kk-KZ"/>
        </w:rPr>
        <w:t xml:space="preserve">эпидемиялық көрсетілімдер бойынша </w:t>
      </w:r>
      <w:r w:rsidR="00841CA8" w:rsidRPr="004833BA">
        <w:rPr>
          <w:sz w:val="28"/>
          <w:szCs w:val="28"/>
          <w:lang w:val="kk-KZ"/>
        </w:rPr>
        <w:t>профилакти</w:t>
      </w:r>
      <w:r w:rsidR="00302327" w:rsidRPr="004833BA">
        <w:rPr>
          <w:sz w:val="28"/>
          <w:szCs w:val="28"/>
          <w:lang w:val="kk-KZ"/>
        </w:rPr>
        <w:t xml:space="preserve">калық екпелер күнтізбесінің белсенділігі жойылған вакциналарымен </w:t>
      </w:r>
      <w:r w:rsidR="00841CA8" w:rsidRPr="004833BA">
        <w:rPr>
          <w:sz w:val="28"/>
          <w:szCs w:val="28"/>
          <w:lang w:val="kk-KZ"/>
        </w:rPr>
        <w:t>(</w:t>
      </w:r>
      <w:r w:rsidR="004F1933" w:rsidRPr="004833BA">
        <w:rPr>
          <w:sz w:val="28"/>
          <w:szCs w:val="28"/>
          <w:lang w:val="kk-KZ"/>
        </w:rPr>
        <w:t>антирабиялық</w:t>
      </w:r>
      <w:r w:rsidR="00302327" w:rsidRPr="004833BA">
        <w:rPr>
          <w:sz w:val="28"/>
          <w:szCs w:val="28"/>
          <w:lang w:val="kk-KZ"/>
        </w:rPr>
        <w:t xml:space="preserve"> вакцинаны қоспағанда</w:t>
      </w:r>
      <w:r w:rsidR="00841CA8" w:rsidRPr="004833BA">
        <w:rPr>
          <w:sz w:val="28"/>
          <w:szCs w:val="28"/>
          <w:lang w:val="kk-KZ"/>
        </w:rPr>
        <w:t>)</w:t>
      </w:r>
      <w:r w:rsidR="00302327" w:rsidRPr="004833BA">
        <w:rPr>
          <w:sz w:val="28"/>
          <w:szCs w:val="28"/>
          <w:lang w:val="kk-KZ"/>
        </w:rPr>
        <w:t xml:space="preserve"> бір уақытта қолдануға болады</w:t>
      </w:r>
      <w:r w:rsidR="00841CA8" w:rsidRPr="004833BA">
        <w:rPr>
          <w:sz w:val="28"/>
          <w:szCs w:val="28"/>
          <w:lang w:val="kk-KZ"/>
        </w:rPr>
        <w:t xml:space="preserve">. </w:t>
      </w:r>
      <w:r w:rsidR="00302327" w:rsidRPr="004833BA">
        <w:rPr>
          <w:sz w:val="28"/>
          <w:szCs w:val="28"/>
          <w:lang w:val="kk-KZ"/>
        </w:rPr>
        <w:t>Бұл ретте</w:t>
      </w:r>
      <w:r w:rsidR="00841CA8" w:rsidRPr="004833BA">
        <w:rPr>
          <w:sz w:val="28"/>
          <w:szCs w:val="28"/>
          <w:lang w:val="kk-KZ"/>
        </w:rPr>
        <w:t xml:space="preserve"> </w:t>
      </w:r>
      <w:r w:rsidR="00302327" w:rsidRPr="004833BA">
        <w:rPr>
          <w:sz w:val="28"/>
          <w:szCs w:val="28"/>
          <w:lang w:val="kk-KZ"/>
        </w:rPr>
        <w:t>қолданылатын</w:t>
      </w:r>
      <w:r w:rsidR="00841CA8" w:rsidRPr="004833BA">
        <w:rPr>
          <w:sz w:val="28"/>
          <w:szCs w:val="28"/>
          <w:lang w:val="kk-KZ"/>
        </w:rPr>
        <w:t xml:space="preserve"> вакцин</w:t>
      </w:r>
      <w:r w:rsidR="00302327" w:rsidRPr="004833BA">
        <w:rPr>
          <w:sz w:val="28"/>
          <w:szCs w:val="28"/>
          <w:lang w:val="kk-KZ"/>
        </w:rPr>
        <w:t>алардың әрбіріне қарсы көрсетілімдер ескерілуі тиіс</w:t>
      </w:r>
      <w:r w:rsidR="00841CA8" w:rsidRPr="004833BA">
        <w:rPr>
          <w:sz w:val="28"/>
          <w:szCs w:val="28"/>
          <w:lang w:val="kk-KZ"/>
        </w:rPr>
        <w:t>; препарат</w:t>
      </w:r>
      <w:r w:rsidR="00CA3F93" w:rsidRPr="004833BA">
        <w:rPr>
          <w:sz w:val="28"/>
          <w:szCs w:val="28"/>
          <w:lang w:val="kk-KZ"/>
        </w:rPr>
        <w:t>тар</w:t>
      </w:r>
      <w:r w:rsidR="00841CA8" w:rsidRPr="004833BA">
        <w:rPr>
          <w:sz w:val="28"/>
          <w:szCs w:val="28"/>
          <w:lang w:val="kk-KZ"/>
        </w:rPr>
        <w:t xml:space="preserve"> </w:t>
      </w:r>
      <w:r w:rsidR="00CA3F93" w:rsidRPr="004833BA">
        <w:rPr>
          <w:sz w:val="28"/>
          <w:szCs w:val="28"/>
          <w:lang w:val="kk-KZ"/>
        </w:rPr>
        <w:t xml:space="preserve">әр түрлі </w:t>
      </w:r>
      <w:r w:rsidR="00C20FF2" w:rsidRPr="004833BA">
        <w:rPr>
          <w:sz w:val="28"/>
          <w:szCs w:val="28"/>
          <w:lang w:val="kk-KZ"/>
        </w:rPr>
        <w:t>шприц</w:t>
      </w:r>
      <w:r w:rsidR="00CA3F93" w:rsidRPr="004833BA">
        <w:rPr>
          <w:sz w:val="28"/>
          <w:szCs w:val="28"/>
          <w:lang w:val="kk-KZ"/>
        </w:rPr>
        <w:t>термен дененің әр түрлі аумақтарына енгіз</w:t>
      </w:r>
      <w:r w:rsidR="004F1933" w:rsidRPr="004833BA">
        <w:rPr>
          <w:sz w:val="28"/>
          <w:szCs w:val="28"/>
          <w:lang w:val="kk-KZ"/>
        </w:rPr>
        <w:t>іл</w:t>
      </w:r>
      <w:r w:rsidR="00CA3F93" w:rsidRPr="004833BA">
        <w:rPr>
          <w:sz w:val="28"/>
          <w:szCs w:val="28"/>
          <w:lang w:val="kk-KZ"/>
        </w:rPr>
        <w:t>у</w:t>
      </w:r>
      <w:r w:rsidR="004F1933" w:rsidRPr="004833BA">
        <w:rPr>
          <w:sz w:val="28"/>
          <w:szCs w:val="28"/>
          <w:lang w:val="kk-KZ"/>
        </w:rPr>
        <w:t>і</w:t>
      </w:r>
      <w:r w:rsidR="00CA3F93" w:rsidRPr="004833BA">
        <w:rPr>
          <w:sz w:val="28"/>
          <w:szCs w:val="28"/>
          <w:lang w:val="kk-KZ"/>
        </w:rPr>
        <w:t xml:space="preserve"> керек</w:t>
      </w:r>
      <w:r w:rsidR="00841CA8" w:rsidRPr="004833BA">
        <w:rPr>
          <w:sz w:val="28"/>
          <w:szCs w:val="28"/>
          <w:lang w:val="kk-KZ"/>
        </w:rPr>
        <w:t>.</w:t>
      </w:r>
    </w:p>
    <w:p w:rsidR="00841CA8" w:rsidRDefault="005F282F" w:rsidP="00841CA8">
      <w:pPr>
        <w:jc w:val="both"/>
        <w:rPr>
          <w:sz w:val="28"/>
          <w:szCs w:val="28"/>
          <w:lang w:val="kk-KZ"/>
        </w:rPr>
      </w:pPr>
      <w:r w:rsidRPr="005F282F">
        <w:rPr>
          <w:sz w:val="28"/>
          <w:szCs w:val="28"/>
          <w:lang w:val="kk-KZ"/>
        </w:rPr>
        <w:t>Вакцина егілетін науқас</w:t>
      </w:r>
      <w:r w:rsidR="001219A9">
        <w:rPr>
          <w:sz w:val="28"/>
          <w:szCs w:val="28"/>
          <w:lang w:val="kk-KZ"/>
        </w:rPr>
        <w:t>қа</w:t>
      </w:r>
      <w:r w:rsidRPr="005F282F">
        <w:rPr>
          <w:sz w:val="28"/>
          <w:szCs w:val="28"/>
          <w:lang w:val="kk-KZ"/>
        </w:rPr>
        <w:t xml:space="preserve"> </w:t>
      </w:r>
      <w:r>
        <w:rPr>
          <w:sz w:val="28"/>
          <w:szCs w:val="28"/>
          <w:lang w:val="kk-KZ"/>
        </w:rPr>
        <w:t>негізгі</w:t>
      </w:r>
      <w:r w:rsidRPr="005F282F">
        <w:rPr>
          <w:sz w:val="28"/>
          <w:szCs w:val="28"/>
          <w:lang w:val="kk-KZ"/>
        </w:rPr>
        <w:t xml:space="preserve"> </w:t>
      </w:r>
      <w:r>
        <w:rPr>
          <w:sz w:val="28"/>
          <w:szCs w:val="28"/>
          <w:lang w:val="kk-KZ"/>
        </w:rPr>
        <w:t>ем</w:t>
      </w:r>
      <w:r w:rsidR="001219A9">
        <w:rPr>
          <w:sz w:val="28"/>
          <w:szCs w:val="28"/>
          <w:lang w:val="kk-KZ"/>
        </w:rPr>
        <w:t>деу</w:t>
      </w:r>
      <w:r w:rsidRPr="005F282F">
        <w:rPr>
          <w:sz w:val="28"/>
          <w:szCs w:val="28"/>
          <w:lang w:val="kk-KZ"/>
        </w:rPr>
        <w:t xml:space="preserve"> аясында енгізілуі мүмкін</w:t>
      </w:r>
      <w:r>
        <w:rPr>
          <w:sz w:val="28"/>
          <w:szCs w:val="28"/>
          <w:lang w:val="kk-KZ"/>
        </w:rPr>
        <w:t>.</w:t>
      </w:r>
      <w:r w:rsidR="00841CA8" w:rsidRPr="004833BA">
        <w:rPr>
          <w:sz w:val="28"/>
          <w:szCs w:val="28"/>
          <w:lang w:val="kk-KZ"/>
        </w:rPr>
        <w:t xml:space="preserve"> </w:t>
      </w:r>
      <w:r w:rsidR="008A2334" w:rsidRPr="004833BA">
        <w:rPr>
          <w:sz w:val="28"/>
          <w:szCs w:val="28"/>
          <w:lang w:val="kk-KZ"/>
        </w:rPr>
        <w:t>И</w:t>
      </w:r>
      <w:r w:rsidR="00841CA8" w:rsidRPr="004833BA">
        <w:rPr>
          <w:sz w:val="28"/>
          <w:szCs w:val="28"/>
          <w:lang w:val="kk-KZ"/>
        </w:rPr>
        <w:t>ммуносупресси</w:t>
      </w:r>
      <w:r w:rsidR="008A2334" w:rsidRPr="004833BA">
        <w:rPr>
          <w:sz w:val="28"/>
          <w:szCs w:val="28"/>
          <w:lang w:val="kk-KZ"/>
        </w:rPr>
        <w:t xml:space="preserve">ялық ем </w:t>
      </w:r>
      <w:r w:rsidR="00841CA8" w:rsidRPr="004833BA">
        <w:rPr>
          <w:sz w:val="28"/>
          <w:szCs w:val="28"/>
          <w:lang w:val="kk-KZ"/>
        </w:rPr>
        <w:t>(</w:t>
      </w:r>
      <w:r w:rsidR="002F0A72">
        <w:rPr>
          <w:sz w:val="28"/>
          <w:szCs w:val="28"/>
          <w:lang w:val="kk-KZ"/>
        </w:rPr>
        <w:t>глюко</w:t>
      </w:r>
      <w:r w:rsidR="00841CA8" w:rsidRPr="004833BA">
        <w:rPr>
          <w:sz w:val="28"/>
          <w:szCs w:val="28"/>
          <w:lang w:val="kk-KZ"/>
        </w:rPr>
        <w:t>кортикостероид</w:t>
      </w:r>
      <w:r w:rsidR="008A2334" w:rsidRPr="004833BA">
        <w:rPr>
          <w:sz w:val="28"/>
          <w:szCs w:val="28"/>
          <w:lang w:val="kk-KZ"/>
        </w:rPr>
        <w:t>тар</w:t>
      </w:r>
      <w:r w:rsidR="00841CA8" w:rsidRPr="004833BA">
        <w:rPr>
          <w:sz w:val="28"/>
          <w:szCs w:val="28"/>
          <w:lang w:val="kk-KZ"/>
        </w:rPr>
        <w:t>, цито</w:t>
      </w:r>
      <w:r w:rsidR="008A2334" w:rsidRPr="004833BA">
        <w:rPr>
          <w:sz w:val="28"/>
          <w:szCs w:val="28"/>
          <w:lang w:val="kk-KZ"/>
        </w:rPr>
        <w:t xml:space="preserve">уытты </w:t>
      </w:r>
      <w:r w:rsidR="00841CA8" w:rsidRPr="004833BA">
        <w:rPr>
          <w:sz w:val="28"/>
          <w:szCs w:val="28"/>
          <w:lang w:val="kk-KZ"/>
        </w:rPr>
        <w:t>препарат</w:t>
      </w:r>
      <w:r w:rsidR="008A2334" w:rsidRPr="004833BA">
        <w:rPr>
          <w:sz w:val="28"/>
          <w:szCs w:val="28"/>
          <w:lang w:val="kk-KZ"/>
        </w:rPr>
        <w:t>тар</w:t>
      </w:r>
      <w:r w:rsidR="00841CA8" w:rsidRPr="004833BA">
        <w:rPr>
          <w:sz w:val="28"/>
          <w:szCs w:val="28"/>
          <w:lang w:val="kk-KZ"/>
        </w:rPr>
        <w:t>, радиотерапия)</w:t>
      </w:r>
      <w:r w:rsidR="004F1933" w:rsidRPr="004833BA">
        <w:rPr>
          <w:sz w:val="28"/>
          <w:szCs w:val="28"/>
          <w:lang w:val="kk-KZ"/>
        </w:rPr>
        <w:t xml:space="preserve"> алатын пациенттерде</w:t>
      </w:r>
      <w:r w:rsidR="00841CA8" w:rsidRPr="004833BA">
        <w:rPr>
          <w:sz w:val="28"/>
          <w:szCs w:val="28"/>
          <w:lang w:val="kk-KZ"/>
        </w:rPr>
        <w:t xml:space="preserve"> </w:t>
      </w:r>
      <w:r w:rsidR="004F1933" w:rsidRPr="004833BA">
        <w:rPr>
          <w:sz w:val="28"/>
          <w:szCs w:val="28"/>
          <w:lang w:val="kk-KZ"/>
        </w:rPr>
        <w:t>вакцинация</w:t>
      </w:r>
      <w:r w:rsidR="008A2334" w:rsidRPr="004833BA">
        <w:rPr>
          <w:sz w:val="28"/>
          <w:szCs w:val="28"/>
          <w:lang w:val="kk-KZ"/>
        </w:rPr>
        <w:t xml:space="preserve"> тиімділігі төменірек болуы мүмкін</w:t>
      </w:r>
      <w:r w:rsidR="00841CA8" w:rsidRPr="004833BA">
        <w:rPr>
          <w:sz w:val="28"/>
          <w:szCs w:val="28"/>
          <w:lang w:val="kk-KZ"/>
        </w:rPr>
        <w:t>.</w:t>
      </w:r>
      <w:r w:rsidR="008A2334" w:rsidRPr="00C96355">
        <w:rPr>
          <w:sz w:val="28"/>
          <w:szCs w:val="28"/>
          <w:lang w:val="kk-KZ"/>
        </w:rPr>
        <w:t xml:space="preserve"> </w:t>
      </w:r>
    </w:p>
    <w:p w:rsidR="002F0A72" w:rsidRPr="002F0A72" w:rsidRDefault="002F0A72" w:rsidP="00841CA8">
      <w:pPr>
        <w:jc w:val="both"/>
        <w:rPr>
          <w:i/>
          <w:sz w:val="28"/>
          <w:szCs w:val="28"/>
          <w:lang w:val="kk-KZ"/>
        </w:rPr>
      </w:pPr>
      <w:r w:rsidRPr="002F0A72">
        <w:rPr>
          <w:i/>
          <w:sz w:val="28"/>
          <w:szCs w:val="28"/>
          <w:lang w:val="kk-KZ"/>
        </w:rPr>
        <w:t>Үйлесімсіздігі</w:t>
      </w:r>
    </w:p>
    <w:p w:rsidR="002F0A72" w:rsidRPr="00C96355" w:rsidRDefault="002F0A72" w:rsidP="00841CA8">
      <w:pPr>
        <w:jc w:val="both"/>
        <w:rPr>
          <w:sz w:val="28"/>
          <w:szCs w:val="28"/>
          <w:lang w:val="kk-KZ"/>
        </w:rPr>
      </w:pPr>
      <w:r>
        <w:rPr>
          <w:sz w:val="28"/>
          <w:szCs w:val="28"/>
          <w:lang w:val="kk-KZ"/>
        </w:rPr>
        <w:t xml:space="preserve">Үйлесімділігі бойынша зерттеулер жоқ болғандықтан, </w:t>
      </w:r>
      <w:r w:rsidRPr="0074152C">
        <w:rPr>
          <w:rFonts w:ascii="14" w:hAnsi="14"/>
          <w:sz w:val="28"/>
          <w:szCs w:val="28"/>
          <w:lang w:val="kk-KZ"/>
        </w:rPr>
        <w:t>Гриппол</w:t>
      </w:r>
      <w:r w:rsidRPr="0074152C">
        <w:rPr>
          <w:rFonts w:ascii="14" w:hAnsi="14"/>
          <w:caps/>
          <w:sz w:val="28"/>
          <w:szCs w:val="28"/>
          <w:vertAlign w:val="superscript"/>
          <w:lang w:val="kk-KZ"/>
        </w:rPr>
        <w:t xml:space="preserve">® </w:t>
      </w:r>
      <w:r w:rsidRPr="0074152C">
        <w:rPr>
          <w:rFonts w:ascii="14" w:hAnsi="14"/>
          <w:sz w:val="28"/>
          <w:szCs w:val="28"/>
          <w:lang w:val="kk-KZ"/>
        </w:rPr>
        <w:t>Квадривалент</w:t>
      </w:r>
      <w:r>
        <w:rPr>
          <w:rFonts w:ascii="14" w:hAnsi="14"/>
          <w:sz w:val="28"/>
          <w:szCs w:val="28"/>
          <w:lang w:val="kk-KZ"/>
        </w:rPr>
        <w:t>ті басқа дәрілік заттармен араластыруға болмайды.</w:t>
      </w:r>
      <w:r>
        <w:rPr>
          <w:sz w:val="28"/>
          <w:szCs w:val="28"/>
          <w:lang w:val="kk-KZ"/>
        </w:rPr>
        <w:t xml:space="preserve"> </w:t>
      </w:r>
    </w:p>
    <w:p w:rsidR="007E6E3E" w:rsidRPr="00C96355" w:rsidRDefault="007E6E3E" w:rsidP="00841C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106" w:lineRule="atLeast"/>
        <w:jc w:val="both"/>
        <w:rPr>
          <w:sz w:val="28"/>
          <w:szCs w:val="28"/>
          <w:lang w:val="uk-UA"/>
        </w:rPr>
      </w:pPr>
    </w:p>
    <w:p w:rsidR="00841CA8" w:rsidRPr="00C96355" w:rsidRDefault="006A7876" w:rsidP="00841C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106" w:lineRule="atLeast"/>
        <w:jc w:val="both"/>
        <w:rPr>
          <w:b/>
          <w:snapToGrid w:val="0"/>
          <w:sz w:val="28"/>
          <w:szCs w:val="28"/>
          <w:lang w:val="kk-KZ"/>
        </w:rPr>
      </w:pPr>
      <w:r w:rsidRPr="00F538B3">
        <w:rPr>
          <w:b/>
          <w:snapToGrid w:val="0"/>
          <w:sz w:val="28"/>
          <w:szCs w:val="28"/>
          <w:lang w:val="kk-KZ"/>
        </w:rPr>
        <w:t>Айрықша нұсқаулар</w:t>
      </w:r>
    </w:p>
    <w:p w:rsidR="00841CA8" w:rsidRPr="004833BA" w:rsidRDefault="006A7876" w:rsidP="00841CA8">
      <w:pPr>
        <w:pStyle w:val="a7"/>
        <w:rPr>
          <w:b/>
          <w:color w:val="auto"/>
          <w:lang w:val="kk-KZ"/>
        </w:rPr>
      </w:pPr>
      <w:r w:rsidRPr="004833BA">
        <w:rPr>
          <w:color w:val="auto"/>
          <w:lang w:val="kk-KZ"/>
        </w:rPr>
        <w:t xml:space="preserve">Екпе </w:t>
      </w:r>
      <w:r w:rsidR="00867073" w:rsidRPr="004833BA">
        <w:rPr>
          <w:color w:val="auto"/>
          <w:lang w:val="kk-KZ"/>
        </w:rPr>
        <w:t xml:space="preserve">жасайтын </w:t>
      </w:r>
      <w:r w:rsidRPr="004833BA">
        <w:rPr>
          <w:color w:val="auto"/>
          <w:lang w:val="kk-KZ"/>
        </w:rPr>
        <w:t>күні</w:t>
      </w:r>
      <w:r w:rsidR="00841CA8" w:rsidRPr="004833BA">
        <w:rPr>
          <w:color w:val="auto"/>
          <w:lang w:val="kk-KZ"/>
        </w:rPr>
        <w:t xml:space="preserve"> вакцин</w:t>
      </w:r>
      <w:r w:rsidR="00B57CF5" w:rsidRPr="004833BA">
        <w:rPr>
          <w:color w:val="auto"/>
          <w:lang w:val="kk-KZ"/>
        </w:rPr>
        <w:t>а алатындарды дәрігер (фельдшер) міндетті</w:t>
      </w:r>
      <w:r w:rsidR="00867073" w:rsidRPr="004833BA">
        <w:rPr>
          <w:color w:val="auto"/>
          <w:lang w:val="kk-KZ"/>
        </w:rPr>
        <w:t xml:space="preserve"> түрде </w:t>
      </w:r>
      <w:r w:rsidR="00B57CF5" w:rsidRPr="004833BA">
        <w:rPr>
          <w:color w:val="auto"/>
          <w:lang w:val="kk-KZ"/>
        </w:rPr>
        <w:t xml:space="preserve"> термометриямен қарауы тиіс</w:t>
      </w:r>
      <w:r w:rsidR="00841CA8" w:rsidRPr="004833BA">
        <w:rPr>
          <w:color w:val="auto"/>
          <w:lang w:val="kk-KZ"/>
        </w:rPr>
        <w:t xml:space="preserve">. </w:t>
      </w:r>
      <w:r w:rsidR="00B57CF5" w:rsidRPr="004833BA">
        <w:rPr>
          <w:color w:val="auto"/>
          <w:lang w:val="kk-KZ"/>
        </w:rPr>
        <w:t xml:space="preserve">37,0 °С-ден жоғары </w:t>
      </w:r>
      <w:r w:rsidR="00841CA8" w:rsidRPr="004833BA">
        <w:rPr>
          <w:color w:val="auto"/>
          <w:lang w:val="kk-KZ"/>
        </w:rPr>
        <w:t>температур</w:t>
      </w:r>
      <w:r w:rsidR="00B57CF5" w:rsidRPr="004833BA">
        <w:rPr>
          <w:color w:val="auto"/>
          <w:lang w:val="kk-KZ"/>
        </w:rPr>
        <w:t>ада вакцинаци</w:t>
      </w:r>
      <w:r w:rsidR="004E773B" w:rsidRPr="004833BA">
        <w:rPr>
          <w:color w:val="auto"/>
          <w:lang w:val="kk-KZ"/>
        </w:rPr>
        <w:t>я жүргізілм</w:t>
      </w:r>
      <w:r w:rsidR="00B57CF5" w:rsidRPr="004833BA">
        <w:rPr>
          <w:color w:val="auto"/>
          <w:lang w:val="kk-KZ"/>
        </w:rPr>
        <w:t>ейді</w:t>
      </w:r>
      <w:r w:rsidR="00841CA8" w:rsidRPr="004833BA">
        <w:rPr>
          <w:color w:val="auto"/>
          <w:lang w:val="kk-KZ"/>
        </w:rPr>
        <w:t xml:space="preserve">. </w:t>
      </w:r>
    </w:p>
    <w:p w:rsidR="00841CA8" w:rsidRDefault="00CD5FA5" w:rsidP="00841CA8">
      <w:pPr>
        <w:jc w:val="both"/>
        <w:rPr>
          <w:sz w:val="28"/>
          <w:szCs w:val="28"/>
          <w:lang w:val="kk-KZ"/>
        </w:rPr>
      </w:pPr>
      <w:r>
        <w:rPr>
          <w:sz w:val="28"/>
          <w:szCs w:val="28"/>
          <w:lang w:val="kk-KZ"/>
        </w:rPr>
        <w:t>Б</w:t>
      </w:r>
      <w:r w:rsidR="00DA6B8E" w:rsidRPr="004833BA">
        <w:rPr>
          <w:sz w:val="28"/>
          <w:szCs w:val="28"/>
          <w:lang w:val="kk-KZ"/>
        </w:rPr>
        <w:t xml:space="preserve">үтіндігі немесе таңбалануы </w:t>
      </w:r>
      <w:r>
        <w:rPr>
          <w:sz w:val="28"/>
          <w:szCs w:val="28"/>
          <w:lang w:val="kk-KZ"/>
        </w:rPr>
        <w:t>зақымдалған</w:t>
      </w:r>
      <w:r w:rsidR="00841CA8" w:rsidRPr="004833BA">
        <w:rPr>
          <w:sz w:val="28"/>
          <w:szCs w:val="28"/>
          <w:lang w:val="kk-KZ"/>
        </w:rPr>
        <w:t xml:space="preserve"> </w:t>
      </w:r>
      <w:r w:rsidR="007E6E3E" w:rsidRPr="004833BA">
        <w:rPr>
          <w:sz w:val="28"/>
          <w:szCs w:val="28"/>
          <w:lang w:val="kk-KZ"/>
        </w:rPr>
        <w:t>шприц</w:t>
      </w:r>
      <w:r w:rsidR="002F0A72">
        <w:rPr>
          <w:sz w:val="28"/>
          <w:szCs w:val="28"/>
          <w:lang w:val="kk-KZ"/>
        </w:rPr>
        <w:t>терде</w:t>
      </w:r>
      <w:r>
        <w:rPr>
          <w:sz w:val="28"/>
          <w:szCs w:val="28"/>
          <w:lang w:val="kk-KZ"/>
        </w:rPr>
        <w:t>гі</w:t>
      </w:r>
      <w:r w:rsidRPr="00CD5FA5">
        <w:rPr>
          <w:sz w:val="28"/>
          <w:szCs w:val="28"/>
          <w:lang w:val="kk-KZ"/>
        </w:rPr>
        <w:t xml:space="preserve"> </w:t>
      </w:r>
      <w:r>
        <w:rPr>
          <w:sz w:val="28"/>
          <w:szCs w:val="28"/>
          <w:lang w:val="kk-KZ"/>
        </w:rPr>
        <w:t>п</w:t>
      </w:r>
      <w:r w:rsidRPr="004833BA">
        <w:rPr>
          <w:sz w:val="28"/>
          <w:szCs w:val="28"/>
          <w:lang w:val="kk-KZ"/>
        </w:rPr>
        <w:t>репарат</w:t>
      </w:r>
      <w:r>
        <w:rPr>
          <w:sz w:val="28"/>
          <w:szCs w:val="28"/>
          <w:lang w:val="kk-KZ"/>
        </w:rPr>
        <w:t>ты,</w:t>
      </w:r>
      <w:r w:rsidR="00841CA8" w:rsidRPr="004833BA">
        <w:rPr>
          <w:sz w:val="28"/>
          <w:szCs w:val="28"/>
          <w:lang w:val="kk-KZ"/>
        </w:rPr>
        <w:t xml:space="preserve"> физи</w:t>
      </w:r>
      <w:r w:rsidR="00DA6B8E" w:rsidRPr="004833BA">
        <w:rPr>
          <w:sz w:val="28"/>
          <w:szCs w:val="28"/>
          <w:lang w:val="kk-KZ"/>
        </w:rPr>
        <w:t xml:space="preserve">калық қасиеттері </w:t>
      </w:r>
      <w:r w:rsidR="00841CA8" w:rsidRPr="004833BA">
        <w:rPr>
          <w:sz w:val="28"/>
          <w:szCs w:val="28"/>
          <w:lang w:val="kk-KZ"/>
        </w:rPr>
        <w:t>(</w:t>
      </w:r>
      <w:r w:rsidR="00DA6B8E" w:rsidRPr="004833BA">
        <w:rPr>
          <w:sz w:val="28"/>
          <w:szCs w:val="28"/>
          <w:lang w:val="kk-KZ"/>
        </w:rPr>
        <w:t>түсі</w:t>
      </w:r>
      <w:r w:rsidR="00841CA8" w:rsidRPr="004833BA">
        <w:rPr>
          <w:sz w:val="28"/>
          <w:szCs w:val="28"/>
          <w:lang w:val="kk-KZ"/>
        </w:rPr>
        <w:t xml:space="preserve">, </w:t>
      </w:r>
      <w:r w:rsidR="00DA6B8E" w:rsidRPr="004833BA">
        <w:rPr>
          <w:sz w:val="28"/>
          <w:szCs w:val="28"/>
          <w:lang w:val="kk-KZ"/>
        </w:rPr>
        <w:t>мөлдірлігі</w:t>
      </w:r>
      <w:r w:rsidR="00841CA8" w:rsidRPr="004833BA">
        <w:rPr>
          <w:sz w:val="28"/>
          <w:szCs w:val="28"/>
          <w:lang w:val="kk-KZ"/>
        </w:rPr>
        <w:t>)</w:t>
      </w:r>
      <w:r w:rsidR="00DA6B8E" w:rsidRPr="004833BA">
        <w:rPr>
          <w:sz w:val="28"/>
          <w:szCs w:val="28"/>
          <w:lang w:val="kk-KZ"/>
        </w:rPr>
        <w:t xml:space="preserve"> өзгергенде</w:t>
      </w:r>
      <w:r w:rsidR="00841CA8" w:rsidRPr="004833BA">
        <w:rPr>
          <w:sz w:val="28"/>
          <w:szCs w:val="28"/>
          <w:lang w:val="kk-KZ"/>
        </w:rPr>
        <w:t xml:space="preserve">, </w:t>
      </w:r>
      <w:r w:rsidR="00DA6B8E" w:rsidRPr="004833BA">
        <w:rPr>
          <w:sz w:val="28"/>
          <w:szCs w:val="28"/>
          <w:lang w:val="kk-KZ"/>
        </w:rPr>
        <w:t>жарамдылық мерзімі өткен кезде</w:t>
      </w:r>
      <w:r w:rsidR="00841CA8" w:rsidRPr="004833BA">
        <w:rPr>
          <w:sz w:val="28"/>
          <w:szCs w:val="28"/>
          <w:lang w:val="kk-KZ"/>
        </w:rPr>
        <w:t xml:space="preserve">, </w:t>
      </w:r>
      <w:r w:rsidR="00DA6B8E" w:rsidRPr="004833BA">
        <w:rPr>
          <w:sz w:val="28"/>
          <w:szCs w:val="28"/>
          <w:lang w:val="kk-KZ"/>
        </w:rPr>
        <w:t xml:space="preserve">сақтау шарттарына қатысты талаптар бұзылғанда қолдануға </w:t>
      </w:r>
      <w:r>
        <w:rPr>
          <w:sz w:val="28"/>
          <w:szCs w:val="28"/>
          <w:lang w:val="kk-KZ"/>
        </w:rPr>
        <w:t>болмайды</w:t>
      </w:r>
      <w:r w:rsidR="00841CA8" w:rsidRPr="004833BA">
        <w:rPr>
          <w:sz w:val="28"/>
          <w:szCs w:val="28"/>
          <w:lang w:val="kk-KZ"/>
        </w:rPr>
        <w:t xml:space="preserve">. </w:t>
      </w:r>
    </w:p>
    <w:p w:rsidR="002F0A72" w:rsidRDefault="002F0A72" w:rsidP="00841CA8">
      <w:pPr>
        <w:jc w:val="both"/>
        <w:rPr>
          <w:sz w:val="28"/>
          <w:szCs w:val="28"/>
          <w:lang w:val="kk-KZ"/>
        </w:rPr>
      </w:pPr>
      <w:r>
        <w:rPr>
          <w:sz w:val="28"/>
          <w:szCs w:val="28"/>
          <w:lang w:val="kk-KZ"/>
        </w:rPr>
        <w:t xml:space="preserve">Көп дозалық құтыдан дозаны алу техникасын сақтамау препараттың қасиеттеріне ықпал етуі мүмкін. Сол себепті өндірушінің ұсынымдарына сәйкес тоңазытқышта сақтаған жағдайда ғана өндіруші оның сапасына   бірінші алу процедурасынан кейін 24 сағат бойы жауап береді. </w:t>
      </w:r>
    </w:p>
    <w:p w:rsidR="002F0A72" w:rsidRPr="004833BA" w:rsidRDefault="002F0A72" w:rsidP="00841CA8">
      <w:pPr>
        <w:jc w:val="both"/>
        <w:rPr>
          <w:sz w:val="28"/>
          <w:szCs w:val="28"/>
          <w:lang w:val="kk-KZ"/>
        </w:rPr>
      </w:pPr>
      <w:r w:rsidRPr="0074152C">
        <w:rPr>
          <w:rFonts w:ascii="14" w:hAnsi="14"/>
          <w:sz w:val="28"/>
          <w:szCs w:val="28"/>
          <w:lang w:val="kk-KZ"/>
        </w:rPr>
        <w:lastRenderedPageBreak/>
        <w:t>Гриппол</w:t>
      </w:r>
      <w:r w:rsidRPr="0074152C">
        <w:rPr>
          <w:rFonts w:ascii="14" w:hAnsi="14"/>
          <w:caps/>
          <w:sz w:val="28"/>
          <w:szCs w:val="28"/>
          <w:vertAlign w:val="superscript"/>
          <w:lang w:val="kk-KZ"/>
        </w:rPr>
        <w:t xml:space="preserve">® </w:t>
      </w:r>
      <w:r w:rsidRPr="0074152C">
        <w:rPr>
          <w:rFonts w:ascii="14" w:hAnsi="14"/>
          <w:sz w:val="28"/>
          <w:szCs w:val="28"/>
          <w:lang w:val="kk-KZ"/>
        </w:rPr>
        <w:t>Квадривалент</w:t>
      </w:r>
      <w:r>
        <w:rPr>
          <w:rFonts w:ascii="14" w:hAnsi="14"/>
          <w:sz w:val="28"/>
          <w:szCs w:val="28"/>
          <w:lang w:val="kk-KZ"/>
        </w:rPr>
        <w:t xml:space="preserve">тің көп дозалық құтыларының ішінде консервант ретінде тиомерсалдың аздаған мөлшері бар, ол аллергиялық реакцияның себебі болуы мүмкін. </w:t>
      </w:r>
      <w:r>
        <w:rPr>
          <w:sz w:val="28"/>
          <w:szCs w:val="28"/>
          <w:lang w:val="kk-KZ"/>
        </w:rPr>
        <w:t xml:space="preserve"> </w:t>
      </w:r>
    </w:p>
    <w:p w:rsidR="00841CA8" w:rsidRPr="004833BA" w:rsidRDefault="00DA6B8E" w:rsidP="00841CA8">
      <w:pPr>
        <w:pStyle w:val="2"/>
        <w:spacing w:after="0" w:line="240" w:lineRule="auto"/>
        <w:ind w:left="0"/>
        <w:jc w:val="both"/>
        <w:rPr>
          <w:b/>
          <w:sz w:val="28"/>
          <w:szCs w:val="28"/>
          <w:lang w:val="kk-KZ"/>
        </w:rPr>
      </w:pPr>
      <w:r w:rsidRPr="004833BA">
        <w:rPr>
          <w:rStyle w:val="aa"/>
          <w:b w:val="0"/>
          <w:bCs/>
          <w:i/>
          <w:sz w:val="28"/>
          <w:szCs w:val="28"/>
          <w:lang w:val="kk-KZ"/>
        </w:rPr>
        <w:t>Сақтық шаралары</w:t>
      </w:r>
      <w:r w:rsidR="00841CA8" w:rsidRPr="004833BA">
        <w:rPr>
          <w:rStyle w:val="aa"/>
          <w:b w:val="0"/>
          <w:bCs/>
          <w:i/>
          <w:sz w:val="28"/>
          <w:szCs w:val="28"/>
          <w:lang w:val="kk-KZ"/>
        </w:rPr>
        <w:t xml:space="preserve"> </w:t>
      </w:r>
    </w:p>
    <w:p w:rsidR="00CD5FA5" w:rsidRDefault="00867073" w:rsidP="00841CA8">
      <w:pPr>
        <w:pStyle w:val="2"/>
        <w:spacing w:after="0" w:line="240" w:lineRule="auto"/>
        <w:ind w:left="0"/>
        <w:jc w:val="both"/>
        <w:rPr>
          <w:sz w:val="28"/>
          <w:szCs w:val="28"/>
          <w:lang w:val="kk-KZ"/>
        </w:rPr>
      </w:pPr>
      <w:r w:rsidRPr="004833BA">
        <w:rPr>
          <w:sz w:val="28"/>
          <w:szCs w:val="28"/>
          <w:lang w:val="kk-KZ"/>
        </w:rPr>
        <w:t>Вена ішіне енгізбеу керек</w:t>
      </w:r>
      <w:r w:rsidR="00841CA8" w:rsidRPr="004833BA">
        <w:rPr>
          <w:sz w:val="28"/>
          <w:szCs w:val="28"/>
          <w:lang w:val="kk-KZ"/>
        </w:rPr>
        <w:t xml:space="preserve">! </w:t>
      </w:r>
      <w:r w:rsidR="00DA6B8E" w:rsidRPr="004833BA">
        <w:rPr>
          <w:sz w:val="28"/>
          <w:szCs w:val="28"/>
          <w:lang w:val="kk-KZ"/>
        </w:rPr>
        <w:t>В</w:t>
      </w:r>
      <w:r w:rsidR="00841CA8" w:rsidRPr="004833BA">
        <w:rPr>
          <w:sz w:val="28"/>
          <w:szCs w:val="28"/>
          <w:lang w:val="kk-KZ"/>
        </w:rPr>
        <w:t>акцинация</w:t>
      </w:r>
      <w:r w:rsidR="00DA6B8E" w:rsidRPr="004833BA">
        <w:rPr>
          <w:sz w:val="28"/>
          <w:szCs w:val="28"/>
          <w:lang w:val="kk-KZ"/>
        </w:rPr>
        <w:t xml:space="preserve"> жүргізілетін кабинеттерде</w:t>
      </w:r>
      <w:r w:rsidR="00841CA8" w:rsidRPr="004833BA">
        <w:rPr>
          <w:sz w:val="28"/>
          <w:szCs w:val="28"/>
          <w:lang w:val="kk-KZ"/>
        </w:rPr>
        <w:t xml:space="preserve"> </w:t>
      </w:r>
      <w:r w:rsidR="00DA6B8E" w:rsidRPr="004833BA">
        <w:rPr>
          <w:sz w:val="28"/>
          <w:szCs w:val="28"/>
          <w:lang w:val="kk-KZ"/>
        </w:rPr>
        <w:t>шокқа қарсы емдеу дәрілері болуы қажет</w:t>
      </w:r>
      <w:r w:rsidR="00841CA8" w:rsidRPr="004833BA">
        <w:rPr>
          <w:sz w:val="28"/>
          <w:szCs w:val="28"/>
          <w:lang w:val="kk-KZ"/>
        </w:rPr>
        <w:t xml:space="preserve">. </w:t>
      </w:r>
    </w:p>
    <w:p w:rsidR="00841CA8" w:rsidRPr="004833BA" w:rsidRDefault="00841CA8" w:rsidP="00841CA8">
      <w:pPr>
        <w:pStyle w:val="2"/>
        <w:spacing w:after="0" w:line="240" w:lineRule="auto"/>
        <w:ind w:left="0"/>
        <w:jc w:val="both"/>
        <w:rPr>
          <w:sz w:val="28"/>
          <w:szCs w:val="28"/>
          <w:lang w:val="kk-KZ"/>
        </w:rPr>
      </w:pPr>
      <w:r w:rsidRPr="004833BA">
        <w:rPr>
          <w:sz w:val="28"/>
          <w:szCs w:val="28"/>
          <w:lang w:val="kk-KZ"/>
        </w:rPr>
        <w:t>Вакцин</w:t>
      </w:r>
      <w:r w:rsidR="00472001" w:rsidRPr="004833BA">
        <w:rPr>
          <w:sz w:val="28"/>
          <w:szCs w:val="28"/>
          <w:lang w:val="kk-KZ"/>
        </w:rPr>
        <w:t>ацияланған</w:t>
      </w:r>
      <w:r w:rsidRPr="004833BA">
        <w:rPr>
          <w:sz w:val="28"/>
          <w:szCs w:val="28"/>
          <w:lang w:val="kk-KZ"/>
        </w:rPr>
        <w:t xml:space="preserve"> </w:t>
      </w:r>
      <w:r w:rsidR="00A87EEC" w:rsidRPr="004833BA">
        <w:rPr>
          <w:sz w:val="28"/>
          <w:szCs w:val="28"/>
          <w:lang w:val="kk-KZ"/>
        </w:rPr>
        <w:t xml:space="preserve">адам </w:t>
      </w:r>
      <w:r w:rsidRPr="004833BA">
        <w:rPr>
          <w:sz w:val="28"/>
          <w:szCs w:val="28"/>
          <w:lang w:val="kk-KZ"/>
        </w:rPr>
        <w:t>иммунизаци</w:t>
      </w:r>
      <w:r w:rsidR="00472001" w:rsidRPr="004833BA">
        <w:rPr>
          <w:sz w:val="28"/>
          <w:szCs w:val="28"/>
          <w:lang w:val="kk-KZ"/>
        </w:rPr>
        <w:t xml:space="preserve">ядан кейін 30 мин бойы </w:t>
      </w:r>
      <w:r w:rsidR="004E773B" w:rsidRPr="004833BA">
        <w:rPr>
          <w:sz w:val="28"/>
          <w:szCs w:val="28"/>
          <w:lang w:val="kk-KZ"/>
        </w:rPr>
        <w:t>мед</w:t>
      </w:r>
      <w:r w:rsidR="00867073" w:rsidRPr="004833BA">
        <w:rPr>
          <w:sz w:val="28"/>
          <w:szCs w:val="28"/>
          <w:lang w:val="kk-KZ"/>
        </w:rPr>
        <w:t>ициналық</w:t>
      </w:r>
      <w:r w:rsidR="004E773B" w:rsidRPr="004833BA">
        <w:rPr>
          <w:sz w:val="28"/>
          <w:szCs w:val="28"/>
          <w:lang w:val="kk-KZ"/>
        </w:rPr>
        <w:t xml:space="preserve"> қызметкерд</w:t>
      </w:r>
      <w:r w:rsidR="00472001" w:rsidRPr="004833BA">
        <w:rPr>
          <w:sz w:val="28"/>
          <w:szCs w:val="28"/>
          <w:lang w:val="kk-KZ"/>
        </w:rPr>
        <w:t>ің қадағалауында болуы тиіс</w:t>
      </w:r>
      <w:r w:rsidRPr="004833BA">
        <w:rPr>
          <w:sz w:val="28"/>
          <w:szCs w:val="28"/>
          <w:lang w:val="kk-KZ"/>
        </w:rPr>
        <w:t>.</w:t>
      </w:r>
    </w:p>
    <w:p w:rsidR="00841CA8" w:rsidRPr="004833BA" w:rsidRDefault="00DD5AE3" w:rsidP="00841CA8">
      <w:pPr>
        <w:jc w:val="both"/>
        <w:rPr>
          <w:i/>
          <w:sz w:val="28"/>
          <w:szCs w:val="28"/>
          <w:lang w:val="uk-UA"/>
        </w:rPr>
      </w:pPr>
      <w:r w:rsidRPr="004833BA">
        <w:rPr>
          <w:i/>
          <w:sz w:val="28"/>
          <w:szCs w:val="28"/>
          <w:lang w:val="uk-UA"/>
        </w:rPr>
        <w:t>Жүктілік және</w:t>
      </w:r>
      <w:r w:rsidR="00841CA8" w:rsidRPr="004833BA">
        <w:rPr>
          <w:i/>
          <w:sz w:val="28"/>
          <w:szCs w:val="28"/>
          <w:lang w:val="uk-UA"/>
        </w:rPr>
        <w:t xml:space="preserve"> лактация</w:t>
      </w:r>
    </w:p>
    <w:p w:rsidR="00841CA8" w:rsidRPr="004833BA" w:rsidRDefault="00FE0F61" w:rsidP="00841CA8">
      <w:pPr>
        <w:pStyle w:val="2"/>
        <w:spacing w:after="0" w:line="240" w:lineRule="auto"/>
        <w:ind w:left="0"/>
        <w:jc w:val="both"/>
        <w:rPr>
          <w:sz w:val="28"/>
          <w:szCs w:val="28"/>
          <w:lang w:val="uk-UA"/>
        </w:rPr>
      </w:pPr>
      <w:r w:rsidRPr="004833BA">
        <w:rPr>
          <w:sz w:val="28"/>
          <w:szCs w:val="28"/>
          <w:lang w:val="kk-KZ"/>
        </w:rPr>
        <w:t xml:space="preserve">Жүкті әйелдерді </w:t>
      </w:r>
      <w:r w:rsidR="00841CA8" w:rsidRPr="004833BA">
        <w:rPr>
          <w:sz w:val="28"/>
          <w:szCs w:val="28"/>
          <w:lang w:val="uk-UA"/>
        </w:rPr>
        <w:t>вакцинаци</w:t>
      </w:r>
      <w:r w:rsidR="00440418" w:rsidRPr="004833BA">
        <w:rPr>
          <w:sz w:val="28"/>
          <w:szCs w:val="28"/>
          <w:lang w:val="kk-KZ"/>
        </w:rPr>
        <w:t>ялау туралы шешімді тұмау жұқтыру қаупін және</w:t>
      </w:r>
      <w:r w:rsidR="00440418" w:rsidRPr="004833BA">
        <w:rPr>
          <w:sz w:val="28"/>
          <w:szCs w:val="28"/>
          <w:lang w:val="uk-UA"/>
        </w:rPr>
        <w:t xml:space="preserve"> тұмау инфекциясының ықтимал асқынуларын ескере отырып</w:t>
      </w:r>
      <w:r w:rsidR="00440418" w:rsidRPr="004833BA">
        <w:rPr>
          <w:sz w:val="28"/>
          <w:szCs w:val="28"/>
          <w:lang w:val="kk-KZ"/>
        </w:rPr>
        <w:t xml:space="preserve"> дәрігер жекелей қабылдауы тиіс</w:t>
      </w:r>
      <w:r w:rsidR="00440418" w:rsidRPr="004833BA">
        <w:rPr>
          <w:sz w:val="28"/>
          <w:szCs w:val="28"/>
          <w:lang w:val="uk-UA"/>
        </w:rPr>
        <w:t>. Вакцинация</w:t>
      </w:r>
      <w:r w:rsidR="00440418" w:rsidRPr="004833BA">
        <w:rPr>
          <w:sz w:val="28"/>
          <w:szCs w:val="28"/>
          <w:lang w:val="kk-KZ"/>
        </w:rPr>
        <w:t>ның ең қауіпсіз</w:t>
      </w:r>
      <w:r w:rsidR="00867073" w:rsidRPr="004833BA">
        <w:rPr>
          <w:sz w:val="28"/>
          <w:szCs w:val="28"/>
          <w:lang w:val="kk-KZ"/>
        </w:rPr>
        <w:t>деу</w:t>
      </w:r>
      <w:r w:rsidR="00440418" w:rsidRPr="004833BA">
        <w:rPr>
          <w:sz w:val="28"/>
          <w:szCs w:val="28"/>
          <w:lang w:val="uk-UA"/>
        </w:rPr>
        <w:t xml:space="preserve"> кезі </w:t>
      </w:r>
      <w:r w:rsidR="00440418" w:rsidRPr="004833BA">
        <w:rPr>
          <w:sz w:val="28"/>
          <w:szCs w:val="28"/>
          <w:lang w:val="kk-KZ"/>
        </w:rPr>
        <w:t xml:space="preserve">екінші және үшінші </w:t>
      </w:r>
      <w:r w:rsidR="00440418" w:rsidRPr="004833BA">
        <w:rPr>
          <w:sz w:val="28"/>
          <w:szCs w:val="28"/>
          <w:lang w:val="uk-UA"/>
        </w:rPr>
        <w:t>триместр</w:t>
      </w:r>
      <w:r w:rsidR="00867073" w:rsidRPr="004833BA">
        <w:rPr>
          <w:sz w:val="28"/>
          <w:szCs w:val="28"/>
          <w:lang w:val="kk-KZ"/>
        </w:rPr>
        <w:t>де</w:t>
      </w:r>
      <w:r w:rsidR="00841CA8" w:rsidRPr="004833BA">
        <w:rPr>
          <w:sz w:val="28"/>
          <w:szCs w:val="28"/>
          <w:lang w:val="uk-UA"/>
        </w:rPr>
        <w:t>.</w:t>
      </w:r>
      <w:r w:rsidR="004E773B" w:rsidRPr="004833BA">
        <w:rPr>
          <w:sz w:val="28"/>
          <w:szCs w:val="28"/>
          <w:lang w:val="uk-UA"/>
        </w:rPr>
        <w:t xml:space="preserve"> </w:t>
      </w:r>
    </w:p>
    <w:p w:rsidR="00841CA8" w:rsidRPr="004833BA" w:rsidRDefault="00440418" w:rsidP="00841CA8">
      <w:pPr>
        <w:pStyle w:val="2"/>
        <w:spacing w:after="0" w:line="240" w:lineRule="auto"/>
        <w:ind w:left="0"/>
        <w:jc w:val="both"/>
        <w:rPr>
          <w:sz w:val="28"/>
          <w:szCs w:val="28"/>
          <w:lang w:val="kk-KZ"/>
        </w:rPr>
      </w:pPr>
      <w:r w:rsidRPr="004833BA">
        <w:rPr>
          <w:sz w:val="28"/>
          <w:szCs w:val="28"/>
          <w:lang w:val="kk-KZ"/>
        </w:rPr>
        <w:t>Емшек емізу</w:t>
      </w:r>
      <w:r w:rsidR="00841CA8" w:rsidRPr="004833BA">
        <w:rPr>
          <w:sz w:val="28"/>
          <w:szCs w:val="28"/>
          <w:lang w:val="uk-UA"/>
        </w:rPr>
        <w:t xml:space="preserve"> вакцинаци</w:t>
      </w:r>
      <w:r w:rsidRPr="004833BA">
        <w:rPr>
          <w:sz w:val="28"/>
          <w:szCs w:val="28"/>
          <w:lang w:val="kk-KZ"/>
        </w:rPr>
        <w:t>я үшін қарсы көрсетілім емес</w:t>
      </w:r>
      <w:r w:rsidR="00841CA8" w:rsidRPr="004833BA">
        <w:rPr>
          <w:sz w:val="28"/>
          <w:szCs w:val="28"/>
          <w:lang w:val="uk-UA"/>
        </w:rPr>
        <w:t>.</w:t>
      </w:r>
      <w:r w:rsidRPr="004833BA">
        <w:rPr>
          <w:sz w:val="28"/>
          <w:szCs w:val="28"/>
          <w:lang w:val="kk-KZ"/>
        </w:rPr>
        <w:t xml:space="preserve"> </w:t>
      </w:r>
    </w:p>
    <w:p w:rsidR="00841CA8" w:rsidRPr="004833BA" w:rsidRDefault="002A196E" w:rsidP="002A196E">
      <w:pPr>
        <w:pStyle w:val="ac"/>
        <w:shd w:val="clear" w:color="auto" w:fill="FFFFFF"/>
        <w:jc w:val="both"/>
        <w:rPr>
          <w:rFonts w:ascii="Times New Roman" w:hAnsi="Times New Roman" w:cs="Times New Roman"/>
          <w:i/>
          <w:sz w:val="28"/>
          <w:szCs w:val="28"/>
          <w:lang w:val="kk-KZ"/>
        </w:rPr>
      </w:pPr>
      <w:r w:rsidRPr="004833BA">
        <w:rPr>
          <w:rFonts w:ascii="Times New Roman" w:hAnsi="Times New Roman" w:cs="Times New Roman"/>
          <w:i/>
          <w:sz w:val="28"/>
          <w:szCs w:val="28"/>
          <w:lang w:val="kk-KZ"/>
        </w:rPr>
        <w:t>Дәрілік заттың көлік құралдарын немесе аса қауіпті механизмдерді басқару қабілетіне ықпал ету ерекшеліктері</w:t>
      </w:r>
    </w:p>
    <w:p w:rsidR="002F0A72" w:rsidRPr="00132589" w:rsidRDefault="002F0A72" w:rsidP="002F0A72">
      <w:pPr>
        <w:jc w:val="both"/>
        <w:rPr>
          <w:sz w:val="28"/>
          <w:szCs w:val="28"/>
          <w:lang w:val="kk-KZ"/>
        </w:rPr>
      </w:pPr>
      <w:r w:rsidRPr="0074152C">
        <w:rPr>
          <w:sz w:val="28"/>
          <w:szCs w:val="28"/>
          <w:lang w:val="kk-KZ"/>
        </w:rPr>
        <w:t>Гриппол</w:t>
      </w:r>
      <w:r w:rsidRPr="0074152C">
        <w:rPr>
          <w:caps/>
          <w:sz w:val="28"/>
          <w:szCs w:val="28"/>
          <w:vertAlign w:val="superscript"/>
          <w:lang w:val="kk-KZ"/>
        </w:rPr>
        <w:t xml:space="preserve">® </w:t>
      </w:r>
      <w:r w:rsidRPr="0074152C">
        <w:rPr>
          <w:sz w:val="28"/>
          <w:szCs w:val="28"/>
          <w:lang w:val="kk-KZ"/>
        </w:rPr>
        <w:t xml:space="preserve">Квадривалент </w:t>
      </w:r>
      <w:r w:rsidR="00132589" w:rsidRPr="00132589">
        <w:rPr>
          <w:bCs/>
          <w:snapToGrid w:val="0"/>
          <w:sz w:val="28"/>
          <w:szCs w:val="28"/>
          <w:lang w:val="kk-KZ"/>
        </w:rPr>
        <w:t xml:space="preserve">суббірлікті белсенділігі жойылған төрт валентті </w:t>
      </w:r>
      <w:r w:rsidR="00F371DA" w:rsidRPr="00132589">
        <w:rPr>
          <w:sz w:val="28"/>
          <w:szCs w:val="28"/>
          <w:lang w:val="kk-KZ"/>
        </w:rPr>
        <w:t>а</w:t>
      </w:r>
      <w:r w:rsidR="00F371DA" w:rsidRPr="0074152C">
        <w:rPr>
          <w:sz w:val="28"/>
          <w:szCs w:val="28"/>
          <w:lang w:val="kk-KZ"/>
        </w:rPr>
        <w:t>дъювант</w:t>
      </w:r>
      <w:r w:rsidR="00F371DA">
        <w:rPr>
          <w:sz w:val="28"/>
          <w:szCs w:val="28"/>
          <w:lang w:val="kk-KZ"/>
        </w:rPr>
        <w:t>ты</w:t>
      </w:r>
      <w:r w:rsidR="00F371DA" w:rsidRPr="00132589">
        <w:rPr>
          <w:bCs/>
          <w:snapToGrid w:val="0"/>
          <w:sz w:val="28"/>
          <w:szCs w:val="28"/>
          <w:lang w:val="kk-KZ"/>
        </w:rPr>
        <w:t xml:space="preserve"> </w:t>
      </w:r>
      <w:r w:rsidR="00132589" w:rsidRPr="00132589">
        <w:rPr>
          <w:bCs/>
          <w:snapToGrid w:val="0"/>
          <w:sz w:val="28"/>
          <w:szCs w:val="28"/>
          <w:lang w:val="kk-KZ"/>
        </w:rPr>
        <w:t xml:space="preserve">тұмау </w:t>
      </w:r>
      <w:r w:rsidR="007A4C20">
        <w:rPr>
          <w:bCs/>
          <w:snapToGrid w:val="0"/>
          <w:sz w:val="28"/>
          <w:szCs w:val="28"/>
          <w:lang w:val="kk-KZ"/>
        </w:rPr>
        <w:t>В</w:t>
      </w:r>
      <w:r w:rsidR="00132589" w:rsidRPr="00132589">
        <w:rPr>
          <w:bCs/>
          <w:snapToGrid w:val="0"/>
          <w:sz w:val="28"/>
          <w:szCs w:val="28"/>
          <w:lang w:val="kk-KZ"/>
        </w:rPr>
        <w:t>акцинасы</w:t>
      </w:r>
      <w:r w:rsidR="00132589" w:rsidRPr="00132589">
        <w:rPr>
          <w:sz w:val="28"/>
          <w:szCs w:val="28"/>
          <w:lang w:val="kk-KZ"/>
        </w:rPr>
        <w:t xml:space="preserve"> </w:t>
      </w:r>
      <w:r w:rsidRPr="00132589">
        <w:rPr>
          <w:sz w:val="28"/>
          <w:szCs w:val="28"/>
          <w:lang w:val="kk-KZ"/>
        </w:rPr>
        <w:t>автомобильді жүргізу немесе машиналар мен механизмдерді басқару қабілетіне әсер етпейді.</w:t>
      </w:r>
    </w:p>
    <w:p w:rsidR="00841CA8" w:rsidRPr="004833BA" w:rsidRDefault="00841CA8" w:rsidP="00841CA8">
      <w:pPr>
        <w:pStyle w:val="a4"/>
        <w:ind w:right="48"/>
        <w:jc w:val="both"/>
        <w:rPr>
          <w:b w:val="0"/>
          <w:sz w:val="28"/>
          <w:szCs w:val="28"/>
          <w:lang w:val="kk-KZ"/>
        </w:rPr>
      </w:pPr>
    </w:p>
    <w:p w:rsidR="00841CA8" w:rsidRPr="004833BA" w:rsidRDefault="007D0ABE" w:rsidP="00841CA8">
      <w:pPr>
        <w:jc w:val="both"/>
        <w:rPr>
          <w:b/>
          <w:sz w:val="28"/>
          <w:szCs w:val="28"/>
          <w:lang w:val="kk-KZ"/>
        </w:rPr>
      </w:pPr>
      <w:r w:rsidRPr="004833BA">
        <w:rPr>
          <w:b/>
          <w:sz w:val="28"/>
          <w:szCs w:val="28"/>
          <w:lang w:val="kk-KZ"/>
        </w:rPr>
        <w:t xml:space="preserve">Артық дозалануы </w:t>
      </w:r>
    </w:p>
    <w:p w:rsidR="00841CA8" w:rsidRPr="004833BA" w:rsidRDefault="002F0A72" w:rsidP="00841C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106" w:lineRule="atLeast"/>
        <w:jc w:val="both"/>
        <w:rPr>
          <w:sz w:val="28"/>
          <w:szCs w:val="28"/>
          <w:lang w:val="kk-KZ"/>
        </w:rPr>
      </w:pPr>
      <w:r>
        <w:rPr>
          <w:sz w:val="28"/>
          <w:szCs w:val="28"/>
          <w:lang w:val="kk-KZ"/>
        </w:rPr>
        <w:t>А</w:t>
      </w:r>
      <w:r w:rsidR="007E0892" w:rsidRPr="004833BA">
        <w:rPr>
          <w:sz w:val="28"/>
          <w:szCs w:val="28"/>
          <w:lang w:val="kk-KZ"/>
        </w:rPr>
        <w:t>ртық дозалану жағдайлары тіркелмеген</w:t>
      </w:r>
      <w:r w:rsidR="00841CA8" w:rsidRPr="004833BA">
        <w:rPr>
          <w:sz w:val="28"/>
          <w:szCs w:val="28"/>
          <w:lang w:val="kk-KZ"/>
        </w:rPr>
        <w:t>.</w:t>
      </w:r>
      <w:r w:rsidR="004E773B" w:rsidRPr="004833BA">
        <w:rPr>
          <w:sz w:val="28"/>
          <w:szCs w:val="28"/>
          <w:lang w:val="kk-KZ"/>
        </w:rPr>
        <w:t xml:space="preserve"> </w:t>
      </w:r>
    </w:p>
    <w:p w:rsidR="00841CA8" w:rsidRPr="004833BA" w:rsidRDefault="00841CA8" w:rsidP="00841C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106" w:lineRule="atLeast"/>
        <w:jc w:val="both"/>
        <w:rPr>
          <w:b/>
          <w:snapToGrid w:val="0"/>
          <w:sz w:val="28"/>
          <w:szCs w:val="28"/>
          <w:lang w:val="kk-KZ"/>
        </w:rPr>
      </w:pPr>
    </w:p>
    <w:p w:rsidR="00841CA8" w:rsidRPr="004833BA" w:rsidRDefault="007E0892" w:rsidP="00841C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106" w:lineRule="atLeast"/>
        <w:jc w:val="both"/>
        <w:rPr>
          <w:b/>
          <w:snapToGrid w:val="0"/>
          <w:sz w:val="28"/>
          <w:szCs w:val="28"/>
          <w:lang w:val="kk-KZ"/>
        </w:rPr>
      </w:pPr>
      <w:r w:rsidRPr="004833BA">
        <w:rPr>
          <w:b/>
          <w:snapToGrid w:val="0"/>
          <w:sz w:val="28"/>
          <w:szCs w:val="28"/>
          <w:lang w:val="kk-KZ"/>
        </w:rPr>
        <w:t>Шығарылу түрі және қаптамасы</w:t>
      </w:r>
    </w:p>
    <w:p w:rsidR="002F0A72" w:rsidRDefault="00B86AA7" w:rsidP="00841CA8">
      <w:pPr>
        <w:jc w:val="both"/>
        <w:rPr>
          <w:snapToGrid w:val="0"/>
          <w:sz w:val="28"/>
          <w:szCs w:val="28"/>
          <w:lang w:val="kk-KZ"/>
        </w:rPr>
      </w:pPr>
      <w:r w:rsidRPr="004833BA">
        <w:rPr>
          <w:snapToGrid w:val="0"/>
          <w:sz w:val="28"/>
          <w:szCs w:val="28"/>
          <w:lang w:val="kk-KZ"/>
        </w:rPr>
        <w:t>0</w:t>
      </w:r>
      <w:r w:rsidR="002F0A72">
        <w:rPr>
          <w:snapToGrid w:val="0"/>
          <w:sz w:val="28"/>
          <w:szCs w:val="28"/>
          <w:lang w:val="kk-KZ"/>
        </w:rPr>
        <w:t>.</w:t>
      </w:r>
      <w:r w:rsidRPr="004833BA">
        <w:rPr>
          <w:snapToGrid w:val="0"/>
          <w:sz w:val="28"/>
          <w:szCs w:val="28"/>
          <w:lang w:val="kk-KZ"/>
        </w:rPr>
        <w:t xml:space="preserve">5 мл (1 доза) сыйымдылығы 1 мл </w:t>
      </w:r>
      <w:r w:rsidR="008B799A" w:rsidRPr="004833BA">
        <w:rPr>
          <w:snapToGrid w:val="0"/>
          <w:sz w:val="28"/>
          <w:szCs w:val="28"/>
          <w:lang w:val="kk-KZ"/>
        </w:rPr>
        <w:t xml:space="preserve">I типті бейтарап шыныдан жасалған </w:t>
      </w:r>
      <w:r w:rsidR="00317BF7" w:rsidRPr="004833BA">
        <w:rPr>
          <w:snapToGrid w:val="0"/>
          <w:sz w:val="28"/>
          <w:szCs w:val="28"/>
          <w:lang w:val="kk-KZ"/>
        </w:rPr>
        <w:t>бір реттік қолданылатын</w:t>
      </w:r>
      <w:r w:rsidR="00DE6B82" w:rsidRPr="004833BA">
        <w:rPr>
          <w:snapToGrid w:val="0"/>
          <w:sz w:val="28"/>
          <w:szCs w:val="28"/>
          <w:lang w:val="kk-KZ"/>
        </w:rPr>
        <w:t xml:space="preserve"> </w:t>
      </w:r>
      <w:r w:rsidR="002F0A72">
        <w:rPr>
          <w:snapToGrid w:val="0"/>
          <w:sz w:val="28"/>
          <w:szCs w:val="28"/>
          <w:lang w:val="kk-KZ"/>
        </w:rPr>
        <w:t xml:space="preserve">инъекциялық </w:t>
      </w:r>
      <w:r w:rsidR="00DE6B82" w:rsidRPr="004833BA">
        <w:rPr>
          <w:snapToGrid w:val="0"/>
          <w:sz w:val="28"/>
          <w:szCs w:val="28"/>
          <w:lang w:val="kk-KZ"/>
        </w:rPr>
        <w:t>шприцте</w:t>
      </w:r>
      <w:r w:rsidRPr="004833BA">
        <w:rPr>
          <w:snapToGrid w:val="0"/>
          <w:sz w:val="28"/>
          <w:szCs w:val="28"/>
          <w:lang w:val="kk-KZ"/>
        </w:rPr>
        <w:t>.</w:t>
      </w:r>
      <w:r w:rsidR="000B2275" w:rsidRPr="004833BA">
        <w:rPr>
          <w:snapToGrid w:val="0"/>
          <w:sz w:val="28"/>
          <w:szCs w:val="28"/>
          <w:lang w:val="kk-KZ"/>
        </w:rPr>
        <w:t xml:space="preserve"> </w:t>
      </w:r>
    </w:p>
    <w:p w:rsidR="002F0A72" w:rsidRDefault="000B2275" w:rsidP="00841CA8">
      <w:pPr>
        <w:jc w:val="both"/>
        <w:rPr>
          <w:snapToGrid w:val="0"/>
          <w:sz w:val="28"/>
          <w:szCs w:val="28"/>
          <w:lang w:val="kk-KZ"/>
        </w:rPr>
      </w:pPr>
      <w:r w:rsidRPr="004833BA">
        <w:rPr>
          <w:snapToGrid w:val="0"/>
          <w:sz w:val="28"/>
          <w:szCs w:val="28"/>
          <w:lang w:val="kk-KZ"/>
        </w:rPr>
        <w:t xml:space="preserve">Әрбір </w:t>
      </w:r>
      <w:r w:rsidR="00B86AA7" w:rsidRPr="004833BA">
        <w:rPr>
          <w:snapToGrid w:val="0"/>
          <w:sz w:val="28"/>
          <w:szCs w:val="28"/>
          <w:lang w:val="kk-KZ"/>
        </w:rPr>
        <w:t>шприц</w:t>
      </w:r>
      <w:r w:rsidR="00DE6B82" w:rsidRPr="004833BA">
        <w:rPr>
          <w:snapToGrid w:val="0"/>
          <w:sz w:val="28"/>
          <w:szCs w:val="28"/>
          <w:lang w:val="kk-KZ"/>
        </w:rPr>
        <w:t>ке өздігінен желімделетін заттаңба жапсырылады</w:t>
      </w:r>
      <w:r w:rsidR="0064489B" w:rsidRPr="004833BA">
        <w:rPr>
          <w:snapToGrid w:val="0"/>
          <w:sz w:val="28"/>
          <w:szCs w:val="28"/>
          <w:lang w:val="kk-KZ"/>
        </w:rPr>
        <w:t xml:space="preserve">. </w:t>
      </w:r>
    </w:p>
    <w:p w:rsidR="002F0A72" w:rsidRDefault="00FA6BE2" w:rsidP="00841CA8">
      <w:pPr>
        <w:jc w:val="both"/>
        <w:rPr>
          <w:snapToGrid w:val="0"/>
          <w:sz w:val="28"/>
          <w:szCs w:val="28"/>
          <w:lang w:val="kk-KZ"/>
        </w:rPr>
      </w:pPr>
      <w:r>
        <w:rPr>
          <w:snapToGrid w:val="0"/>
          <w:sz w:val="28"/>
          <w:szCs w:val="28"/>
          <w:lang w:val="kk-KZ"/>
        </w:rPr>
        <w:t xml:space="preserve">Сыйымдылығы 10 мл </w:t>
      </w:r>
      <w:r w:rsidR="0070335F" w:rsidRPr="00FF72D8">
        <w:rPr>
          <w:snapToGrid w:val="0"/>
          <w:sz w:val="28"/>
          <w:szCs w:val="28"/>
          <w:lang w:val="kk-KZ"/>
        </w:rPr>
        <w:t>I</w:t>
      </w:r>
      <w:r>
        <w:rPr>
          <w:snapToGrid w:val="0"/>
          <w:sz w:val="28"/>
          <w:szCs w:val="28"/>
          <w:lang w:val="kk-KZ"/>
        </w:rPr>
        <w:t xml:space="preserve"> гидроли</w:t>
      </w:r>
      <w:r w:rsidR="007A4C20">
        <w:rPr>
          <w:snapToGrid w:val="0"/>
          <w:sz w:val="28"/>
          <w:szCs w:val="28"/>
          <w:lang w:val="kk-KZ"/>
        </w:rPr>
        <w:t>тикалық</w:t>
      </w:r>
      <w:r>
        <w:rPr>
          <w:snapToGrid w:val="0"/>
          <w:sz w:val="28"/>
          <w:szCs w:val="28"/>
          <w:lang w:val="kk-KZ"/>
        </w:rPr>
        <w:t xml:space="preserve"> класты түссіз шыныдан жасалған құтыларға консервантпен 5.0 мл-ден (10 доза) </w:t>
      </w:r>
      <w:r w:rsidRPr="00D966E4">
        <w:rPr>
          <w:snapToGrid w:val="0"/>
          <w:sz w:val="28"/>
          <w:szCs w:val="28"/>
          <w:lang w:val="kk-KZ"/>
        </w:rPr>
        <w:t>алюминий қалпақшалармен қаусырылған және резеңке тығынмен тығындалған</w:t>
      </w:r>
      <w:r>
        <w:rPr>
          <w:snapToGrid w:val="0"/>
          <w:sz w:val="28"/>
          <w:szCs w:val="28"/>
          <w:lang w:val="kk-KZ"/>
        </w:rPr>
        <w:t>.</w:t>
      </w:r>
    </w:p>
    <w:p w:rsidR="00FA6BE2" w:rsidRDefault="006619E7" w:rsidP="00841CA8">
      <w:pPr>
        <w:jc w:val="both"/>
        <w:rPr>
          <w:snapToGrid w:val="0"/>
          <w:sz w:val="28"/>
          <w:szCs w:val="28"/>
          <w:lang w:val="kk-KZ"/>
        </w:rPr>
      </w:pPr>
      <w:r>
        <w:rPr>
          <w:snapToGrid w:val="0"/>
          <w:sz w:val="28"/>
          <w:szCs w:val="28"/>
          <w:lang w:val="kk-KZ"/>
        </w:rPr>
        <w:t xml:space="preserve">Құтыларға </w:t>
      </w:r>
      <w:r w:rsidRPr="004833BA">
        <w:rPr>
          <w:snapToGrid w:val="0"/>
          <w:sz w:val="28"/>
          <w:szCs w:val="28"/>
          <w:lang w:val="kk-KZ"/>
        </w:rPr>
        <w:t>өздігінен желімделетін заттаңба жапсырылады</w:t>
      </w:r>
      <w:r>
        <w:rPr>
          <w:snapToGrid w:val="0"/>
          <w:sz w:val="28"/>
          <w:szCs w:val="28"/>
          <w:lang w:val="kk-KZ"/>
        </w:rPr>
        <w:t>.</w:t>
      </w:r>
    </w:p>
    <w:p w:rsidR="00841CA8" w:rsidRPr="004833BA" w:rsidRDefault="00841CA8" w:rsidP="00841CA8">
      <w:pPr>
        <w:jc w:val="both"/>
        <w:rPr>
          <w:snapToGrid w:val="0"/>
          <w:sz w:val="28"/>
          <w:szCs w:val="28"/>
          <w:lang w:val="kk-KZ"/>
        </w:rPr>
      </w:pPr>
      <w:r w:rsidRPr="004833BA">
        <w:rPr>
          <w:snapToGrid w:val="0"/>
          <w:sz w:val="28"/>
          <w:szCs w:val="28"/>
          <w:lang w:val="kk-KZ"/>
        </w:rPr>
        <w:t>1</w:t>
      </w:r>
      <w:r w:rsidR="006619E7">
        <w:rPr>
          <w:snapToGrid w:val="0"/>
          <w:sz w:val="28"/>
          <w:szCs w:val="28"/>
          <w:lang w:val="kk-KZ"/>
        </w:rPr>
        <w:t>, 5 немесе 10</w:t>
      </w:r>
      <w:r w:rsidRPr="004833BA">
        <w:rPr>
          <w:snapToGrid w:val="0"/>
          <w:sz w:val="28"/>
          <w:szCs w:val="28"/>
          <w:lang w:val="kk-KZ"/>
        </w:rPr>
        <w:t xml:space="preserve"> </w:t>
      </w:r>
      <w:r w:rsidR="00897DFA" w:rsidRPr="004833BA">
        <w:rPr>
          <w:snapToGrid w:val="0"/>
          <w:sz w:val="28"/>
          <w:szCs w:val="28"/>
          <w:lang w:val="kk-KZ"/>
        </w:rPr>
        <w:t>шприц</w:t>
      </w:r>
      <w:r w:rsidR="004A6062" w:rsidRPr="004833BA">
        <w:rPr>
          <w:snapToGrid w:val="0"/>
          <w:sz w:val="28"/>
          <w:szCs w:val="28"/>
          <w:lang w:val="kk-KZ"/>
        </w:rPr>
        <w:t>тен</w:t>
      </w:r>
      <w:r w:rsidRPr="004833BA">
        <w:rPr>
          <w:snapToGrid w:val="0"/>
          <w:sz w:val="28"/>
          <w:szCs w:val="28"/>
          <w:lang w:val="kk-KZ"/>
        </w:rPr>
        <w:t xml:space="preserve"> </w:t>
      </w:r>
      <w:r w:rsidR="004A6062" w:rsidRPr="004833BA">
        <w:rPr>
          <w:snapToGrid w:val="0"/>
          <w:sz w:val="28"/>
          <w:szCs w:val="28"/>
          <w:lang w:val="kk-KZ"/>
        </w:rPr>
        <w:t xml:space="preserve">полимер жабыны бар алюминий фольгамен жабылған поливинилхлоридті үлбірден </w:t>
      </w:r>
      <w:r w:rsidR="00BB3489" w:rsidRPr="004833BA">
        <w:rPr>
          <w:snapToGrid w:val="0"/>
          <w:sz w:val="28"/>
          <w:szCs w:val="28"/>
          <w:lang w:val="kk-KZ"/>
        </w:rPr>
        <w:t>жасалған</w:t>
      </w:r>
      <w:r w:rsidR="004A6062" w:rsidRPr="004833BA">
        <w:rPr>
          <w:snapToGrid w:val="0"/>
          <w:sz w:val="28"/>
          <w:szCs w:val="28"/>
          <w:lang w:val="kk-KZ"/>
        </w:rPr>
        <w:t xml:space="preserve"> пішінді ұяшықты қаптамаға салады</w:t>
      </w:r>
      <w:r w:rsidRPr="004833BA">
        <w:rPr>
          <w:snapToGrid w:val="0"/>
          <w:sz w:val="28"/>
          <w:szCs w:val="28"/>
          <w:lang w:val="kk-KZ"/>
        </w:rPr>
        <w:t xml:space="preserve">. </w:t>
      </w:r>
    </w:p>
    <w:p w:rsidR="00841CA8" w:rsidRDefault="00BB3489" w:rsidP="00841CA8">
      <w:pPr>
        <w:jc w:val="both"/>
        <w:rPr>
          <w:snapToGrid w:val="0"/>
          <w:sz w:val="28"/>
          <w:szCs w:val="28"/>
          <w:lang w:val="kk-KZ"/>
        </w:rPr>
      </w:pPr>
      <w:r w:rsidRPr="004833BA">
        <w:rPr>
          <w:snapToGrid w:val="0"/>
          <w:sz w:val="28"/>
          <w:szCs w:val="28"/>
          <w:lang w:val="kk-KZ"/>
        </w:rPr>
        <w:t>1</w:t>
      </w:r>
      <w:r w:rsidR="0061406D" w:rsidRPr="004833BA">
        <w:rPr>
          <w:snapToGrid w:val="0"/>
          <w:sz w:val="28"/>
          <w:szCs w:val="28"/>
          <w:lang w:val="kk-KZ"/>
        </w:rPr>
        <w:t xml:space="preserve"> </w:t>
      </w:r>
      <w:r w:rsidR="006619E7">
        <w:rPr>
          <w:snapToGrid w:val="0"/>
          <w:sz w:val="28"/>
          <w:szCs w:val="28"/>
          <w:lang w:val="kk-KZ"/>
        </w:rPr>
        <w:t xml:space="preserve">(ішінде 1 немесе 5 шприцтен немесе 10 шприцтен) немесе 2 (ішінде 5 шприцтен) </w:t>
      </w:r>
      <w:r w:rsidRPr="004833BA">
        <w:rPr>
          <w:snapToGrid w:val="0"/>
          <w:sz w:val="28"/>
          <w:szCs w:val="28"/>
          <w:lang w:val="kk-KZ"/>
        </w:rPr>
        <w:t>пішінді ұяшықты қаптамадан</w:t>
      </w:r>
      <w:r w:rsidR="00841CA8" w:rsidRPr="004833BA">
        <w:rPr>
          <w:snapToGrid w:val="0"/>
          <w:sz w:val="28"/>
          <w:szCs w:val="28"/>
          <w:lang w:val="kk-KZ"/>
        </w:rPr>
        <w:t xml:space="preserve"> </w:t>
      </w:r>
      <w:r w:rsidR="00D51095">
        <w:rPr>
          <w:snapToGrid w:val="0"/>
          <w:sz w:val="28"/>
          <w:szCs w:val="28"/>
          <w:lang w:val="kk-KZ"/>
        </w:rPr>
        <w:t xml:space="preserve">қазақ және орыс тіліндегі </w:t>
      </w:r>
      <w:r w:rsidRPr="004833BA">
        <w:rPr>
          <w:sz w:val="28"/>
          <w:szCs w:val="28"/>
          <w:lang w:val="kk-KZ"/>
        </w:rPr>
        <w:t>медициналық қолдану жөнінде</w:t>
      </w:r>
      <w:r w:rsidR="002A5B47" w:rsidRPr="004833BA">
        <w:rPr>
          <w:sz w:val="28"/>
          <w:szCs w:val="28"/>
          <w:lang w:val="kk-KZ"/>
        </w:rPr>
        <w:t>гі</w:t>
      </w:r>
      <w:r w:rsidRPr="004833BA">
        <w:rPr>
          <w:sz w:val="28"/>
          <w:szCs w:val="28"/>
          <w:lang w:val="kk-KZ"/>
        </w:rPr>
        <w:t xml:space="preserve"> нұсқаулықпен бірге</w:t>
      </w:r>
      <w:r w:rsidR="006619E7">
        <w:rPr>
          <w:sz w:val="28"/>
          <w:szCs w:val="28"/>
          <w:lang w:val="kk-KZ"/>
        </w:rPr>
        <w:t xml:space="preserve"> тұтынушы ыдыс</w:t>
      </w:r>
      <w:r w:rsidR="007A4C20">
        <w:rPr>
          <w:sz w:val="28"/>
          <w:szCs w:val="28"/>
          <w:lang w:val="kk-KZ"/>
        </w:rPr>
        <w:t xml:space="preserve">ына арналған </w:t>
      </w:r>
      <w:r w:rsidRPr="004833BA">
        <w:rPr>
          <w:sz w:val="28"/>
          <w:szCs w:val="28"/>
          <w:lang w:val="kk-KZ"/>
        </w:rPr>
        <w:t>картон</w:t>
      </w:r>
      <w:r w:rsidR="00DC1EDE">
        <w:rPr>
          <w:sz w:val="28"/>
          <w:szCs w:val="28"/>
          <w:lang w:val="kk-KZ"/>
        </w:rPr>
        <w:t>нан жасалған</w:t>
      </w:r>
      <w:r w:rsidRPr="004833BA">
        <w:rPr>
          <w:sz w:val="28"/>
          <w:szCs w:val="28"/>
          <w:lang w:val="kk-KZ"/>
        </w:rPr>
        <w:t xml:space="preserve"> қорапшаға салынған</w:t>
      </w:r>
      <w:r w:rsidR="00841CA8" w:rsidRPr="004833BA">
        <w:rPr>
          <w:snapToGrid w:val="0"/>
          <w:sz w:val="28"/>
          <w:szCs w:val="28"/>
          <w:lang w:val="kk-KZ"/>
        </w:rPr>
        <w:t>.</w:t>
      </w:r>
      <w:r w:rsidR="004A6062" w:rsidRPr="004833BA">
        <w:rPr>
          <w:snapToGrid w:val="0"/>
          <w:sz w:val="28"/>
          <w:szCs w:val="28"/>
          <w:lang w:val="kk-KZ"/>
        </w:rPr>
        <w:t xml:space="preserve"> </w:t>
      </w:r>
    </w:p>
    <w:p w:rsidR="006619E7" w:rsidRDefault="006619E7" w:rsidP="00841CA8">
      <w:pPr>
        <w:jc w:val="both"/>
        <w:rPr>
          <w:sz w:val="28"/>
          <w:szCs w:val="28"/>
          <w:lang w:val="kk-KZ"/>
        </w:rPr>
      </w:pPr>
      <w:r w:rsidRPr="004833BA">
        <w:rPr>
          <w:snapToGrid w:val="0"/>
          <w:sz w:val="28"/>
          <w:szCs w:val="28"/>
          <w:lang w:val="kk-KZ"/>
        </w:rPr>
        <w:t xml:space="preserve">1 </w:t>
      </w:r>
      <w:r>
        <w:rPr>
          <w:snapToGrid w:val="0"/>
          <w:sz w:val="28"/>
          <w:szCs w:val="28"/>
          <w:lang w:val="kk-KZ"/>
        </w:rPr>
        <w:t xml:space="preserve">құтыдан </w:t>
      </w:r>
      <w:r w:rsidR="00D51095" w:rsidRPr="00D51095">
        <w:rPr>
          <w:sz w:val="28"/>
          <w:szCs w:val="28"/>
          <w:lang w:val="kk-KZ"/>
        </w:rPr>
        <w:t xml:space="preserve">қазақ және орыс тіліндегі медициналық қолдану жөніндегі нұсқаулықпен </w:t>
      </w:r>
      <w:r w:rsidRPr="004833BA">
        <w:rPr>
          <w:sz w:val="28"/>
          <w:szCs w:val="28"/>
          <w:lang w:val="kk-KZ"/>
        </w:rPr>
        <w:t>бірге</w:t>
      </w:r>
      <w:r>
        <w:rPr>
          <w:sz w:val="28"/>
          <w:szCs w:val="28"/>
          <w:lang w:val="kk-KZ"/>
        </w:rPr>
        <w:t xml:space="preserve"> </w:t>
      </w:r>
      <w:r w:rsidR="00DC1EDE" w:rsidRPr="00DC1EDE">
        <w:rPr>
          <w:sz w:val="28"/>
          <w:szCs w:val="28"/>
          <w:lang w:val="kk-KZ"/>
        </w:rPr>
        <w:t xml:space="preserve">тұтынушы ыдысына арналған картоннан </w:t>
      </w:r>
      <w:r w:rsidR="00DC1EDE">
        <w:rPr>
          <w:sz w:val="28"/>
          <w:szCs w:val="28"/>
          <w:lang w:val="kk-KZ"/>
        </w:rPr>
        <w:t xml:space="preserve">жасалған </w:t>
      </w:r>
      <w:r w:rsidRPr="004833BA">
        <w:rPr>
          <w:sz w:val="28"/>
          <w:szCs w:val="28"/>
          <w:lang w:val="kk-KZ"/>
        </w:rPr>
        <w:t>қорапшаға салынған</w:t>
      </w:r>
      <w:r>
        <w:rPr>
          <w:sz w:val="28"/>
          <w:szCs w:val="28"/>
          <w:lang w:val="kk-KZ"/>
        </w:rPr>
        <w:t>.</w:t>
      </w:r>
    </w:p>
    <w:p w:rsidR="006619E7" w:rsidRPr="004833BA" w:rsidRDefault="006619E7" w:rsidP="00841CA8">
      <w:pPr>
        <w:jc w:val="both"/>
        <w:rPr>
          <w:snapToGrid w:val="0"/>
          <w:sz w:val="28"/>
          <w:szCs w:val="28"/>
          <w:lang w:val="kk-KZ"/>
        </w:rPr>
      </w:pPr>
      <w:r w:rsidRPr="004833BA">
        <w:rPr>
          <w:snapToGrid w:val="0"/>
          <w:sz w:val="28"/>
          <w:szCs w:val="28"/>
          <w:lang w:val="kk-KZ"/>
        </w:rPr>
        <w:t>1</w:t>
      </w:r>
      <w:r>
        <w:rPr>
          <w:snapToGrid w:val="0"/>
          <w:sz w:val="28"/>
          <w:szCs w:val="28"/>
          <w:lang w:val="kk-KZ"/>
        </w:rPr>
        <w:t xml:space="preserve">0, 20 немесе 50 құтыдан </w:t>
      </w:r>
      <w:r w:rsidR="00D51095" w:rsidRPr="00D51095">
        <w:rPr>
          <w:sz w:val="28"/>
          <w:szCs w:val="28"/>
          <w:lang w:val="kk-KZ"/>
        </w:rPr>
        <w:t xml:space="preserve">қазақ және орыс тіліндегі медициналық қолдану жөніндегі нұсқаулықпен </w:t>
      </w:r>
      <w:r w:rsidRPr="004833BA">
        <w:rPr>
          <w:sz w:val="28"/>
          <w:szCs w:val="28"/>
          <w:lang w:val="kk-KZ"/>
        </w:rPr>
        <w:t>бірге</w:t>
      </w:r>
      <w:r>
        <w:rPr>
          <w:sz w:val="28"/>
          <w:szCs w:val="28"/>
          <w:lang w:val="kk-KZ"/>
        </w:rPr>
        <w:t xml:space="preserve"> </w:t>
      </w:r>
      <w:r w:rsidR="00DC1EDE" w:rsidRPr="00DC1EDE">
        <w:rPr>
          <w:sz w:val="28"/>
          <w:szCs w:val="28"/>
          <w:lang w:val="kk-KZ"/>
        </w:rPr>
        <w:t xml:space="preserve">тұтынушы ыдысына арналған картоннан жасалған </w:t>
      </w:r>
      <w:r>
        <w:rPr>
          <w:sz w:val="28"/>
          <w:szCs w:val="28"/>
          <w:lang w:val="kk-KZ"/>
        </w:rPr>
        <w:t>(картон қосымша</w:t>
      </w:r>
      <w:r w:rsidR="00DC1EDE">
        <w:rPr>
          <w:sz w:val="28"/>
          <w:szCs w:val="28"/>
          <w:lang w:val="kk-KZ"/>
        </w:rPr>
        <w:t>сы бар</w:t>
      </w:r>
      <w:r>
        <w:rPr>
          <w:sz w:val="28"/>
          <w:szCs w:val="28"/>
          <w:lang w:val="kk-KZ"/>
        </w:rPr>
        <w:t xml:space="preserve">) </w:t>
      </w:r>
      <w:r w:rsidRPr="004833BA">
        <w:rPr>
          <w:sz w:val="28"/>
          <w:szCs w:val="28"/>
          <w:lang w:val="kk-KZ"/>
        </w:rPr>
        <w:t>қорапшаға салынған</w:t>
      </w:r>
      <w:r>
        <w:rPr>
          <w:sz w:val="28"/>
          <w:szCs w:val="28"/>
          <w:lang w:val="kk-KZ"/>
        </w:rPr>
        <w:t>.</w:t>
      </w:r>
    </w:p>
    <w:p w:rsidR="00841CA8" w:rsidRPr="004833BA" w:rsidRDefault="00841CA8" w:rsidP="00841CA8">
      <w:pPr>
        <w:jc w:val="both"/>
        <w:rPr>
          <w:sz w:val="28"/>
          <w:szCs w:val="28"/>
          <w:lang w:val="kk-KZ"/>
        </w:rPr>
      </w:pPr>
    </w:p>
    <w:p w:rsidR="00841CA8" w:rsidRPr="004833BA" w:rsidRDefault="00BB3489" w:rsidP="00841CA8">
      <w:pPr>
        <w:pStyle w:val="a6"/>
        <w:keepLines w:val="0"/>
        <w:spacing w:line="98" w:lineRule="atLeast"/>
        <w:ind w:firstLine="0"/>
        <w:rPr>
          <w:rFonts w:ascii="Times New Roman" w:hAnsi="Times New Roman"/>
          <w:sz w:val="28"/>
          <w:szCs w:val="28"/>
          <w:lang w:val="kk-KZ"/>
        </w:rPr>
      </w:pPr>
      <w:r w:rsidRPr="004833BA">
        <w:rPr>
          <w:rFonts w:ascii="Times New Roman" w:hAnsi="Times New Roman"/>
          <w:b/>
          <w:sz w:val="28"/>
          <w:szCs w:val="28"/>
          <w:lang w:val="kk-KZ"/>
        </w:rPr>
        <w:lastRenderedPageBreak/>
        <w:t xml:space="preserve">Сақтау шарттары </w:t>
      </w:r>
    </w:p>
    <w:p w:rsidR="002F0A72" w:rsidRDefault="004C1A87" w:rsidP="00841CA8">
      <w:pPr>
        <w:jc w:val="both"/>
        <w:rPr>
          <w:sz w:val="28"/>
          <w:szCs w:val="28"/>
          <w:lang w:val="kk-KZ"/>
        </w:rPr>
      </w:pPr>
      <w:r w:rsidRPr="004833BA">
        <w:rPr>
          <w:sz w:val="28"/>
          <w:szCs w:val="28"/>
          <w:lang w:val="kk-KZ"/>
        </w:rPr>
        <w:t>Жарықтан қорғалған жерде</w:t>
      </w:r>
      <w:r w:rsidR="00CB188E" w:rsidRPr="004833BA">
        <w:rPr>
          <w:sz w:val="28"/>
          <w:szCs w:val="28"/>
          <w:lang w:val="kk-KZ"/>
        </w:rPr>
        <w:t>,</w:t>
      </w:r>
      <w:r w:rsidRPr="004833BA">
        <w:rPr>
          <w:sz w:val="28"/>
          <w:szCs w:val="28"/>
          <w:lang w:val="kk-KZ"/>
        </w:rPr>
        <w:t xml:space="preserve"> </w:t>
      </w:r>
      <w:r w:rsidRPr="004833BA">
        <w:rPr>
          <w:snapToGrid w:val="0"/>
          <w:sz w:val="28"/>
          <w:szCs w:val="28"/>
          <w:lang w:val="kk-KZ"/>
        </w:rPr>
        <w:t xml:space="preserve">2 </w:t>
      </w:r>
      <w:r w:rsidRPr="004833BA">
        <w:rPr>
          <w:sz w:val="28"/>
          <w:szCs w:val="28"/>
          <w:lang w:val="kk-KZ"/>
        </w:rPr>
        <w:t>°</w:t>
      </w:r>
      <w:r w:rsidRPr="004833BA">
        <w:rPr>
          <w:snapToGrid w:val="0"/>
          <w:sz w:val="28"/>
          <w:szCs w:val="28"/>
          <w:lang w:val="kk-KZ"/>
        </w:rPr>
        <w:t>С</w:t>
      </w:r>
      <w:r w:rsidRPr="004833BA">
        <w:rPr>
          <w:sz w:val="28"/>
          <w:szCs w:val="28"/>
          <w:lang w:val="kk-KZ"/>
        </w:rPr>
        <w:t>-ден</w:t>
      </w:r>
      <w:r w:rsidRPr="004833BA">
        <w:rPr>
          <w:snapToGrid w:val="0"/>
          <w:sz w:val="28"/>
          <w:szCs w:val="28"/>
          <w:lang w:val="kk-KZ"/>
        </w:rPr>
        <w:t xml:space="preserve"> 8 </w:t>
      </w:r>
      <w:r w:rsidRPr="004833BA">
        <w:rPr>
          <w:sz w:val="28"/>
          <w:szCs w:val="28"/>
          <w:lang w:val="kk-KZ"/>
        </w:rPr>
        <w:t>°</w:t>
      </w:r>
      <w:r w:rsidRPr="004833BA">
        <w:rPr>
          <w:snapToGrid w:val="0"/>
          <w:sz w:val="28"/>
          <w:szCs w:val="28"/>
          <w:lang w:val="kk-KZ"/>
        </w:rPr>
        <w:t>С-ге дейінгі</w:t>
      </w:r>
      <w:r w:rsidRPr="004833BA">
        <w:rPr>
          <w:sz w:val="28"/>
          <w:szCs w:val="28"/>
          <w:lang w:val="kk-KZ"/>
        </w:rPr>
        <w:t xml:space="preserve"> температурада сақтау керек</w:t>
      </w:r>
      <w:r w:rsidR="00841CA8" w:rsidRPr="004833BA">
        <w:rPr>
          <w:sz w:val="28"/>
          <w:szCs w:val="28"/>
          <w:lang w:val="kk-KZ"/>
        </w:rPr>
        <w:t>.</w:t>
      </w:r>
      <w:r w:rsidR="00CB188E" w:rsidRPr="004833BA">
        <w:rPr>
          <w:sz w:val="28"/>
          <w:szCs w:val="28"/>
          <w:lang w:val="kk-KZ"/>
        </w:rPr>
        <w:t xml:space="preserve"> </w:t>
      </w:r>
    </w:p>
    <w:p w:rsidR="00841CA8" w:rsidRPr="004833BA" w:rsidRDefault="004152A7" w:rsidP="00841CA8">
      <w:pPr>
        <w:jc w:val="both"/>
        <w:rPr>
          <w:sz w:val="28"/>
          <w:szCs w:val="28"/>
          <w:lang w:val="kk-KZ"/>
        </w:rPr>
      </w:pPr>
      <w:r w:rsidRPr="004833BA">
        <w:rPr>
          <w:sz w:val="28"/>
          <w:szCs w:val="28"/>
          <w:lang w:val="kk-KZ"/>
        </w:rPr>
        <w:t>Мұздатып қатыруға болмайды.</w:t>
      </w:r>
    </w:p>
    <w:p w:rsidR="00841CA8" w:rsidRPr="004833BA" w:rsidRDefault="002A5B47" w:rsidP="00841CA8">
      <w:pPr>
        <w:jc w:val="both"/>
        <w:rPr>
          <w:sz w:val="28"/>
          <w:szCs w:val="28"/>
          <w:lang w:val="kk-KZ"/>
        </w:rPr>
      </w:pPr>
      <w:r w:rsidRPr="004833BA">
        <w:rPr>
          <w:sz w:val="28"/>
          <w:szCs w:val="28"/>
          <w:lang w:val="kk-KZ"/>
        </w:rPr>
        <w:t>Мұздатып қатырылған</w:t>
      </w:r>
      <w:r w:rsidR="00CB188E" w:rsidRPr="004833BA">
        <w:rPr>
          <w:sz w:val="28"/>
          <w:szCs w:val="28"/>
          <w:lang w:val="kk-KZ"/>
        </w:rPr>
        <w:t xml:space="preserve"> препаратты қолдануға болмайды</w:t>
      </w:r>
      <w:r w:rsidR="00841CA8" w:rsidRPr="004833BA">
        <w:rPr>
          <w:sz w:val="28"/>
          <w:szCs w:val="28"/>
          <w:lang w:val="kk-KZ"/>
        </w:rPr>
        <w:t>.</w:t>
      </w:r>
      <w:r w:rsidR="00CB188E" w:rsidRPr="004833BA">
        <w:rPr>
          <w:sz w:val="28"/>
          <w:szCs w:val="28"/>
          <w:lang w:val="kk-KZ"/>
        </w:rPr>
        <w:t xml:space="preserve"> </w:t>
      </w:r>
    </w:p>
    <w:p w:rsidR="002F0A72" w:rsidRPr="004833BA" w:rsidRDefault="002F0A72" w:rsidP="002F0A72">
      <w:pPr>
        <w:jc w:val="both"/>
        <w:rPr>
          <w:sz w:val="28"/>
          <w:szCs w:val="28"/>
          <w:lang w:val="kk-KZ"/>
        </w:rPr>
      </w:pPr>
      <w:r w:rsidRPr="004833BA">
        <w:rPr>
          <w:sz w:val="28"/>
          <w:szCs w:val="28"/>
          <w:lang w:val="kk-KZ"/>
        </w:rPr>
        <w:t>Балалардың қолы жетпейтін жерде сақтау керек.</w:t>
      </w:r>
    </w:p>
    <w:p w:rsidR="006619E7" w:rsidRDefault="006619E7" w:rsidP="00841CA8">
      <w:pPr>
        <w:jc w:val="both"/>
        <w:rPr>
          <w:b/>
          <w:sz w:val="28"/>
          <w:szCs w:val="28"/>
          <w:lang w:val="kk-KZ"/>
        </w:rPr>
      </w:pPr>
    </w:p>
    <w:p w:rsidR="00841CA8" w:rsidRDefault="006619E7" w:rsidP="00841CA8">
      <w:pPr>
        <w:jc w:val="both"/>
        <w:rPr>
          <w:b/>
          <w:sz w:val="28"/>
          <w:szCs w:val="28"/>
          <w:lang w:val="kk-KZ"/>
        </w:rPr>
      </w:pPr>
      <w:r>
        <w:rPr>
          <w:b/>
          <w:sz w:val="28"/>
          <w:szCs w:val="28"/>
          <w:lang w:val="kk-KZ"/>
        </w:rPr>
        <w:t>Т</w:t>
      </w:r>
      <w:r w:rsidRPr="004833BA">
        <w:rPr>
          <w:b/>
          <w:sz w:val="28"/>
          <w:szCs w:val="28"/>
          <w:lang w:val="kk-KZ"/>
        </w:rPr>
        <w:t>асымалдау</w:t>
      </w:r>
      <w:r>
        <w:rPr>
          <w:b/>
          <w:sz w:val="28"/>
          <w:szCs w:val="28"/>
          <w:lang w:val="kk-KZ"/>
        </w:rPr>
        <w:t xml:space="preserve"> шарттары</w:t>
      </w:r>
    </w:p>
    <w:p w:rsidR="006619E7" w:rsidRDefault="006619E7" w:rsidP="00841CA8">
      <w:pPr>
        <w:jc w:val="both"/>
        <w:rPr>
          <w:b/>
          <w:sz w:val="28"/>
          <w:szCs w:val="28"/>
          <w:lang w:val="kk-KZ"/>
        </w:rPr>
      </w:pPr>
      <w:r w:rsidRPr="004833BA">
        <w:rPr>
          <w:sz w:val="28"/>
          <w:szCs w:val="28"/>
          <w:lang w:val="kk-KZ"/>
        </w:rPr>
        <w:t xml:space="preserve">Жарықтан қорғалған жерде, </w:t>
      </w:r>
      <w:r w:rsidRPr="004833BA">
        <w:rPr>
          <w:snapToGrid w:val="0"/>
          <w:sz w:val="28"/>
          <w:szCs w:val="28"/>
          <w:lang w:val="kk-KZ"/>
        </w:rPr>
        <w:t xml:space="preserve">2 </w:t>
      </w:r>
      <w:r w:rsidRPr="004833BA">
        <w:rPr>
          <w:sz w:val="28"/>
          <w:szCs w:val="28"/>
          <w:lang w:val="kk-KZ"/>
        </w:rPr>
        <w:t>°</w:t>
      </w:r>
      <w:r w:rsidRPr="004833BA">
        <w:rPr>
          <w:snapToGrid w:val="0"/>
          <w:sz w:val="28"/>
          <w:szCs w:val="28"/>
          <w:lang w:val="kk-KZ"/>
        </w:rPr>
        <w:t>С</w:t>
      </w:r>
      <w:r w:rsidRPr="004833BA">
        <w:rPr>
          <w:sz w:val="28"/>
          <w:szCs w:val="28"/>
          <w:lang w:val="kk-KZ"/>
        </w:rPr>
        <w:t>-ден</w:t>
      </w:r>
      <w:r w:rsidRPr="004833BA">
        <w:rPr>
          <w:snapToGrid w:val="0"/>
          <w:sz w:val="28"/>
          <w:szCs w:val="28"/>
          <w:lang w:val="kk-KZ"/>
        </w:rPr>
        <w:t xml:space="preserve"> 8 </w:t>
      </w:r>
      <w:r w:rsidRPr="004833BA">
        <w:rPr>
          <w:sz w:val="28"/>
          <w:szCs w:val="28"/>
          <w:lang w:val="kk-KZ"/>
        </w:rPr>
        <w:t>°</w:t>
      </w:r>
      <w:r w:rsidRPr="004833BA">
        <w:rPr>
          <w:snapToGrid w:val="0"/>
          <w:sz w:val="28"/>
          <w:szCs w:val="28"/>
          <w:lang w:val="kk-KZ"/>
        </w:rPr>
        <w:t>С-ге дейінгі</w:t>
      </w:r>
      <w:r w:rsidRPr="004833BA">
        <w:rPr>
          <w:sz w:val="28"/>
          <w:szCs w:val="28"/>
          <w:lang w:val="kk-KZ"/>
        </w:rPr>
        <w:t xml:space="preserve"> температурада</w:t>
      </w:r>
      <w:r>
        <w:rPr>
          <w:sz w:val="28"/>
          <w:szCs w:val="28"/>
          <w:lang w:val="kk-KZ"/>
        </w:rPr>
        <w:t xml:space="preserve">. </w:t>
      </w:r>
      <w:r w:rsidRPr="004833BA">
        <w:rPr>
          <w:sz w:val="28"/>
          <w:szCs w:val="28"/>
          <w:lang w:val="kk-KZ"/>
        </w:rPr>
        <w:t>Мұздатып қатыруға болмайды.</w:t>
      </w:r>
      <w:r w:rsidRPr="006619E7">
        <w:rPr>
          <w:snapToGrid w:val="0"/>
          <w:sz w:val="28"/>
          <w:szCs w:val="28"/>
          <w:lang w:val="kk-KZ"/>
        </w:rPr>
        <w:t xml:space="preserve"> </w:t>
      </w:r>
      <w:r w:rsidRPr="004833BA">
        <w:rPr>
          <w:snapToGrid w:val="0"/>
          <w:sz w:val="28"/>
          <w:szCs w:val="28"/>
          <w:lang w:val="kk-KZ"/>
        </w:rPr>
        <w:t>2</w:t>
      </w:r>
      <w:r>
        <w:rPr>
          <w:snapToGrid w:val="0"/>
          <w:sz w:val="28"/>
          <w:szCs w:val="28"/>
          <w:lang w:val="kk-KZ"/>
        </w:rPr>
        <w:t>5</w:t>
      </w:r>
      <w:r w:rsidRPr="004833BA">
        <w:rPr>
          <w:snapToGrid w:val="0"/>
          <w:sz w:val="28"/>
          <w:szCs w:val="28"/>
          <w:lang w:val="kk-KZ"/>
        </w:rPr>
        <w:t xml:space="preserve"> </w:t>
      </w:r>
      <w:r w:rsidRPr="004833BA">
        <w:rPr>
          <w:sz w:val="28"/>
          <w:szCs w:val="28"/>
          <w:lang w:val="kk-KZ"/>
        </w:rPr>
        <w:t>°</w:t>
      </w:r>
      <w:r w:rsidRPr="004833BA">
        <w:rPr>
          <w:snapToGrid w:val="0"/>
          <w:sz w:val="28"/>
          <w:szCs w:val="28"/>
          <w:lang w:val="kk-KZ"/>
        </w:rPr>
        <w:t>С</w:t>
      </w:r>
      <w:r w:rsidRPr="004833BA">
        <w:rPr>
          <w:sz w:val="28"/>
          <w:szCs w:val="28"/>
          <w:lang w:val="kk-KZ"/>
        </w:rPr>
        <w:t>-ден</w:t>
      </w:r>
      <w:r w:rsidRPr="004833BA">
        <w:rPr>
          <w:snapToGrid w:val="0"/>
          <w:sz w:val="28"/>
          <w:szCs w:val="28"/>
          <w:lang w:val="kk-KZ"/>
        </w:rPr>
        <w:t xml:space="preserve"> </w:t>
      </w:r>
      <w:r>
        <w:rPr>
          <w:snapToGrid w:val="0"/>
          <w:sz w:val="28"/>
          <w:szCs w:val="28"/>
          <w:lang w:val="kk-KZ"/>
        </w:rPr>
        <w:t xml:space="preserve">аспайтын температурада 24 </w:t>
      </w:r>
      <w:r w:rsidR="00A7681E">
        <w:rPr>
          <w:snapToGrid w:val="0"/>
          <w:sz w:val="28"/>
          <w:szCs w:val="28"/>
          <w:lang w:val="kk-KZ"/>
        </w:rPr>
        <w:t>сағаттың ішінде тасымалдауға жол беріледі.</w:t>
      </w:r>
    </w:p>
    <w:p w:rsidR="006619E7" w:rsidRPr="004833BA" w:rsidRDefault="006619E7" w:rsidP="00841CA8">
      <w:pPr>
        <w:jc w:val="both"/>
        <w:rPr>
          <w:b/>
          <w:sz w:val="28"/>
          <w:szCs w:val="28"/>
          <w:lang w:val="kk-KZ"/>
        </w:rPr>
      </w:pPr>
    </w:p>
    <w:p w:rsidR="00841CA8" w:rsidRPr="004833BA" w:rsidRDefault="00C137CD" w:rsidP="00841CA8">
      <w:pPr>
        <w:jc w:val="both"/>
        <w:rPr>
          <w:b/>
          <w:sz w:val="28"/>
          <w:szCs w:val="28"/>
          <w:lang w:val="kk-KZ"/>
        </w:rPr>
      </w:pPr>
      <w:r w:rsidRPr="004833BA">
        <w:rPr>
          <w:b/>
          <w:sz w:val="28"/>
          <w:szCs w:val="28"/>
          <w:lang w:val="kk-KZ"/>
        </w:rPr>
        <w:t>Сақтау мерзімі</w:t>
      </w:r>
    </w:p>
    <w:p w:rsidR="00841CA8" w:rsidRPr="004833BA" w:rsidRDefault="00841CA8" w:rsidP="00841CA8">
      <w:pPr>
        <w:pStyle w:val="a6"/>
        <w:keepLines w:val="0"/>
        <w:spacing w:line="98" w:lineRule="atLeast"/>
        <w:ind w:firstLine="0"/>
        <w:rPr>
          <w:rFonts w:ascii="Times New Roman" w:hAnsi="Times New Roman"/>
          <w:sz w:val="28"/>
          <w:szCs w:val="28"/>
          <w:lang w:val="kk-KZ"/>
        </w:rPr>
      </w:pPr>
      <w:r w:rsidRPr="004833BA">
        <w:rPr>
          <w:rFonts w:ascii="Times New Roman" w:hAnsi="Times New Roman"/>
          <w:sz w:val="28"/>
          <w:szCs w:val="28"/>
          <w:lang w:val="kk-KZ"/>
        </w:rPr>
        <w:t>1</w:t>
      </w:r>
      <w:r w:rsidR="00C137CD" w:rsidRPr="004833BA">
        <w:rPr>
          <w:rFonts w:ascii="Times New Roman" w:hAnsi="Times New Roman"/>
          <w:sz w:val="28"/>
          <w:szCs w:val="28"/>
          <w:lang w:val="kk-KZ"/>
        </w:rPr>
        <w:t xml:space="preserve"> жыл</w:t>
      </w:r>
      <w:r w:rsidR="0070335F" w:rsidRPr="00FF72D8">
        <w:rPr>
          <w:rFonts w:ascii="Times New Roman" w:hAnsi="Times New Roman"/>
          <w:sz w:val="28"/>
          <w:szCs w:val="28"/>
          <w:lang w:val="kk-KZ"/>
        </w:rPr>
        <w:t>.</w:t>
      </w:r>
      <w:r w:rsidRPr="004833BA">
        <w:rPr>
          <w:rFonts w:ascii="Times New Roman" w:hAnsi="Times New Roman"/>
          <w:sz w:val="28"/>
          <w:szCs w:val="28"/>
          <w:lang w:val="kk-KZ"/>
        </w:rPr>
        <w:t xml:space="preserve"> </w:t>
      </w:r>
    </w:p>
    <w:p w:rsidR="00841CA8" w:rsidRPr="004833BA" w:rsidRDefault="00C137CD" w:rsidP="00841CA8">
      <w:pPr>
        <w:pStyle w:val="a6"/>
        <w:keepLines w:val="0"/>
        <w:spacing w:line="98" w:lineRule="atLeast"/>
        <w:ind w:firstLine="0"/>
        <w:rPr>
          <w:rFonts w:ascii="Times New Roman" w:hAnsi="Times New Roman"/>
          <w:sz w:val="28"/>
          <w:szCs w:val="28"/>
          <w:lang w:val="kk-KZ"/>
        </w:rPr>
      </w:pPr>
      <w:r w:rsidRPr="004833BA">
        <w:rPr>
          <w:rFonts w:ascii="Times New Roman" w:hAnsi="Times New Roman"/>
          <w:sz w:val="28"/>
          <w:szCs w:val="28"/>
          <w:lang w:val="kk-KZ"/>
        </w:rPr>
        <w:t>Жарамдылық мерзімі өткеннен кейін қолдануға болмайды</w:t>
      </w:r>
      <w:r w:rsidR="00754230">
        <w:rPr>
          <w:rFonts w:ascii="Times New Roman" w:hAnsi="Times New Roman"/>
          <w:sz w:val="28"/>
          <w:szCs w:val="28"/>
          <w:lang w:val="kk-KZ"/>
        </w:rPr>
        <w:t>.</w:t>
      </w:r>
      <w:r w:rsidR="00841CA8" w:rsidRPr="004833BA">
        <w:rPr>
          <w:rFonts w:ascii="Times New Roman" w:hAnsi="Times New Roman"/>
          <w:strike/>
          <w:sz w:val="28"/>
          <w:szCs w:val="28"/>
          <w:lang w:val="kk-KZ"/>
        </w:rPr>
        <w:t xml:space="preserve"> </w:t>
      </w:r>
    </w:p>
    <w:p w:rsidR="00841CA8" w:rsidRPr="004833BA" w:rsidRDefault="00841CA8" w:rsidP="00841CA8">
      <w:pPr>
        <w:pStyle w:val="a6"/>
        <w:keepLines w:val="0"/>
        <w:spacing w:line="98" w:lineRule="atLeast"/>
        <w:ind w:firstLine="0"/>
        <w:rPr>
          <w:rFonts w:ascii="Times New Roman" w:hAnsi="Times New Roman"/>
          <w:b/>
          <w:sz w:val="28"/>
          <w:szCs w:val="28"/>
          <w:lang w:val="kk-KZ"/>
        </w:rPr>
      </w:pPr>
    </w:p>
    <w:p w:rsidR="00C137CD" w:rsidRPr="004833BA" w:rsidRDefault="002F0A72" w:rsidP="00C137CD">
      <w:pPr>
        <w:jc w:val="both"/>
        <w:rPr>
          <w:b/>
          <w:sz w:val="28"/>
          <w:szCs w:val="28"/>
          <w:lang w:val="kk-KZ"/>
        </w:rPr>
      </w:pPr>
      <w:r>
        <w:rPr>
          <w:b/>
          <w:sz w:val="28"/>
          <w:szCs w:val="28"/>
          <w:lang w:val="kk-KZ"/>
        </w:rPr>
        <w:t>Б</w:t>
      </w:r>
      <w:r w:rsidR="00C137CD" w:rsidRPr="004833BA">
        <w:rPr>
          <w:b/>
          <w:sz w:val="28"/>
          <w:szCs w:val="28"/>
          <w:lang w:val="kk-KZ"/>
        </w:rPr>
        <w:t>осатылу шарттары</w:t>
      </w:r>
    </w:p>
    <w:p w:rsidR="00C137CD" w:rsidRDefault="00A7681E" w:rsidP="00C137CD">
      <w:pPr>
        <w:jc w:val="both"/>
        <w:rPr>
          <w:sz w:val="28"/>
          <w:szCs w:val="28"/>
          <w:lang w:val="kk-KZ"/>
        </w:rPr>
      </w:pPr>
      <w:r>
        <w:rPr>
          <w:sz w:val="28"/>
          <w:szCs w:val="28"/>
          <w:lang w:val="kk-KZ"/>
        </w:rPr>
        <w:t>Ішінде 1 шприц бар қаптама р</w:t>
      </w:r>
      <w:r w:rsidR="00C137CD" w:rsidRPr="004833BA">
        <w:rPr>
          <w:sz w:val="28"/>
          <w:szCs w:val="28"/>
          <w:lang w:val="kk-KZ"/>
        </w:rPr>
        <w:t xml:space="preserve">ецепт </w:t>
      </w:r>
      <w:r w:rsidR="00DC1EDE">
        <w:rPr>
          <w:sz w:val="28"/>
          <w:szCs w:val="28"/>
          <w:lang w:val="kk-KZ"/>
        </w:rPr>
        <w:t xml:space="preserve">арқылы </w:t>
      </w:r>
      <w:r>
        <w:rPr>
          <w:sz w:val="28"/>
          <w:szCs w:val="28"/>
          <w:lang w:val="kk-KZ"/>
        </w:rPr>
        <w:t>босатылады.</w:t>
      </w:r>
    </w:p>
    <w:p w:rsidR="00A7681E" w:rsidRPr="00A7681E" w:rsidRDefault="00A7681E" w:rsidP="00C137CD">
      <w:pPr>
        <w:jc w:val="both"/>
        <w:rPr>
          <w:sz w:val="28"/>
          <w:szCs w:val="28"/>
          <w:lang w:val="kk-KZ"/>
        </w:rPr>
      </w:pPr>
      <w:r w:rsidRPr="00A7681E">
        <w:rPr>
          <w:sz w:val="28"/>
          <w:szCs w:val="28"/>
          <w:lang w:val="kk-KZ"/>
        </w:rPr>
        <w:t xml:space="preserve">Ішінде 5 немесе 10 шприц, 1, 10, 20 немесе 50 құты бар қаптама </w:t>
      </w:r>
      <w:r w:rsidRPr="00A7681E">
        <w:rPr>
          <w:rStyle w:val="tlid-translation"/>
          <w:sz w:val="28"/>
          <w:szCs w:val="28"/>
          <w:lang w:val="kk-KZ"/>
        </w:rPr>
        <w:t>емдеу-</w:t>
      </w:r>
      <w:r w:rsidR="00191EFD" w:rsidRPr="00191EFD">
        <w:rPr>
          <w:lang w:val="kk-KZ"/>
        </w:rPr>
        <w:t xml:space="preserve"> </w:t>
      </w:r>
      <w:r w:rsidR="00191EFD" w:rsidRPr="00191EFD">
        <w:rPr>
          <w:rStyle w:val="tlid-translation"/>
          <w:sz w:val="28"/>
          <w:szCs w:val="28"/>
          <w:lang w:val="kk-KZ"/>
        </w:rPr>
        <w:t>профилакти</w:t>
      </w:r>
      <w:r w:rsidR="00191EFD">
        <w:rPr>
          <w:rStyle w:val="tlid-translation"/>
          <w:sz w:val="28"/>
          <w:szCs w:val="28"/>
          <w:lang w:val="kk-KZ"/>
        </w:rPr>
        <w:t>калық</w:t>
      </w:r>
      <w:r w:rsidR="00191EFD" w:rsidRPr="00191EFD">
        <w:rPr>
          <w:rStyle w:val="tlid-translation"/>
          <w:sz w:val="28"/>
          <w:szCs w:val="28"/>
          <w:lang w:val="kk-KZ"/>
        </w:rPr>
        <w:t xml:space="preserve"> </w:t>
      </w:r>
      <w:r w:rsidRPr="00A7681E">
        <w:rPr>
          <w:sz w:val="28"/>
          <w:szCs w:val="28"/>
          <w:lang w:val="kk-KZ"/>
        </w:rPr>
        <w:t>мекемелер</w:t>
      </w:r>
      <w:r>
        <w:rPr>
          <w:sz w:val="28"/>
          <w:szCs w:val="28"/>
          <w:lang w:val="kk-KZ"/>
        </w:rPr>
        <w:t>іне</w:t>
      </w:r>
      <w:r w:rsidRPr="00A7681E">
        <w:rPr>
          <w:sz w:val="28"/>
          <w:szCs w:val="28"/>
          <w:lang w:val="kk-KZ"/>
        </w:rPr>
        <w:t xml:space="preserve"> босатылады.</w:t>
      </w:r>
    </w:p>
    <w:p w:rsidR="00841CA8" w:rsidRPr="004833BA" w:rsidRDefault="00841CA8" w:rsidP="00841CA8">
      <w:pPr>
        <w:jc w:val="both"/>
        <w:rPr>
          <w:b/>
          <w:sz w:val="28"/>
          <w:szCs w:val="28"/>
          <w:lang w:val="kk-KZ"/>
        </w:rPr>
      </w:pPr>
    </w:p>
    <w:p w:rsidR="00841CA8" w:rsidRPr="004833BA" w:rsidRDefault="00C137CD" w:rsidP="00841CA8">
      <w:pPr>
        <w:jc w:val="both"/>
        <w:rPr>
          <w:b/>
          <w:sz w:val="28"/>
          <w:szCs w:val="28"/>
          <w:lang w:val="kk-KZ"/>
        </w:rPr>
      </w:pPr>
      <w:r w:rsidRPr="004833BA">
        <w:rPr>
          <w:b/>
          <w:sz w:val="28"/>
          <w:szCs w:val="28"/>
          <w:lang w:val="kk-KZ"/>
        </w:rPr>
        <w:t>Өндіруші</w:t>
      </w:r>
    </w:p>
    <w:p w:rsidR="00A7681E" w:rsidRPr="00A7681E" w:rsidRDefault="00A7681E" w:rsidP="00A7681E">
      <w:pPr>
        <w:jc w:val="both"/>
        <w:rPr>
          <w:sz w:val="28"/>
          <w:szCs w:val="28"/>
          <w:lang w:val="kk-KZ"/>
        </w:rPr>
      </w:pPr>
      <w:r w:rsidRPr="00CF432E">
        <w:rPr>
          <w:sz w:val="28"/>
          <w:szCs w:val="28"/>
          <w:lang w:val="kk-KZ"/>
        </w:rPr>
        <w:t>«</w:t>
      </w:r>
      <w:r w:rsidR="005868A4">
        <w:rPr>
          <w:sz w:val="28"/>
          <w:szCs w:val="28"/>
          <w:lang w:val="kk-KZ"/>
        </w:rPr>
        <w:t>НПО</w:t>
      </w:r>
      <w:r w:rsidR="008832EB">
        <w:rPr>
          <w:sz w:val="28"/>
          <w:szCs w:val="28"/>
          <w:lang w:val="kk-KZ"/>
        </w:rPr>
        <w:t xml:space="preserve"> </w:t>
      </w:r>
      <w:r w:rsidRPr="00CF432E">
        <w:rPr>
          <w:sz w:val="28"/>
          <w:szCs w:val="28"/>
          <w:lang w:val="kk-KZ"/>
        </w:rPr>
        <w:t>Петровакс Фарм»</w:t>
      </w:r>
      <w:r w:rsidR="00D01A5E">
        <w:rPr>
          <w:sz w:val="28"/>
          <w:szCs w:val="28"/>
          <w:lang w:val="kk-KZ"/>
        </w:rPr>
        <w:t xml:space="preserve"> ЖШҚ</w:t>
      </w:r>
    </w:p>
    <w:p w:rsidR="00841CA8" w:rsidRPr="00A7681E" w:rsidRDefault="00A7681E" w:rsidP="00A7681E">
      <w:pPr>
        <w:jc w:val="both"/>
        <w:rPr>
          <w:sz w:val="28"/>
          <w:szCs w:val="28"/>
          <w:lang w:val="kk-KZ"/>
        </w:rPr>
      </w:pPr>
      <w:r w:rsidRPr="00A7681E">
        <w:rPr>
          <w:sz w:val="28"/>
          <w:szCs w:val="28"/>
        </w:rPr>
        <w:t>Р</w:t>
      </w:r>
      <w:r w:rsidRPr="00A7681E">
        <w:rPr>
          <w:sz w:val="28"/>
          <w:szCs w:val="28"/>
          <w:lang w:val="kk-KZ"/>
        </w:rPr>
        <w:t>есей</w:t>
      </w:r>
      <w:r w:rsidRPr="00A7681E">
        <w:rPr>
          <w:sz w:val="28"/>
          <w:szCs w:val="28"/>
        </w:rPr>
        <w:t>, 142143, М</w:t>
      </w:r>
      <w:r w:rsidRPr="00A7681E">
        <w:rPr>
          <w:sz w:val="28"/>
          <w:szCs w:val="28"/>
          <w:lang w:val="kk-KZ"/>
        </w:rPr>
        <w:t xml:space="preserve">әскеу </w:t>
      </w:r>
      <w:r w:rsidRPr="00A7681E">
        <w:rPr>
          <w:sz w:val="28"/>
          <w:szCs w:val="28"/>
        </w:rPr>
        <w:t>обл</w:t>
      </w:r>
      <w:r w:rsidRPr="00A7681E">
        <w:rPr>
          <w:sz w:val="28"/>
          <w:szCs w:val="28"/>
          <w:lang w:val="kk-KZ"/>
        </w:rPr>
        <w:t>ысы</w:t>
      </w:r>
      <w:r w:rsidRPr="00A7681E">
        <w:rPr>
          <w:sz w:val="28"/>
          <w:szCs w:val="28"/>
        </w:rPr>
        <w:t>, Подольск</w:t>
      </w:r>
      <w:r w:rsidRPr="00A7681E">
        <w:rPr>
          <w:sz w:val="28"/>
          <w:szCs w:val="28"/>
          <w:lang w:val="kk-KZ"/>
        </w:rPr>
        <w:t xml:space="preserve"> қаласы</w:t>
      </w:r>
      <w:r w:rsidRPr="00A7681E">
        <w:rPr>
          <w:sz w:val="28"/>
          <w:szCs w:val="28"/>
        </w:rPr>
        <w:t>, Покров</w:t>
      </w:r>
      <w:r w:rsidRPr="00A7681E">
        <w:rPr>
          <w:sz w:val="28"/>
          <w:szCs w:val="28"/>
          <w:lang w:val="kk-KZ"/>
        </w:rPr>
        <w:t xml:space="preserve"> </w:t>
      </w:r>
      <w:r w:rsidR="00DC1B0B">
        <w:rPr>
          <w:sz w:val="28"/>
          <w:szCs w:val="28"/>
          <w:lang w:val="kk-KZ"/>
        </w:rPr>
        <w:t>к</w:t>
      </w:r>
      <w:r w:rsidRPr="00A7681E">
        <w:rPr>
          <w:sz w:val="28"/>
          <w:szCs w:val="28"/>
        </w:rPr>
        <w:t>., Сосновая</w:t>
      </w:r>
      <w:r w:rsidRPr="00A7681E">
        <w:rPr>
          <w:sz w:val="28"/>
          <w:szCs w:val="28"/>
          <w:lang w:val="kk-KZ"/>
        </w:rPr>
        <w:t xml:space="preserve">  к-сі</w:t>
      </w:r>
      <w:r w:rsidRPr="00A7681E">
        <w:rPr>
          <w:sz w:val="28"/>
          <w:szCs w:val="28"/>
        </w:rPr>
        <w:t>, 1</w:t>
      </w:r>
      <w:r w:rsidRPr="00A7681E">
        <w:rPr>
          <w:sz w:val="28"/>
          <w:szCs w:val="28"/>
          <w:lang w:val="kk-KZ"/>
        </w:rPr>
        <w:t xml:space="preserve"> үй, т</w:t>
      </w:r>
      <w:r w:rsidR="008832EB">
        <w:rPr>
          <w:sz w:val="28"/>
          <w:szCs w:val="28"/>
        </w:rPr>
        <w:t>ел</w:t>
      </w:r>
      <w:r w:rsidRPr="00A7681E">
        <w:rPr>
          <w:sz w:val="28"/>
          <w:szCs w:val="28"/>
        </w:rPr>
        <w:t xml:space="preserve">: </w:t>
      </w:r>
      <w:r w:rsidR="008832EB" w:rsidRPr="008832EB">
        <w:rPr>
          <w:sz w:val="28"/>
          <w:szCs w:val="28"/>
        </w:rPr>
        <w:t>+7 (495) 926-21-07, +7 (495)730-75-45, факс: +7 (495)730-75-60, электрондық пошта</w:t>
      </w:r>
      <w:r w:rsidR="008832EB" w:rsidRPr="0070335F">
        <w:rPr>
          <w:sz w:val="28"/>
          <w:szCs w:val="28"/>
        </w:rPr>
        <w:t xml:space="preserve"> </w:t>
      </w:r>
      <w:hyperlink r:id="rId6" w:history="1">
        <w:r w:rsidR="008832EB" w:rsidRPr="0070335F">
          <w:rPr>
            <w:rStyle w:val="ab"/>
            <w:color w:val="auto"/>
            <w:sz w:val="28"/>
            <w:szCs w:val="28"/>
            <w:u w:val="none"/>
          </w:rPr>
          <w:t>adr@petrovax.ru</w:t>
        </w:r>
      </w:hyperlink>
      <w:r w:rsidR="008832EB" w:rsidRPr="0070335F">
        <w:rPr>
          <w:rStyle w:val="ab"/>
          <w:color w:val="auto"/>
          <w:sz w:val="28"/>
          <w:szCs w:val="28"/>
          <w:u w:val="none"/>
          <w:lang w:val="kk-KZ"/>
        </w:rPr>
        <w:t xml:space="preserve"> </w:t>
      </w:r>
    </w:p>
    <w:p w:rsidR="00841CA8" w:rsidRPr="004833BA" w:rsidRDefault="00841CA8" w:rsidP="00841CA8">
      <w:pPr>
        <w:ind w:right="-142"/>
        <w:rPr>
          <w:snapToGrid w:val="0"/>
          <w:sz w:val="28"/>
          <w:szCs w:val="28"/>
          <w:lang w:val="kk-KZ"/>
        </w:rPr>
      </w:pPr>
    </w:p>
    <w:p w:rsidR="00841CA8" w:rsidRPr="004833BA" w:rsidRDefault="00C137CD" w:rsidP="00841CA8">
      <w:pPr>
        <w:shd w:val="clear" w:color="auto" w:fill="FFFFFF"/>
        <w:jc w:val="both"/>
        <w:rPr>
          <w:b/>
          <w:spacing w:val="1"/>
          <w:sz w:val="28"/>
          <w:szCs w:val="28"/>
          <w:lang w:val="kk-KZ"/>
        </w:rPr>
      </w:pPr>
      <w:r w:rsidRPr="004833BA">
        <w:rPr>
          <w:b/>
          <w:spacing w:val="1"/>
          <w:sz w:val="28"/>
          <w:szCs w:val="28"/>
          <w:lang w:val="kk-KZ"/>
        </w:rPr>
        <w:t xml:space="preserve">Тіркеу куәлігінің </w:t>
      </w:r>
      <w:r w:rsidR="00062CE6" w:rsidRPr="004833BA">
        <w:rPr>
          <w:b/>
          <w:spacing w:val="1"/>
          <w:sz w:val="28"/>
          <w:szCs w:val="28"/>
          <w:lang w:val="kk-KZ"/>
        </w:rPr>
        <w:t>ұстаушысы</w:t>
      </w:r>
    </w:p>
    <w:p w:rsidR="00841CA8" w:rsidRPr="004833BA" w:rsidRDefault="00841CA8" w:rsidP="00841CA8">
      <w:pPr>
        <w:ind w:right="-142"/>
        <w:rPr>
          <w:snapToGrid w:val="0"/>
          <w:sz w:val="28"/>
          <w:szCs w:val="28"/>
          <w:lang w:val="kk-KZ"/>
        </w:rPr>
      </w:pPr>
      <w:r w:rsidRPr="004833BA">
        <w:rPr>
          <w:sz w:val="28"/>
          <w:szCs w:val="28"/>
          <w:lang w:val="kk-KZ"/>
        </w:rPr>
        <w:t>«</w:t>
      </w:r>
      <w:r w:rsidR="005868A4">
        <w:rPr>
          <w:sz w:val="28"/>
          <w:szCs w:val="28"/>
          <w:lang w:val="kk-KZ"/>
        </w:rPr>
        <w:t>НПО</w:t>
      </w:r>
      <w:r w:rsidRPr="004833BA">
        <w:rPr>
          <w:sz w:val="28"/>
          <w:szCs w:val="28"/>
          <w:lang w:val="kk-KZ"/>
        </w:rPr>
        <w:t xml:space="preserve"> Петровакс Фарм»</w:t>
      </w:r>
      <w:r w:rsidR="00C137CD" w:rsidRPr="004833BA">
        <w:rPr>
          <w:sz w:val="28"/>
          <w:szCs w:val="28"/>
          <w:lang w:val="kk-KZ"/>
        </w:rPr>
        <w:t xml:space="preserve"> ЖШҚ</w:t>
      </w:r>
      <w:r w:rsidR="004152A7" w:rsidRPr="0074152C">
        <w:rPr>
          <w:sz w:val="28"/>
          <w:szCs w:val="28"/>
          <w:lang w:val="kk-KZ"/>
        </w:rPr>
        <w:t>,</w:t>
      </w:r>
      <w:r w:rsidR="00062CE6" w:rsidRPr="004833BA">
        <w:rPr>
          <w:snapToGrid w:val="0"/>
          <w:sz w:val="28"/>
          <w:szCs w:val="28"/>
          <w:lang w:val="kk-KZ"/>
        </w:rPr>
        <w:t xml:space="preserve"> Ресей </w:t>
      </w:r>
    </w:p>
    <w:p w:rsidR="0012310B" w:rsidRPr="004833BA" w:rsidRDefault="0012310B" w:rsidP="00841CA8">
      <w:pPr>
        <w:ind w:right="-142"/>
        <w:rPr>
          <w:sz w:val="28"/>
          <w:szCs w:val="28"/>
          <w:lang w:val="kk-KZ"/>
        </w:rPr>
      </w:pPr>
    </w:p>
    <w:p w:rsidR="0012310B" w:rsidRPr="004833BA" w:rsidRDefault="002764B9" w:rsidP="0012310B">
      <w:pPr>
        <w:pStyle w:val="21"/>
        <w:spacing w:after="0" w:line="240" w:lineRule="auto"/>
        <w:jc w:val="both"/>
        <w:rPr>
          <w:b/>
          <w:bCs/>
          <w:sz w:val="28"/>
          <w:szCs w:val="28"/>
          <w:lang w:val="kk-KZ" w:eastAsia="de-DE"/>
        </w:rPr>
      </w:pPr>
      <w:r w:rsidRPr="004833BA">
        <w:rPr>
          <w:b/>
          <w:i/>
          <w:sz w:val="28"/>
          <w:szCs w:val="28"/>
          <w:lang w:val="kk-KZ"/>
        </w:rPr>
        <w:t xml:space="preserve">Қазақстан Республикасы аумағында тұтынушылардан дәрілік заттың сапасына қатысты шағымдарды (ұсыныстарды) қабылдайтын ұйымның </w:t>
      </w:r>
      <w:r w:rsidR="00FF2CD9">
        <w:rPr>
          <w:b/>
          <w:i/>
          <w:sz w:val="28"/>
          <w:szCs w:val="28"/>
          <w:lang w:val="kk-KZ"/>
        </w:rPr>
        <w:t>және</w:t>
      </w:r>
      <w:r w:rsidRPr="004833BA">
        <w:rPr>
          <w:b/>
          <w:i/>
          <w:sz w:val="28"/>
          <w:szCs w:val="28"/>
          <w:lang w:val="kk-KZ"/>
        </w:rPr>
        <w:t xml:space="preserve"> </w:t>
      </w:r>
      <w:r w:rsidR="00FF2CD9">
        <w:rPr>
          <w:b/>
          <w:i/>
          <w:sz w:val="28"/>
          <w:szCs w:val="28"/>
          <w:lang w:val="kk-KZ"/>
        </w:rPr>
        <w:t>д</w:t>
      </w:r>
      <w:r w:rsidR="00FF2CD9" w:rsidRPr="004833BA">
        <w:rPr>
          <w:b/>
          <w:i/>
          <w:sz w:val="28"/>
          <w:szCs w:val="28"/>
          <w:lang w:val="kk-KZ"/>
        </w:rPr>
        <w:t xml:space="preserve">әрілік заттың тіркеуден кейінгі қауіпсіздігін қадағалауға </w:t>
      </w:r>
      <w:r w:rsidR="0014234E">
        <w:rPr>
          <w:b/>
          <w:i/>
          <w:sz w:val="28"/>
          <w:szCs w:val="28"/>
          <w:lang w:val="kk-KZ"/>
        </w:rPr>
        <w:t>жауапты</w:t>
      </w:r>
      <w:r w:rsidR="00ED76CE" w:rsidRPr="00ED76CE">
        <w:rPr>
          <w:b/>
          <w:i/>
          <w:sz w:val="28"/>
          <w:szCs w:val="28"/>
          <w:lang w:val="kk-KZ"/>
        </w:rPr>
        <w:t xml:space="preserve"> </w:t>
      </w:r>
      <w:r w:rsidR="00ED76CE" w:rsidRPr="004833BA">
        <w:rPr>
          <w:b/>
          <w:i/>
          <w:sz w:val="28"/>
          <w:szCs w:val="28"/>
          <w:lang w:val="kk-KZ"/>
        </w:rPr>
        <w:t>ұйымның</w:t>
      </w:r>
      <w:r w:rsidR="0014234E">
        <w:rPr>
          <w:b/>
          <w:i/>
          <w:sz w:val="28"/>
          <w:szCs w:val="28"/>
          <w:lang w:val="kk-KZ"/>
        </w:rPr>
        <w:t xml:space="preserve"> </w:t>
      </w:r>
      <w:r w:rsidRPr="004833BA">
        <w:rPr>
          <w:b/>
          <w:i/>
          <w:sz w:val="28"/>
          <w:szCs w:val="28"/>
          <w:lang w:val="kk-KZ"/>
        </w:rPr>
        <w:t xml:space="preserve">атауы, мекенжайы  және байланыс </w:t>
      </w:r>
      <w:r w:rsidR="00D01A5E">
        <w:rPr>
          <w:b/>
          <w:i/>
          <w:sz w:val="28"/>
          <w:szCs w:val="28"/>
          <w:lang w:val="kk-KZ"/>
        </w:rPr>
        <w:t xml:space="preserve">жасау </w:t>
      </w:r>
      <w:r w:rsidRPr="004833BA">
        <w:rPr>
          <w:b/>
          <w:i/>
          <w:sz w:val="28"/>
          <w:szCs w:val="28"/>
          <w:lang w:val="kk-KZ"/>
        </w:rPr>
        <w:t>деректері</w:t>
      </w:r>
      <w:r w:rsidRPr="004833BA">
        <w:rPr>
          <w:b/>
          <w:bCs/>
          <w:i/>
          <w:iCs/>
          <w:sz w:val="28"/>
          <w:szCs w:val="28"/>
          <w:lang w:val="kk-KZ"/>
        </w:rPr>
        <w:t xml:space="preserve"> (телефон, факс, электронды поштасы):</w:t>
      </w:r>
    </w:p>
    <w:p w:rsidR="0012310B" w:rsidRPr="00A7681E" w:rsidRDefault="00A7681E" w:rsidP="0012310B">
      <w:pPr>
        <w:ind w:right="-142"/>
        <w:rPr>
          <w:b/>
          <w:sz w:val="28"/>
          <w:szCs w:val="28"/>
          <w:lang w:val="kk-KZ"/>
        </w:rPr>
      </w:pPr>
      <w:r w:rsidRPr="00A7681E">
        <w:rPr>
          <w:b/>
          <w:sz w:val="28"/>
          <w:szCs w:val="28"/>
          <w:lang w:val="kk-KZ"/>
        </w:rPr>
        <w:t>Заңды мекенжайы:</w:t>
      </w:r>
    </w:p>
    <w:p w:rsidR="00A7681E" w:rsidRPr="00902833" w:rsidRDefault="00A7681E" w:rsidP="00A7681E">
      <w:pPr>
        <w:jc w:val="both"/>
        <w:rPr>
          <w:rFonts w:ascii="14" w:hAnsi="14" w:hint="eastAsia"/>
          <w:color w:val="000000"/>
          <w:sz w:val="28"/>
          <w:szCs w:val="28"/>
        </w:rPr>
      </w:pPr>
      <w:r w:rsidRPr="00902833">
        <w:rPr>
          <w:rFonts w:ascii="14" w:hAnsi="14"/>
          <w:color w:val="000000"/>
          <w:sz w:val="28"/>
          <w:szCs w:val="28"/>
        </w:rPr>
        <w:t>«КФК Медсервис Плюс»</w:t>
      </w:r>
      <w:r>
        <w:rPr>
          <w:rFonts w:ascii="14" w:hAnsi="14"/>
          <w:color w:val="000000"/>
          <w:sz w:val="28"/>
          <w:szCs w:val="28"/>
          <w:lang w:val="kk-KZ"/>
        </w:rPr>
        <w:t xml:space="preserve"> ЖШС</w:t>
      </w:r>
      <w:r w:rsidRPr="00902833">
        <w:rPr>
          <w:rFonts w:ascii="14" w:hAnsi="14"/>
          <w:color w:val="000000"/>
          <w:sz w:val="28"/>
          <w:szCs w:val="28"/>
        </w:rPr>
        <w:t xml:space="preserve">, </w:t>
      </w:r>
      <w:r>
        <w:rPr>
          <w:rFonts w:ascii="14" w:hAnsi="14"/>
          <w:color w:val="000000"/>
          <w:sz w:val="28"/>
          <w:szCs w:val="28"/>
          <w:lang w:val="kk-KZ"/>
        </w:rPr>
        <w:t xml:space="preserve">Қазақстан </w:t>
      </w:r>
      <w:r w:rsidRPr="00902833">
        <w:rPr>
          <w:rFonts w:ascii="14" w:hAnsi="14"/>
          <w:color w:val="000000"/>
          <w:sz w:val="28"/>
          <w:szCs w:val="28"/>
        </w:rPr>
        <w:t>Республика</w:t>
      </w:r>
      <w:r>
        <w:rPr>
          <w:rFonts w:ascii="14" w:hAnsi="14"/>
          <w:color w:val="000000"/>
          <w:sz w:val="28"/>
          <w:szCs w:val="28"/>
          <w:lang w:val="kk-KZ"/>
        </w:rPr>
        <w:t>сы</w:t>
      </w:r>
      <w:r w:rsidRPr="00902833">
        <w:rPr>
          <w:rFonts w:ascii="14" w:hAnsi="14"/>
          <w:color w:val="000000"/>
          <w:sz w:val="28"/>
          <w:szCs w:val="28"/>
        </w:rPr>
        <w:t xml:space="preserve">, </w:t>
      </w:r>
      <w:r>
        <w:rPr>
          <w:rFonts w:ascii="14" w:hAnsi="14"/>
          <w:color w:val="000000"/>
          <w:sz w:val="28"/>
          <w:szCs w:val="28"/>
        </w:rPr>
        <w:t>Алматы</w:t>
      </w:r>
      <w:r>
        <w:rPr>
          <w:rFonts w:ascii="14" w:hAnsi="14"/>
          <w:color w:val="000000"/>
          <w:sz w:val="28"/>
          <w:szCs w:val="28"/>
          <w:lang w:val="kk-KZ"/>
        </w:rPr>
        <w:t xml:space="preserve"> қ-сы</w:t>
      </w:r>
      <w:r w:rsidRPr="00902833">
        <w:rPr>
          <w:rFonts w:ascii="14" w:hAnsi="14"/>
          <w:color w:val="000000"/>
          <w:sz w:val="28"/>
          <w:szCs w:val="28"/>
        </w:rPr>
        <w:t>, Маметов</w:t>
      </w:r>
      <w:r>
        <w:rPr>
          <w:rFonts w:ascii="14" w:hAnsi="14"/>
          <w:color w:val="000000"/>
          <w:sz w:val="28"/>
          <w:szCs w:val="28"/>
          <w:lang w:val="kk-KZ"/>
        </w:rPr>
        <w:t>а к-сі</w:t>
      </w:r>
      <w:r w:rsidRPr="00902833">
        <w:rPr>
          <w:rFonts w:ascii="14" w:hAnsi="14"/>
          <w:color w:val="000000"/>
          <w:sz w:val="28"/>
          <w:szCs w:val="28"/>
        </w:rPr>
        <w:t>, 54.</w:t>
      </w:r>
    </w:p>
    <w:p w:rsidR="00A7681E" w:rsidRDefault="00A7681E" w:rsidP="0012310B">
      <w:pPr>
        <w:ind w:right="-142"/>
        <w:rPr>
          <w:b/>
          <w:sz w:val="28"/>
          <w:szCs w:val="28"/>
          <w:lang w:val="kk-KZ"/>
        </w:rPr>
      </w:pPr>
      <w:r w:rsidRPr="00A7681E">
        <w:rPr>
          <w:b/>
          <w:sz w:val="28"/>
          <w:szCs w:val="28"/>
          <w:lang w:val="kk-KZ"/>
        </w:rPr>
        <w:t>Нақты мекенжайы:</w:t>
      </w:r>
    </w:p>
    <w:p w:rsidR="00A7681E" w:rsidRPr="00902833" w:rsidRDefault="00A7681E" w:rsidP="00A7681E">
      <w:pPr>
        <w:jc w:val="both"/>
        <w:rPr>
          <w:rFonts w:ascii="14" w:hAnsi="14" w:hint="eastAsia"/>
          <w:color w:val="000000"/>
          <w:sz w:val="28"/>
          <w:szCs w:val="28"/>
        </w:rPr>
      </w:pPr>
      <w:r>
        <w:rPr>
          <w:rFonts w:ascii="14" w:hAnsi="14"/>
          <w:color w:val="000000"/>
          <w:sz w:val="28"/>
          <w:szCs w:val="28"/>
        </w:rPr>
        <w:t xml:space="preserve"> </w:t>
      </w:r>
      <w:r w:rsidRPr="00902833">
        <w:rPr>
          <w:rFonts w:ascii="14" w:hAnsi="14"/>
          <w:color w:val="000000"/>
          <w:sz w:val="28"/>
          <w:szCs w:val="28"/>
        </w:rPr>
        <w:t>«</w:t>
      </w:r>
      <w:r w:rsidR="008832EB" w:rsidRPr="008832EB">
        <w:rPr>
          <w:rFonts w:ascii="14" w:hAnsi="14"/>
          <w:color w:val="000000"/>
          <w:sz w:val="28"/>
          <w:szCs w:val="28"/>
        </w:rPr>
        <w:t>КФК Медсервис Плюс</w:t>
      </w:r>
      <w:r w:rsidRPr="00902833">
        <w:rPr>
          <w:rFonts w:ascii="14" w:hAnsi="14"/>
          <w:color w:val="000000"/>
          <w:sz w:val="28"/>
          <w:szCs w:val="28"/>
        </w:rPr>
        <w:t>»</w:t>
      </w:r>
      <w:r>
        <w:rPr>
          <w:rFonts w:ascii="14" w:hAnsi="14"/>
          <w:color w:val="000000"/>
          <w:sz w:val="28"/>
          <w:szCs w:val="28"/>
          <w:lang w:val="kk-KZ"/>
        </w:rPr>
        <w:t xml:space="preserve"> ЖШС</w:t>
      </w:r>
      <w:r w:rsidRPr="00902833">
        <w:rPr>
          <w:rFonts w:ascii="14" w:hAnsi="14"/>
          <w:color w:val="000000"/>
          <w:sz w:val="28"/>
          <w:szCs w:val="28"/>
        </w:rPr>
        <w:t xml:space="preserve">, </w:t>
      </w:r>
      <w:r>
        <w:rPr>
          <w:rFonts w:ascii="14" w:hAnsi="14"/>
          <w:color w:val="000000"/>
          <w:sz w:val="28"/>
          <w:szCs w:val="28"/>
          <w:lang w:val="kk-KZ"/>
        </w:rPr>
        <w:t xml:space="preserve">Қазақстан </w:t>
      </w:r>
      <w:r w:rsidRPr="00902833">
        <w:rPr>
          <w:rFonts w:ascii="14" w:hAnsi="14"/>
          <w:color w:val="000000"/>
          <w:sz w:val="28"/>
          <w:szCs w:val="28"/>
        </w:rPr>
        <w:t>Республика</w:t>
      </w:r>
      <w:r>
        <w:rPr>
          <w:rFonts w:ascii="14" w:hAnsi="14"/>
          <w:color w:val="000000"/>
          <w:sz w:val="28"/>
          <w:szCs w:val="28"/>
          <w:lang w:val="kk-KZ"/>
        </w:rPr>
        <w:t>сы</w:t>
      </w:r>
      <w:r>
        <w:rPr>
          <w:rFonts w:ascii="14" w:hAnsi="14"/>
          <w:color w:val="000000"/>
          <w:sz w:val="28"/>
          <w:szCs w:val="28"/>
        </w:rPr>
        <w:t>, Алматы</w:t>
      </w:r>
      <w:r>
        <w:rPr>
          <w:rFonts w:ascii="14" w:hAnsi="14"/>
          <w:color w:val="000000"/>
          <w:sz w:val="28"/>
          <w:szCs w:val="28"/>
          <w:lang w:val="kk-KZ"/>
        </w:rPr>
        <w:t xml:space="preserve"> қ-сы</w:t>
      </w:r>
      <w:r w:rsidRPr="00902833">
        <w:rPr>
          <w:rFonts w:ascii="14" w:hAnsi="14"/>
          <w:color w:val="000000"/>
          <w:sz w:val="28"/>
          <w:szCs w:val="28"/>
        </w:rPr>
        <w:t>, Т</w:t>
      </w:r>
      <w:r>
        <w:rPr>
          <w:rFonts w:ascii="14" w:hAnsi="14"/>
          <w:color w:val="000000"/>
          <w:sz w:val="28"/>
          <w:szCs w:val="28"/>
          <w:lang w:val="kk-KZ"/>
        </w:rPr>
        <w:t>үлкібас к-сі</w:t>
      </w:r>
      <w:r w:rsidRPr="00902833">
        <w:rPr>
          <w:rFonts w:ascii="14" w:hAnsi="14"/>
          <w:color w:val="000000"/>
          <w:sz w:val="28"/>
          <w:szCs w:val="28"/>
        </w:rPr>
        <w:t xml:space="preserve">, 4А. </w:t>
      </w:r>
      <w:r w:rsidR="000A0996" w:rsidRPr="000A0996">
        <w:rPr>
          <w:rFonts w:ascii="14" w:hAnsi="14"/>
          <w:color w:val="000000"/>
          <w:sz w:val="28"/>
          <w:szCs w:val="28"/>
        </w:rPr>
        <w:t xml:space="preserve">Тел.: +7 (707) 579 9821, +7 (727)279 9821, +7 (727) 331-52-46 </w:t>
      </w:r>
      <w:r w:rsidR="00F918DF" w:rsidRPr="0014234E">
        <w:rPr>
          <w:color w:val="000000"/>
          <w:sz w:val="28"/>
          <w:szCs w:val="28"/>
          <w:lang w:val="kk-KZ"/>
        </w:rPr>
        <w:t>қос</w:t>
      </w:r>
      <w:r w:rsidR="00F918DF" w:rsidRPr="0014234E">
        <w:rPr>
          <w:color w:val="000000"/>
          <w:sz w:val="28"/>
          <w:szCs w:val="28"/>
        </w:rPr>
        <w:t>.</w:t>
      </w:r>
      <w:r w:rsidR="000A0996" w:rsidRPr="000A0996">
        <w:rPr>
          <w:rFonts w:ascii="14" w:hAnsi="14"/>
          <w:color w:val="000000"/>
          <w:sz w:val="28"/>
          <w:szCs w:val="28"/>
        </w:rPr>
        <w:t xml:space="preserve">  (644). Факс: +7 (727) 331-52-03 </w:t>
      </w:r>
      <w:r w:rsidR="0014234E" w:rsidRPr="0014234E">
        <w:rPr>
          <w:color w:val="000000"/>
          <w:sz w:val="28"/>
          <w:szCs w:val="28"/>
          <w:lang w:val="kk-KZ"/>
        </w:rPr>
        <w:t>қос</w:t>
      </w:r>
      <w:r w:rsidR="000A0996" w:rsidRPr="0014234E">
        <w:rPr>
          <w:color w:val="000000"/>
          <w:sz w:val="28"/>
          <w:szCs w:val="28"/>
        </w:rPr>
        <w:t>.</w:t>
      </w:r>
      <w:r w:rsidR="000A0996" w:rsidRPr="000A0996">
        <w:rPr>
          <w:rFonts w:ascii="14" w:hAnsi="14"/>
          <w:color w:val="000000"/>
          <w:sz w:val="28"/>
          <w:szCs w:val="28"/>
        </w:rPr>
        <w:t xml:space="preserve"> (601).</w:t>
      </w:r>
    </w:p>
    <w:p w:rsidR="008B2302" w:rsidRPr="004833BA" w:rsidRDefault="008B2302" w:rsidP="0012310B">
      <w:pPr>
        <w:ind w:right="-142"/>
        <w:rPr>
          <w:b/>
          <w:i/>
          <w:sz w:val="28"/>
          <w:szCs w:val="28"/>
          <w:lang w:val="kk-KZ"/>
        </w:rPr>
      </w:pPr>
    </w:p>
    <w:p w:rsidR="00841CA8" w:rsidRPr="004833BA" w:rsidRDefault="0076437F" w:rsidP="002764B9">
      <w:pPr>
        <w:ind w:right="-142"/>
        <w:jc w:val="both"/>
        <w:rPr>
          <w:b/>
          <w:i/>
          <w:sz w:val="28"/>
          <w:szCs w:val="28"/>
          <w:lang w:val="kk-KZ"/>
        </w:rPr>
      </w:pPr>
      <w:r>
        <w:rPr>
          <w:b/>
          <w:i/>
          <w:sz w:val="28"/>
          <w:szCs w:val="28"/>
          <w:lang w:val="kk-KZ"/>
        </w:rPr>
        <w:lastRenderedPageBreak/>
        <w:t>Д</w:t>
      </w:r>
      <w:r w:rsidRPr="004833BA">
        <w:rPr>
          <w:b/>
          <w:i/>
          <w:sz w:val="28"/>
          <w:szCs w:val="28"/>
          <w:lang w:val="kk-KZ"/>
        </w:rPr>
        <w:t xml:space="preserve">әрілік заттың сапасына қатысты шағымдарды (ұсыныстарды) қабылдайтын </w:t>
      </w:r>
      <w:r>
        <w:rPr>
          <w:b/>
          <w:i/>
          <w:sz w:val="28"/>
          <w:szCs w:val="28"/>
          <w:lang w:val="kk-KZ"/>
        </w:rPr>
        <w:t>және</w:t>
      </w:r>
      <w:r w:rsidRPr="004833BA">
        <w:rPr>
          <w:b/>
          <w:i/>
          <w:sz w:val="28"/>
          <w:szCs w:val="28"/>
          <w:lang w:val="kk-KZ"/>
        </w:rPr>
        <w:t xml:space="preserve"> </w:t>
      </w:r>
      <w:r>
        <w:rPr>
          <w:b/>
          <w:i/>
          <w:sz w:val="28"/>
          <w:szCs w:val="28"/>
          <w:lang w:val="kk-KZ"/>
        </w:rPr>
        <w:t>д</w:t>
      </w:r>
      <w:r w:rsidR="002764B9" w:rsidRPr="004833BA">
        <w:rPr>
          <w:b/>
          <w:i/>
          <w:sz w:val="28"/>
          <w:szCs w:val="28"/>
          <w:lang w:val="kk-KZ"/>
        </w:rPr>
        <w:t xml:space="preserve">әрілік заттың тіркеуден кейінгі қауіпсіздігін қадағалауға жауапты ұйымның  атауы, мекенжайы  және байланыс </w:t>
      </w:r>
      <w:r w:rsidR="00D01A5E">
        <w:rPr>
          <w:b/>
          <w:i/>
          <w:sz w:val="28"/>
          <w:szCs w:val="28"/>
          <w:lang w:val="kk-KZ"/>
        </w:rPr>
        <w:t>жасау</w:t>
      </w:r>
      <w:r w:rsidR="00D01A5E" w:rsidRPr="004833BA">
        <w:rPr>
          <w:b/>
          <w:i/>
          <w:sz w:val="28"/>
          <w:szCs w:val="28"/>
          <w:lang w:val="kk-KZ"/>
        </w:rPr>
        <w:t xml:space="preserve"> </w:t>
      </w:r>
      <w:r w:rsidR="002764B9" w:rsidRPr="004833BA">
        <w:rPr>
          <w:b/>
          <w:i/>
          <w:sz w:val="28"/>
          <w:szCs w:val="28"/>
          <w:lang w:val="kk-KZ"/>
        </w:rPr>
        <w:t>деректері</w:t>
      </w:r>
      <w:r w:rsidR="002764B9" w:rsidRPr="004833BA">
        <w:rPr>
          <w:b/>
          <w:bCs/>
          <w:i/>
          <w:iCs/>
          <w:sz w:val="28"/>
          <w:szCs w:val="28"/>
          <w:lang w:val="kk-KZ"/>
        </w:rPr>
        <w:t>:</w:t>
      </w:r>
    </w:p>
    <w:p w:rsidR="00A7681E" w:rsidRDefault="00A7681E" w:rsidP="00DB6CAC">
      <w:pPr>
        <w:contextualSpacing/>
        <w:jc w:val="both"/>
        <w:rPr>
          <w:rFonts w:ascii="14" w:hAnsi="14" w:hint="eastAsia"/>
          <w:sz w:val="28"/>
          <w:szCs w:val="28"/>
        </w:rPr>
      </w:pPr>
      <w:r w:rsidRPr="00A7681E">
        <w:rPr>
          <w:sz w:val="28"/>
          <w:szCs w:val="28"/>
        </w:rPr>
        <w:t>«</w:t>
      </w:r>
      <w:r w:rsidR="005868A4">
        <w:rPr>
          <w:sz w:val="28"/>
          <w:szCs w:val="28"/>
          <w:lang w:val="kk-KZ"/>
        </w:rPr>
        <w:t>НПО</w:t>
      </w:r>
      <w:r w:rsidRPr="00A7681E">
        <w:rPr>
          <w:sz w:val="28"/>
          <w:szCs w:val="28"/>
        </w:rPr>
        <w:t xml:space="preserve"> Петровакс Фарм»</w:t>
      </w:r>
      <w:r w:rsidRPr="00A7681E">
        <w:rPr>
          <w:sz w:val="28"/>
          <w:szCs w:val="28"/>
          <w:lang w:val="kk-KZ"/>
        </w:rPr>
        <w:t xml:space="preserve"> ЖШҚ,</w:t>
      </w:r>
      <w:r>
        <w:rPr>
          <w:sz w:val="28"/>
          <w:szCs w:val="28"/>
          <w:lang w:val="kk-KZ"/>
        </w:rPr>
        <w:t xml:space="preserve"> </w:t>
      </w:r>
      <w:r>
        <w:rPr>
          <w:sz w:val="28"/>
          <w:szCs w:val="28"/>
        </w:rPr>
        <w:t>Ресей</w:t>
      </w:r>
      <w:r w:rsidRPr="00A7681E">
        <w:rPr>
          <w:sz w:val="28"/>
          <w:szCs w:val="28"/>
        </w:rPr>
        <w:t>, 142143, М</w:t>
      </w:r>
      <w:r w:rsidRPr="00A7681E">
        <w:rPr>
          <w:sz w:val="28"/>
          <w:szCs w:val="28"/>
          <w:lang w:val="kk-KZ"/>
        </w:rPr>
        <w:t xml:space="preserve">әскеу </w:t>
      </w:r>
      <w:r w:rsidRPr="00A7681E">
        <w:rPr>
          <w:sz w:val="28"/>
          <w:szCs w:val="28"/>
        </w:rPr>
        <w:t>обл</w:t>
      </w:r>
      <w:r w:rsidRPr="00A7681E">
        <w:rPr>
          <w:sz w:val="28"/>
          <w:szCs w:val="28"/>
          <w:lang w:val="kk-KZ"/>
        </w:rPr>
        <w:t>ысы</w:t>
      </w:r>
      <w:r w:rsidRPr="00A7681E">
        <w:rPr>
          <w:sz w:val="28"/>
          <w:szCs w:val="28"/>
        </w:rPr>
        <w:t>, Подольск</w:t>
      </w:r>
      <w:r w:rsidRPr="00A7681E">
        <w:rPr>
          <w:sz w:val="28"/>
          <w:szCs w:val="28"/>
          <w:lang w:val="kk-KZ"/>
        </w:rPr>
        <w:t xml:space="preserve"> қаласы</w:t>
      </w:r>
      <w:r w:rsidRPr="00A7681E">
        <w:rPr>
          <w:sz w:val="28"/>
          <w:szCs w:val="28"/>
        </w:rPr>
        <w:t>, Покров</w:t>
      </w:r>
      <w:r w:rsidRPr="00A7681E">
        <w:rPr>
          <w:sz w:val="28"/>
          <w:szCs w:val="28"/>
          <w:lang w:val="kk-KZ"/>
        </w:rPr>
        <w:t xml:space="preserve"> </w:t>
      </w:r>
      <w:r w:rsidR="00DC1B0B">
        <w:rPr>
          <w:sz w:val="28"/>
          <w:szCs w:val="28"/>
          <w:lang w:val="kk-KZ"/>
        </w:rPr>
        <w:t>к</w:t>
      </w:r>
      <w:r w:rsidRPr="00A7681E">
        <w:rPr>
          <w:sz w:val="28"/>
          <w:szCs w:val="28"/>
        </w:rPr>
        <w:t>., Сосновая</w:t>
      </w:r>
      <w:r w:rsidRPr="00A7681E">
        <w:rPr>
          <w:sz w:val="28"/>
          <w:szCs w:val="28"/>
          <w:lang w:val="kk-KZ"/>
        </w:rPr>
        <w:t xml:space="preserve">  к-сі</w:t>
      </w:r>
      <w:r w:rsidRPr="00A7681E">
        <w:rPr>
          <w:sz w:val="28"/>
          <w:szCs w:val="28"/>
        </w:rPr>
        <w:t>, 1</w:t>
      </w:r>
      <w:r w:rsidRPr="00A7681E">
        <w:rPr>
          <w:sz w:val="28"/>
          <w:szCs w:val="28"/>
          <w:lang w:val="kk-KZ"/>
        </w:rPr>
        <w:t xml:space="preserve"> үй, </w:t>
      </w:r>
      <w:r w:rsidR="00DB6CAC" w:rsidRPr="00DB6CAC">
        <w:rPr>
          <w:rFonts w:ascii="14" w:hAnsi="14"/>
          <w:sz w:val="28"/>
          <w:szCs w:val="28"/>
        </w:rPr>
        <w:t xml:space="preserve">тел.: +7 (495) 926-21-07, +7 (495)730-75-45, факс: +7 (495)730-75-60, </w:t>
      </w:r>
      <w:r w:rsidRPr="00902833">
        <w:rPr>
          <w:rFonts w:ascii="14" w:hAnsi="14"/>
          <w:sz w:val="28"/>
          <w:szCs w:val="28"/>
        </w:rPr>
        <w:t xml:space="preserve"> </w:t>
      </w:r>
      <w:r>
        <w:rPr>
          <w:rFonts w:ascii="14" w:hAnsi="14"/>
          <w:sz w:val="28"/>
          <w:szCs w:val="28"/>
          <w:lang w:val="kk-KZ"/>
        </w:rPr>
        <w:t>электрондық пошта мекенжайы</w:t>
      </w:r>
      <w:r w:rsidRPr="0070335F">
        <w:rPr>
          <w:rFonts w:ascii="14" w:hAnsi="14"/>
          <w:sz w:val="28"/>
          <w:szCs w:val="28"/>
        </w:rPr>
        <w:t xml:space="preserve"> </w:t>
      </w:r>
      <w:hyperlink r:id="rId7" w:history="1">
        <w:r w:rsidRPr="0070335F">
          <w:rPr>
            <w:rStyle w:val="ab"/>
            <w:rFonts w:ascii="14" w:hAnsi="14"/>
            <w:color w:val="auto"/>
            <w:sz w:val="28"/>
            <w:szCs w:val="28"/>
            <w:u w:val="none"/>
          </w:rPr>
          <w:t>adr@petrovax.ru</w:t>
        </w:r>
      </w:hyperlink>
    </w:p>
    <w:p w:rsidR="00073640" w:rsidRPr="00C96355" w:rsidRDefault="00073640" w:rsidP="00A7681E">
      <w:pPr>
        <w:jc w:val="both"/>
        <w:rPr>
          <w:sz w:val="28"/>
          <w:szCs w:val="28"/>
          <w:lang w:val="kk-KZ"/>
        </w:rPr>
      </w:pPr>
    </w:p>
    <w:sectPr w:rsidR="00073640" w:rsidRPr="00C96355" w:rsidSect="004E7EAA">
      <w:pgSz w:w="11906" w:h="16838"/>
      <w:pgMar w:top="1134" w:right="1416"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E0002EFF" w:usb1="C000785B" w:usb2="00000009" w:usb3="00000000" w:csb0="000001FF" w:csb1="00000000"/>
  </w:font>
  <w:font w:name="14">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542BB"/>
    <w:multiLevelType w:val="hybridMultilevel"/>
    <w:tmpl w:val="49E65840"/>
    <w:lvl w:ilvl="0" w:tplc="EC1EF4A6">
      <w:start w:val="1"/>
      <w:numFmt w:val="bullet"/>
      <w:lvlText w:val=""/>
      <w:lvlJc w:val="left"/>
      <w:pPr>
        <w:tabs>
          <w:tab w:val="num" w:pos="1069"/>
        </w:tabs>
        <w:ind w:left="1069" w:hanging="360"/>
      </w:pPr>
      <w:rPr>
        <w:rFonts w:ascii="Symbol" w:hAnsi="Symbol" w:hint="default"/>
        <w:color w:val="auto"/>
        <w:sz w:val="20"/>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
    <w:nsid w:val="225C62EF"/>
    <w:multiLevelType w:val="singleLevel"/>
    <w:tmpl w:val="8EF00438"/>
    <w:lvl w:ilvl="0">
      <w:start w:val="1"/>
      <w:numFmt w:val="bullet"/>
      <w:lvlText w:val="-"/>
      <w:lvlJc w:val="left"/>
      <w:pPr>
        <w:tabs>
          <w:tab w:val="num" w:pos="420"/>
        </w:tabs>
        <w:ind w:left="420"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52D0"/>
    <w:rsid w:val="00005C69"/>
    <w:rsid w:val="000509CD"/>
    <w:rsid w:val="00062CE6"/>
    <w:rsid w:val="00073640"/>
    <w:rsid w:val="000A0996"/>
    <w:rsid w:val="000B2275"/>
    <w:rsid w:val="000B7E64"/>
    <w:rsid w:val="000D2161"/>
    <w:rsid w:val="000D50A2"/>
    <w:rsid w:val="000D71D2"/>
    <w:rsid w:val="000E7EE9"/>
    <w:rsid w:val="00102040"/>
    <w:rsid w:val="00104A19"/>
    <w:rsid w:val="00111D88"/>
    <w:rsid w:val="00115F87"/>
    <w:rsid w:val="001219A9"/>
    <w:rsid w:val="0012310B"/>
    <w:rsid w:val="00132589"/>
    <w:rsid w:val="0014234E"/>
    <w:rsid w:val="00151EED"/>
    <w:rsid w:val="00161D52"/>
    <w:rsid w:val="00191EFD"/>
    <w:rsid w:val="001975F2"/>
    <w:rsid w:val="001B3162"/>
    <w:rsid w:val="001E44DA"/>
    <w:rsid w:val="001F772D"/>
    <w:rsid w:val="002014F3"/>
    <w:rsid w:val="00205F4A"/>
    <w:rsid w:val="00220ACE"/>
    <w:rsid w:val="00241A2C"/>
    <w:rsid w:val="00243CD1"/>
    <w:rsid w:val="002764B9"/>
    <w:rsid w:val="00287FA4"/>
    <w:rsid w:val="00296CAF"/>
    <w:rsid w:val="00297953"/>
    <w:rsid w:val="002A196E"/>
    <w:rsid w:val="002A5B47"/>
    <w:rsid w:val="002C7EAE"/>
    <w:rsid w:val="002D4F0C"/>
    <w:rsid w:val="002D6F7F"/>
    <w:rsid w:val="002F0A72"/>
    <w:rsid w:val="00302327"/>
    <w:rsid w:val="003049DD"/>
    <w:rsid w:val="0031105E"/>
    <w:rsid w:val="00313D15"/>
    <w:rsid w:val="00317BF7"/>
    <w:rsid w:val="00333844"/>
    <w:rsid w:val="00343B40"/>
    <w:rsid w:val="00374E87"/>
    <w:rsid w:val="00386629"/>
    <w:rsid w:val="00392D24"/>
    <w:rsid w:val="00392F59"/>
    <w:rsid w:val="003A28B5"/>
    <w:rsid w:val="003C3731"/>
    <w:rsid w:val="003D1E56"/>
    <w:rsid w:val="004009B4"/>
    <w:rsid w:val="004152A7"/>
    <w:rsid w:val="0042611E"/>
    <w:rsid w:val="00440418"/>
    <w:rsid w:val="00440B72"/>
    <w:rsid w:val="004452E0"/>
    <w:rsid w:val="00450AE3"/>
    <w:rsid w:val="00454ECB"/>
    <w:rsid w:val="00464011"/>
    <w:rsid w:val="00472001"/>
    <w:rsid w:val="004833BA"/>
    <w:rsid w:val="004A6062"/>
    <w:rsid w:val="004B109B"/>
    <w:rsid w:val="004C1A87"/>
    <w:rsid w:val="004C260A"/>
    <w:rsid w:val="004C68A0"/>
    <w:rsid w:val="004E5037"/>
    <w:rsid w:val="004E773B"/>
    <w:rsid w:val="004E7EAA"/>
    <w:rsid w:val="004F1933"/>
    <w:rsid w:val="004F38A5"/>
    <w:rsid w:val="004F4355"/>
    <w:rsid w:val="00540C10"/>
    <w:rsid w:val="005868A4"/>
    <w:rsid w:val="005D1426"/>
    <w:rsid w:val="005E23C1"/>
    <w:rsid w:val="005E45A2"/>
    <w:rsid w:val="005F282F"/>
    <w:rsid w:val="006012E3"/>
    <w:rsid w:val="0061406D"/>
    <w:rsid w:val="00617523"/>
    <w:rsid w:val="0064489B"/>
    <w:rsid w:val="006619E7"/>
    <w:rsid w:val="006820E9"/>
    <w:rsid w:val="006A6966"/>
    <w:rsid w:val="006A7876"/>
    <w:rsid w:val="006E21AD"/>
    <w:rsid w:val="0070335F"/>
    <w:rsid w:val="00704599"/>
    <w:rsid w:val="00706D4E"/>
    <w:rsid w:val="00720CF6"/>
    <w:rsid w:val="00723512"/>
    <w:rsid w:val="0074152C"/>
    <w:rsid w:val="00754230"/>
    <w:rsid w:val="00755348"/>
    <w:rsid w:val="0076437F"/>
    <w:rsid w:val="00781E28"/>
    <w:rsid w:val="00787B8B"/>
    <w:rsid w:val="007A4C20"/>
    <w:rsid w:val="007B5ADB"/>
    <w:rsid w:val="007D0ABE"/>
    <w:rsid w:val="007E0892"/>
    <w:rsid w:val="007E6E3E"/>
    <w:rsid w:val="00820F85"/>
    <w:rsid w:val="00821EC2"/>
    <w:rsid w:val="00822C0A"/>
    <w:rsid w:val="00834131"/>
    <w:rsid w:val="00841CA8"/>
    <w:rsid w:val="00846AA1"/>
    <w:rsid w:val="008567A2"/>
    <w:rsid w:val="00867073"/>
    <w:rsid w:val="00872351"/>
    <w:rsid w:val="008742F7"/>
    <w:rsid w:val="008779A8"/>
    <w:rsid w:val="008832EB"/>
    <w:rsid w:val="0089717E"/>
    <w:rsid w:val="00897DFA"/>
    <w:rsid w:val="008A2334"/>
    <w:rsid w:val="008B2302"/>
    <w:rsid w:val="008B6AC0"/>
    <w:rsid w:val="008B799A"/>
    <w:rsid w:val="008C21A6"/>
    <w:rsid w:val="008C4396"/>
    <w:rsid w:val="008E4C08"/>
    <w:rsid w:val="00900E9A"/>
    <w:rsid w:val="00910B37"/>
    <w:rsid w:val="00922415"/>
    <w:rsid w:val="00927D7A"/>
    <w:rsid w:val="00927DA0"/>
    <w:rsid w:val="00945C1B"/>
    <w:rsid w:val="00954704"/>
    <w:rsid w:val="009852D0"/>
    <w:rsid w:val="009A30EE"/>
    <w:rsid w:val="009A7C9A"/>
    <w:rsid w:val="009E1638"/>
    <w:rsid w:val="009E58A2"/>
    <w:rsid w:val="009F33FF"/>
    <w:rsid w:val="009F5C84"/>
    <w:rsid w:val="009F6580"/>
    <w:rsid w:val="00A019F8"/>
    <w:rsid w:val="00A1584F"/>
    <w:rsid w:val="00A20090"/>
    <w:rsid w:val="00A5261E"/>
    <w:rsid w:val="00A74AE6"/>
    <w:rsid w:val="00A7681E"/>
    <w:rsid w:val="00A87EEC"/>
    <w:rsid w:val="00A977A9"/>
    <w:rsid w:val="00AB4EE7"/>
    <w:rsid w:val="00AC6EE9"/>
    <w:rsid w:val="00AE4CF6"/>
    <w:rsid w:val="00AF5E0F"/>
    <w:rsid w:val="00B1769A"/>
    <w:rsid w:val="00B31638"/>
    <w:rsid w:val="00B436C7"/>
    <w:rsid w:val="00B57CF5"/>
    <w:rsid w:val="00B86808"/>
    <w:rsid w:val="00B86AA7"/>
    <w:rsid w:val="00BA1CAE"/>
    <w:rsid w:val="00BB3489"/>
    <w:rsid w:val="00BD0857"/>
    <w:rsid w:val="00BD5FB9"/>
    <w:rsid w:val="00BE5F34"/>
    <w:rsid w:val="00BF2B1C"/>
    <w:rsid w:val="00C02023"/>
    <w:rsid w:val="00C137CD"/>
    <w:rsid w:val="00C20FF2"/>
    <w:rsid w:val="00C24026"/>
    <w:rsid w:val="00C37A29"/>
    <w:rsid w:val="00C43970"/>
    <w:rsid w:val="00C46EF1"/>
    <w:rsid w:val="00C96355"/>
    <w:rsid w:val="00CA2029"/>
    <w:rsid w:val="00CA3F93"/>
    <w:rsid w:val="00CB188E"/>
    <w:rsid w:val="00CB1890"/>
    <w:rsid w:val="00CB3EC9"/>
    <w:rsid w:val="00CB6E50"/>
    <w:rsid w:val="00CD5FA5"/>
    <w:rsid w:val="00CF432E"/>
    <w:rsid w:val="00CF5387"/>
    <w:rsid w:val="00D01A5E"/>
    <w:rsid w:val="00D26F78"/>
    <w:rsid w:val="00D4728E"/>
    <w:rsid w:val="00D5042E"/>
    <w:rsid w:val="00D51095"/>
    <w:rsid w:val="00D67F4F"/>
    <w:rsid w:val="00D71E44"/>
    <w:rsid w:val="00D84762"/>
    <w:rsid w:val="00D8662A"/>
    <w:rsid w:val="00D869F2"/>
    <w:rsid w:val="00D87AF7"/>
    <w:rsid w:val="00D940A2"/>
    <w:rsid w:val="00DA3B70"/>
    <w:rsid w:val="00DA6B8E"/>
    <w:rsid w:val="00DB6CAC"/>
    <w:rsid w:val="00DB708B"/>
    <w:rsid w:val="00DC1B0B"/>
    <w:rsid w:val="00DC1EDE"/>
    <w:rsid w:val="00DD5AE3"/>
    <w:rsid w:val="00DE0843"/>
    <w:rsid w:val="00DE0BD9"/>
    <w:rsid w:val="00DE6B82"/>
    <w:rsid w:val="00DF1E9C"/>
    <w:rsid w:val="00DF5201"/>
    <w:rsid w:val="00E27A5B"/>
    <w:rsid w:val="00E33BC0"/>
    <w:rsid w:val="00E34C60"/>
    <w:rsid w:val="00E57648"/>
    <w:rsid w:val="00E61DDC"/>
    <w:rsid w:val="00E64737"/>
    <w:rsid w:val="00E75407"/>
    <w:rsid w:val="00E94ED0"/>
    <w:rsid w:val="00EA500F"/>
    <w:rsid w:val="00EB0948"/>
    <w:rsid w:val="00EB3180"/>
    <w:rsid w:val="00EC515A"/>
    <w:rsid w:val="00ED76CE"/>
    <w:rsid w:val="00ED7E7D"/>
    <w:rsid w:val="00F04EED"/>
    <w:rsid w:val="00F23CBD"/>
    <w:rsid w:val="00F254DF"/>
    <w:rsid w:val="00F26877"/>
    <w:rsid w:val="00F371DA"/>
    <w:rsid w:val="00F538B3"/>
    <w:rsid w:val="00F6584F"/>
    <w:rsid w:val="00F70AB3"/>
    <w:rsid w:val="00F71622"/>
    <w:rsid w:val="00F72B83"/>
    <w:rsid w:val="00F73303"/>
    <w:rsid w:val="00F7419E"/>
    <w:rsid w:val="00F918DF"/>
    <w:rsid w:val="00FA6BE2"/>
    <w:rsid w:val="00FC38F7"/>
    <w:rsid w:val="00FD251C"/>
    <w:rsid w:val="00FE0F61"/>
    <w:rsid w:val="00FE3A44"/>
    <w:rsid w:val="00FF201D"/>
    <w:rsid w:val="00FF2CD9"/>
    <w:rsid w:val="00FF72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1CA8"/>
    <w:pPr>
      <w:spacing w:after="0" w:line="240" w:lineRule="auto"/>
    </w:pPr>
    <w:rPr>
      <w:rFonts w:ascii="Times New Roman" w:eastAsia="MS Mincho"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Гриф"/>
    <w:rsid w:val="00841CA8"/>
    <w:pPr>
      <w:keepLines/>
      <w:spacing w:after="0" w:line="240" w:lineRule="auto"/>
      <w:jc w:val="center"/>
    </w:pPr>
    <w:rPr>
      <w:rFonts w:ascii="Arial" w:eastAsia="MS Mincho" w:hAnsi="Arial" w:cs="Times New Roman"/>
      <w:color w:val="000000"/>
      <w:sz w:val="12"/>
      <w:szCs w:val="20"/>
      <w:lang w:eastAsia="ru-RU"/>
    </w:rPr>
  </w:style>
  <w:style w:type="paragraph" w:styleId="a4">
    <w:name w:val="Body Text"/>
    <w:basedOn w:val="a"/>
    <w:link w:val="a5"/>
    <w:rsid w:val="00841CA8"/>
    <w:pPr>
      <w:ind w:right="-716"/>
      <w:jc w:val="center"/>
    </w:pPr>
    <w:rPr>
      <w:b/>
      <w:sz w:val="24"/>
    </w:rPr>
  </w:style>
  <w:style w:type="character" w:customStyle="1" w:styleId="a5">
    <w:name w:val="Основной текст Знак"/>
    <w:basedOn w:val="a0"/>
    <w:link w:val="a4"/>
    <w:rsid w:val="00841CA8"/>
    <w:rPr>
      <w:rFonts w:ascii="Times New Roman" w:eastAsia="MS Mincho" w:hAnsi="Times New Roman" w:cs="Times New Roman"/>
      <w:b/>
      <w:sz w:val="24"/>
      <w:szCs w:val="20"/>
      <w:lang w:eastAsia="ru-RU"/>
    </w:rPr>
  </w:style>
  <w:style w:type="paragraph" w:customStyle="1" w:styleId="a6">
    <w:name w:val="Основной"/>
    <w:rsid w:val="00841CA8"/>
    <w:pPr>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120" w:lineRule="atLeast"/>
      <w:ind w:firstLine="283"/>
      <w:jc w:val="both"/>
    </w:pPr>
    <w:rPr>
      <w:rFonts w:ascii="Arial" w:eastAsia="MS Mincho" w:hAnsi="Arial" w:cs="Times New Roman"/>
      <w:sz w:val="12"/>
      <w:szCs w:val="20"/>
      <w:lang w:eastAsia="ru-RU"/>
    </w:rPr>
  </w:style>
  <w:style w:type="paragraph" w:styleId="a7">
    <w:name w:val="Body Text Indent"/>
    <w:basedOn w:val="a"/>
    <w:link w:val="a8"/>
    <w:rsid w:val="00841CA8"/>
    <w:pPr>
      <w:widowControl w:val="0"/>
      <w:shd w:val="clear" w:color="auto" w:fill="FFFFFF"/>
      <w:autoSpaceDE w:val="0"/>
      <w:autoSpaceDN w:val="0"/>
      <w:adjustRightInd w:val="0"/>
      <w:jc w:val="both"/>
    </w:pPr>
    <w:rPr>
      <w:color w:val="FF0000"/>
      <w:sz w:val="28"/>
      <w:szCs w:val="28"/>
    </w:rPr>
  </w:style>
  <w:style w:type="character" w:customStyle="1" w:styleId="a8">
    <w:name w:val="Основной текст с отступом Знак"/>
    <w:basedOn w:val="a0"/>
    <w:link w:val="a7"/>
    <w:rsid w:val="00841CA8"/>
    <w:rPr>
      <w:rFonts w:ascii="Times New Roman" w:eastAsia="MS Mincho" w:hAnsi="Times New Roman" w:cs="Times New Roman"/>
      <w:color w:val="FF0000"/>
      <w:sz w:val="28"/>
      <w:szCs w:val="28"/>
      <w:shd w:val="clear" w:color="auto" w:fill="FFFFFF"/>
      <w:lang w:eastAsia="ru-RU"/>
    </w:rPr>
  </w:style>
  <w:style w:type="paragraph" w:styleId="2">
    <w:name w:val="Body Text Indent 2"/>
    <w:basedOn w:val="a"/>
    <w:link w:val="20"/>
    <w:rsid w:val="00841CA8"/>
    <w:pPr>
      <w:widowControl w:val="0"/>
      <w:autoSpaceDE w:val="0"/>
      <w:autoSpaceDN w:val="0"/>
      <w:adjustRightInd w:val="0"/>
      <w:spacing w:after="120" w:line="480" w:lineRule="auto"/>
      <w:ind w:left="283"/>
    </w:pPr>
  </w:style>
  <w:style w:type="character" w:customStyle="1" w:styleId="20">
    <w:name w:val="Основной текст с отступом 2 Знак"/>
    <w:basedOn w:val="a0"/>
    <w:link w:val="2"/>
    <w:rsid w:val="00841CA8"/>
    <w:rPr>
      <w:rFonts w:ascii="Times New Roman" w:eastAsia="MS Mincho" w:hAnsi="Times New Roman" w:cs="Times New Roman"/>
      <w:sz w:val="20"/>
      <w:szCs w:val="20"/>
      <w:lang w:eastAsia="ru-RU"/>
    </w:rPr>
  </w:style>
  <w:style w:type="paragraph" w:styleId="a9">
    <w:name w:val="Normal (Web)"/>
    <w:basedOn w:val="a"/>
    <w:rsid w:val="00841CA8"/>
    <w:pPr>
      <w:spacing w:before="100" w:beforeAutospacing="1" w:after="100" w:afterAutospacing="1"/>
    </w:pPr>
    <w:rPr>
      <w:rFonts w:ascii="Arial Unicode MS" w:eastAsia="Arial Unicode MS" w:hAnsi="Arial Unicode MS" w:cs="Arial Unicode MS"/>
      <w:sz w:val="24"/>
      <w:szCs w:val="24"/>
    </w:rPr>
  </w:style>
  <w:style w:type="character" w:styleId="aa">
    <w:name w:val="Strong"/>
    <w:qFormat/>
    <w:rsid w:val="00841CA8"/>
    <w:rPr>
      <w:b/>
    </w:rPr>
  </w:style>
  <w:style w:type="character" w:styleId="ab">
    <w:name w:val="Hyperlink"/>
    <w:rsid w:val="00841CA8"/>
    <w:rPr>
      <w:color w:val="0000FF"/>
      <w:u w:val="single"/>
    </w:rPr>
  </w:style>
  <w:style w:type="paragraph" w:customStyle="1" w:styleId="Default">
    <w:name w:val="Default"/>
    <w:rsid w:val="00841CA8"/>
    <w:pPr>
      <w:autoSpaceDE w:val="0"/>
      <w:autoSpaceDN w:val="0"/>
      <w:adjustRightInd w:val="0"/>
      <w:spacing w:after="0" w:line="240" w:lineRule="auto"/>
    </w:pPr>
    <w:rPr>
      <w:rFonts w:ascii="Times New Roman" w:eastAsia="MS Mincho" w:hAnsi="Times New Roman" w:cs="Times New Roman"/>
      <w:color w:val="000000"/>
      <w:sz w:val="24"/>
      <w:szCs w:val="24"/>
      <w:lang w:eastAsia="ru-RU"/>
    </w:rPr>
  </w:style>
  <w:style w:type="paragraph" w:styleId="21">
    <w:name w:val="Body Text 2"/>
    <w:basedOn w:val="a"/>
    <w:link w:val="22"/>
    <w:rsid w:val="00841CA8"/>
    <w:pPr>
      <w:spacing w:after="120" w:line="480" w:lineRule="auto"/>
    </w:pPr>
  </w:style>
  <w:style w:type="character" w:customStyle="1" w:styleId="22">
    <w:name w:val="Основной текст 2 Знак"/>
    <w:basedOn w:val="a0"/>
    <w:link w:val="21"/>
    <w:rsid w:val="00841CA8"/>
    <w:rPr>
      <w:rFonts w:ascii="Times New Roman" w:eastAsia="MS Mincho" w:hAnsi="Times New Roman" w:cs="Times New Roman"/>
      <w:sz w:val="20"/>
      <w:szCs w:val="20"/>
      <w:lang w:eastAsia="ru-RU"/>
    </w:rPr>
  </w:style>
  <w:style w:type="paragraph" w:styleId="ac">
    <w:name w:val="No Spacing"/>
    <w:uiPriority w:val="1"/>
    <w:qFormat/>
    <w:rsid w:val="002A196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d">
    <w:name w:val="Balloon Text"/>
    <w:basedOn w:val="a"/>
    <w:link w:val="ae"/>
    <w:uiPriority w:val="99"/>
    <w:semiHidden/>
    <w:unhideWhenUsed/>
    <w:rsid w:val="004452E0"/>
    <w:rPr>
      <w:rFonts w:ascii="Tahoma" w:hAnsi="Tahoma" w:cs="Tahoma"/>
      <w:sz w:val="16"/>
      <w:szCs w:val="16"/>
    </w:rPr>
  </w:style>
  <w:style w:type="character" w:customStyle="1" w:styleId="ae">
    <w:name w:val="Текст выноски Знак"/>
    <w:basedOn w:val="a0"/>
    <w:link w:val="ad"/>
    <w:uiPriority w:val="99"/>
    <w:semiHidden/>
    <w:rsid w:val="004452E0"/>
    <w:rPr>
      <w:rFonts w:ascii="Tahoma" w:eastAsia="MS Mincho" w:hAnsi="Tahoma" w:cs="Tahoma"/>
      <w:sz w:val="16"/>
      <w:szCs w:val="16"/>
      <w:lang w:eastAsia="ru-RU"/>
    </w:rPr>
  </w:style>
  <w:style w:type="paragraph" w:styleId="af">
    <w:name w:val="List Paragraph"/>
    <w:basedOn w:val="a"/>
    <w:uiPriority w:val="34"/>
    <w:qFormat/>
    <w:rsid w:val="00BD5FB9"/>
    <w:pPr>
      <w:ind w:left="720"/>
      <w:contextualSpacing/>
    </w:pPr>
  </w:style>
  <w:style w:type="character" w:customStyle="1" w:styleId="tlid-translation">
    <w:name w:val="tlid-translation"/>
    <w:basedOn w:val="a0"/>
    <w:rsid w:val="00FA6BE2"/>
  </w:style>
  <w:style w:type="table" w:styleId="af0">
    <w:name w:val="Table Grid"/>
    <w:basedOn w:val="a1"/>
    <w:uiPriority w:val="59"/>
    <w:rsid w:val="007415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1CA8"/>
    <w:pPr>
      <w:spacing w:after="0" w:line="240" w:lineRule="auto"/>
    </w:pPr>
    <w:rPr>
      <w:rFonts w:ascii="Times New Roman" w:eastAsia="MS Mincho"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Гриф"/>
    <w:rsid w:val="00841CA8"/>
    <w:pPr>
      <w:keepLines/>
      <w:spacing w:after="0" w:line="240" w:lineRule="auto"/>
      <w:jc w:val="center"/>
    </w:pPr>
    <w:rPr>
      <w:rFonts w:ascii="Arial" w:eastAsia="MS Mincho" w:hAnsi="Arial" w:cs="Times New Roman"/>
      <w:color w:val="000000"/>
      <w:sz w:val="12"/>
      <w:szCs w:val="20"/>
      <w:lang w:eastAsia="ru-RU"/>
    </w:rPr>
  </w:style>
  <w:style w:type="paragraph" w:styleId="a4">
    <w:name w:val="Body Text"/>
    <w:basedOn w:val="a"/>
    <w:link w:val="a5"/>
    <w:rsid w:val="00841CA8"/>
    <w:pPr>
      <w:ind w:right="-716"/>
      <w:jc w:val="center"/>
    </w:pPr>
    <w:rPr>
      <w:b/>
      <w:sz w:val="24"/>
    </w:rPr>
  </w:style>
  <w:style w:type="character" w:customStyle="1" w:styleId="a5">
    <w:name w:val="Основной текст Знак"/>
    <w:basedOn w:val="a0"/>
    <w:link w:val="a4"/>
    <w:rsid w:val="00841CA8"/>
    <w:rPr>
      <w:rFonts w:ascii="Times New Roman" w:eastAsia="MS Mincho" w:hAnsi="Times New Roman" w:cs="Times New Roman"/>
      <w:b/>
      <w:sz w:val="24"/>
      <w:szCs w:val="20"/>
      <w:lang w:eastAsia="ru-RU"/>
    </w:rPr>
  </w:style>
  <w:style w:type="paragraph" w:customStyle="1" w:styleId="a6">
    <w:name w:val="Основной"/>
    <w:rsid w:val="00841CA8"/>
    <w:pPr>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120" w:lineRule="atLeast"/>
      <w:ind w:firstLine="283"/>
      <w:jc w:val="both"/>
    </w:pPr>
    <w:rPr>
      <w:rFonts w:ascii="Arial" w:eastAsia="MS Mincho" w:hAnsi="Arial" w:cs="Times New Roman"/>
      <w:sz w:val="12"/>
      <w:szCs w:val="20"/>
      <w:lang w:eastAsia="ru-RU"/>
    </w:rPr>
  </w:style>
  <w:style w:type="paragraph" w:styleId="a7">
    <w:name w:val="Body Text Indent"/>
    <w:basedOn w:val="a"/>
    <w:link w:val="a8"/>
    <w:rsid w:val="00841CA8"/>
    <w:pPr>
      <w:widowControl w:val="0"/>
      <w:shd w:val="clear" w:color="auto" w:fill="FFFFFF"/>
      <w:autoSpaceDE w:val="0"/>
      <w:autoSpaceDN w:val="0"/>
      <w:adjustRightInd w:val="0"/>
      <w:jc w:val="both"/>
    </w:pPr>
    <w:rPr>
      <w:color w:val="FF0000"/>
      <w:sz w:val="28"/>
      <w:szCs w:val="28"/>
    </w:rPr>
  </w:style>
  <w:style w:type="character" w:customStyle="1" w:styleId="a8">
    <w:name w:val="Основной текст с отступом Знак"/>
    <w:basedOn w:val="a0"/>
    <w:link w:val="a7"/>
    <w:rsid w:val="00841CA8"/>
    <w:rPr>
      <w:rFonts w:ascii="Times New Roman" w:eastAsia="MS Mincho" w:hAnsi="Times New Roman" w:cs="Times New Roman"/>
      <w:color w:val="FF0000"/>
      <w:sz w:val="28"/>
      <w:szCs w:val="28"/>
      <w:shd w:val="clear" w:color="auto" w:fill="FFFFFF"/>
      <w:lang w:eastAsia="ru-RU"/>
    </w:rPr>
  </w:style>
  <w:style w:type="paragraph" w:styleId="2">
    <w:name w:val="Body Text Indent 2"/>
    <w:basedOn w:val="a"/>
    <w:link w:val="20"/>
    <w:rsid w:val="00841CA8"/>
    <w:pPr>
      <w:widowControl w:val="0"/>
      <w:autoSpaceDE w:val="0"/>
      <w:autoSpaceDN w:val="0"/>
      <w:adjustRightInd w:val="0"/>
      <w:spacing w:after="120" w:line="480" w:lineRule="auto"/>
      <w:ind w:left="283"/>
    </w:pPr>
  </w:style>
  <w:style w:type="character" w:customStyle="1" w:styleId="20">
    <w:name w:val="Основной текст с отступом 2 Знак"/>
    <w:basedOn w:val="a0"/>
    <w:link w:val="2"/>
    <w:rsid w:val="00841CA8"/>
    <w:rPr>
      <w:rFonts w:ascii="Times New Roman" w:eastAsia="MS Mincho" w:hAnsi="Times New Roman" w:cs="Times New Roman"/>
      <w:sz w:val="20"/>
      <w:szCs w:val="20"/>
      <w:lang w:eastAsia="ru-RU"/>
    </w:rPr>
  </w:style>
  <w:style w:type="paragraph" w:styleId="a9">
    <w:name w:val="Normal (Web)"/>
    <w:basedOn w:val="a"/>
    <w:rsid w:val="00841CA8"/>
    <w:pPr>
      <w:spacing w:before="100" w:beforeAutospacing="1" w:after="100" w:afterAutospacing="1"/>
    </w:pPr>
    <w:rPr>
      <w:rFonts w:ascii="Arial Unicode MS" w:eastAsia="Arial Unicode MS" w:hAnsi="Arial Unicode MS" w:cs="Arial Unicode MS"/>
      <w:sz w:val="24"/>
      <w:szCs w:val="24"/>
    </w:rPr>
  </w:style>
  <w:style w:type="character" w:styleId="aa">
    <w:name w:val="Strong"/>
    <w:qFormat/>
    <w:rsid w:val="00841CA8"/>
    <w:rPr>
      <w:b/>
    </w:rPr>
  </w:style>
  <w:style w:type="character" w:styleId="ab">
    <w:name w:val="Hyperlink"/>
    <w:rsid w:val="00841CA8"/>
    <w:rPr>
      <w:color w:val="0000FF"/>
      <w:u w:val="single"/>
    </w:rPr>
  </w:style>
  <w:style w:type="paragraph" w:customStyle="1" w:styleId="Default">
    <w:name w:val="Default"/>
    <w:rsid w:val="00841CA8"/>
    <w:pPr>
      <w:autoSpaceDE w:val="0"/>
      <w:autoSpaceDN w:val="0"/>
      <w:adjustRightInd w:val="0"/>
      <w:spacing w:after="0" w:line="240" w:lineRule="auto"/>
    </w:pPr>
    <w:rPr>
      <w:rFonts w:ascii="Times New Roman" w:eastAsia="MS Mincho" w:hAnsi="Times New Roman" w:cs="Times New Roman"/>
      <w:color w:val="000000"/>
      <w:sz w:val="24"/>
      <w:szCs w:val="24"/>
      <w:lang w:eastAsia="ru-RU"/>
    </w:rPr>
  </w:style>
  <w:style w:type="paragraph" w:styleId="21">
    <w:name w:val="Body Text 2"/>
    <w:basedOn w:val="a"/>
    <w:link w:val="22"/>
    <w:rsid w:val="00841CA8"/>
    <w:pPr>
      <w:spacing w:after="120" w:line="480" w:lineRule="auto"/>
    </w:pPr>
  </w:style>
  <w:style w:type="character" w:customStyle="1" w:styleId="22">
    <w:name w:val="Основной текст 2 Знак"/>
    <w:basedOn w:val="a0"/>
    <w:link w:val="21"/>
    <w:rsid w:val="00841CA8"/>
    <w:rPr>
      <w:rFonts w:ascii="Times New Roman" w:eastAsia="MS Mincho" w:hAnsi="Times New Roman" w:cs="Times New Roman"/>
      <w:sz w:val="20"/>
      <w:szCs w:val="20"/>
      <w:lang w:eastAsia="ru-RU"/>
    </w:rPr>
  </w:style>
  <w:style w:type="paragraph" w:styleId="ac">
    <w:name w:val="No Spacing"/>
    <w:uiPriority w:val="1"/>
    <w:qFormat/>
    <w:rsid w:val="002A196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d">
    <w:name w:val="Balloon Text"/>
    <w:basedOn w:val="a"/>
    <w:link w:val="ae"/>
    <w:uiPriority w:val="99"/>
    <w:semiHidden/>
    <w:unhideWhenUsed/>
    <w:rsid w:val="004452E0"/>
    <w:rPr>
      <w:rFonts w:ascii="Tahoma" w:hAnsi="Tahoma" w:cs="Tahoma"/>
      <w:sz w:val="16"/>
      <w:szCs w:val="16"/>
    </w:rPr>
  </w:style>
  <w:style w:type="character" w:customStyle="1" w:styleId="ae">
    <w:name w:val="Текст выноски Знак"/>
    <w:basedOn w:val="a0"/>
    <w:link w:val="ad"/>
    <w:uiPriority w:val="99"/>
    <w:semiHidden/>
    <w:rsid w:val="004452E0"/>
    <w:rPr>
      <w:rFonts w:ascii="Tahoma" w:eastAsia="MS Mincho" w:hAnsi="Tahoma" w:cs="Tahoma"/>
      <w:sz w:val="16"/>
      <w:szCs w:val="16"/>
      <w:lang w:eastAsia="ru-RU"/>
    </w:rPr>
  </w:style>
  <w:style w:type="paragraph" w:styleId="af">
    <w:name w:val="List Paragraph"/>
    <w:basedOn w:val="a"/>
    <w:uiPriority w:val="34"/>
    <w:qFormat/>
    <w:rsid w:val="00BD5FB9"/>
    <w:pPr>
      <w:ind w:left="720"/>
      <w:contextualSpacing/>
    </w:pPr>
  </w:style>
  <w:style w:type="character" w:customStyle="1" w:styleId="tlid-translation">
    <w:name w:val="tlid-translation"/>
    <w:basedOn w:val="a0"/>
    <w:rsid w:val="00FA6BE2"/>
  </w:style>
  <w:style w:type="table" w:styleId="af0">
    <w:name w:val="Table Grid"/>
    <w:basedOn w:val="a1"/>
    <w:uiPriority w:val="59"/>
    <w:rsid w:val="007415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0365625">
      <w:bodyDiv w:val="1"/>
      <w:marLeft w:val="0"/>
      <w:marRight w:val="0"/>
      <w:marTop w:val="0"/>
      <w:marBottom w:val="0"/>
      <w:divBdr>
        <w:top w:val="none" w:sz="0" w:space="0" w:color="auto"/>
        <w:left w:val="none" w:sz="0" w:space="0" w:color="auto"/>
        <w:bottom w:val="none" w:sz="0" w:space="0" w:color="auto"/>
        <w:right w:val="none" w:sz="0" w:space="0" w:color="auto"/>
      </w:divBdr>
    </w:div>
    <w:div w:id="1568177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adr@petrovax.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dr@petrovax.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2059</Words>
  <Characters>11738</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Кульшанов Рахат Муратханович</dc:creator>
  <cp:lastModifiedBy>Тимур М. Жиенбаев</cp:lastModifiedBy>
  <cp:revision>2</cp:revision>
  <cp:lastPrinted>2018-06-14T06:28:00Z</cp:lastPrinted>
  <dcterms:created xsi:type="dcterms:W3CDTF">2020-06-08T15:58:00Z</dcterms:created>
  <dcterms:modified xsi:type="dcterms:W3CDTF">2020-06-08T15:58:00Z</dcterms:modified>
</cp:coreProperties>
</file>