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97" w:rsidRPr="00E67A05" w:rsidRDefault="00497997" w:rsidP="00CA6185">
      <w:pPr>
        <w:widowControl w:val="0"/>
        <w:ind w:left="4962"/>
        <w:jc w:val="right"/>
        <w:rPr>
          <w:snapToGrid w:val="0"/>
          <w:sz w:val="28"/>
          <w:szCs w:val="28"/>
        </w:rPr>
      </w:pPr>
      <w:r w:rsidRPr="00E67A05">
        <w:rPr>
          <w:snapToGrid w:val="0"/>
          <w:sz w:val="28"/>
          <w:szCs w:val="28"/>
        </w:rPr>
        <w:t>УТВЕРЖДЕНА</w:t>
      </w:r>
    </w:p>
    <w:p w:rsidR="00497997" w:rsidRPr="00E67A05" w:rsidRDefault="00497997" w:rsidP="00CA6185">
      <w:pPr>
        <w:autoSpaceDE w:val="0"/>
        <w:autoSpaceDN w:val="0"/>
        <w:ind w:left="4962"/>
        <w:jc w:val="right"/>
        <w:rPr>
          <w:sz w:val="28"/>
          <w:szCs w:val="28"/>
        </w:rPr>
      </w:pPr>
      <w:r w:rsidRPr="00E67A05">
        <w:rPr>
          <w:sz w:val="28"/>
          <w:szCs w:val="28"/>
        </w:rPr>
        <w:t xml:space="preserve">Приказом Председателя </w:t>
      </w:r>
    </w:p>
    <w:p w:rsidR="00497997" w:rsidRPr="00E67A05" w:rsidRDefault="001C42D9" w:rsidP="00BF3EF3">
      <w:pPr>
        <w:autoSpaceDE w:val="0"/>
        <w:autoSpaceDN w:val="0"/>
        <w:ind w:left="4253"/>
        <w:jc w:val="right"/>
        <w:rPr>
          <w:sz w:val="28"/>
          <w:szCs w:val="28"/>
        </w:rPr>
      </w:pPr>
      <w:r w:rsidRPr="00E67A05">
        <w:rPr>
          <w:sz w:val="28"/>
          <w:szCs w:val="28"/>
        </w:rPr>
        <w:t>РГУ «</w:t>
      </w:r>
      <w:r w:rsidR="00497997" w:rsidRPr="00E67A05">
        <w:rPr>
          <w:sz w:val="28"/>
          <w:szCs w:val="28"/>
        </w:rPr>
        <w:t>Комитет контрол</w:t>
      </w:r>
      <w:r w:rsidR="003F206E">
        <w:rPr>
          <w:sz w:val="28"/>
          <w:szCs w:val="28"/>
        </w:rPr>
        <w:t>я</w:t>
      </w:r>
      <w:r w:rsidR="00497997" w:rsidRPr="00E67A05">
        <w:rPr>
          <w:sz w:val="28"/>
          <w:szCs w:val="28"/>
        </w:rPr>
        <w:t xml:space="preserve"> качества и безопасности товаров и услуг</w:t>
      </w:r>
    </w:p>
    <w:p w:rsidR="00497997" w:rsidRPr="00E67A05" w:rsidRDefault="00497997" w:rsidP="00CA6185">
      <w:pPr>
        <w:keepNext/>
        <w:autoSpaceDE w:val="0"/>
        <w:autoSpaceDN w:val="0"/>
        <w:ind w:left="4962"/>
        <w:jc w:val="right"/>
        <w:outlineLvl w:val="2"/>
        <w:rPr>
          <w:bCs/>
          <w:sz w:val="28"/>
          <w:szCs w:val="28"/>
          <w:lang w:val="uk-UA"/>
        </w:rPr>
      </w:pPr>
      <w:r w:rsidRPr="00E67A05">
        <w:rPr>
          <w:bCs/>
          <w:sz w:val="28"/>
          <w:szCs w:val="28"/>
        </w:rPr>
        <w:t>Министерства здравоохранения</w:t>
      </w:r>
      <w:r w:rsidRPr="00E67A05">
        <w:rPr>
          <w:bCs/>
          <w:sz w:val="28"/>
          <w:szCs w:val="28"/>
          <w:lang w:val="uk-UA"/>
        </w:rPr>
        <w:t xml:space="preserve"> </w:t>
      </w:r>
    </w:p>
    <w:p w:rsidR="00497997" w:rsidRPr="00E67A05" w:rsidRDefault="00497997" w:rsidP="00CA6185">
      <w:pPr>
        <w:keepNext/>
        <w:autoSpaceDE w:val="0"/>
        <w:autoSpaceDN w:val="0"/>
        <w:ind w:left="4962"/>
        <w:jc w:val="right"/>
        <w:outlineLvl w:val="3"/>
        <w:rPr>
          <w:bCs/>
          <w:sz w:val="28"/>
          <w:szCs w:val="28"/>
        </w:rPr>
      </w:pPr>
      <w:r w:rsidRPr="00E67A05">
        <w:rPr>
          <w:bCs/>
          <w:sz w:val="28"/>
          <w:szCs w:val="28"/>
        </w:rPr>
        <w:t>Республики Казахстан</w:t>
      </w:r>
      <w:r w:rsidR="00DA6353" w:rsidRPr="00E67A05">
        <w:rPr>
          <w:sz w:val="28"/>
          <w:szCs w:val="28"/>
        </w:rPr>
        <w:t>»</w:t>
      </w:r>
    </w:p>
    <w:p w:rsidR="00497997" w:rsidRPr="00E67A05" w:rsidRDefault="00497997" w:rsidP="00CA6185">
      <w:pPr>
        <w:autoSpaceDE w:val="0"/>
        <w:autoSpaceDN w:val="0"/>
        <w:ind w:left="4962"/>
        <w:jc w:val="right"/>
        <w:rPr>
          <w:sz w:val="28"/>
          <w:szCs w:val="28"/>
        </w:rPr>
      </w:pPr>
      <w:r w:rsidRPr="00E67A05">
        <w:rPr>
          <w:sz w:val="28"/>
          <w:szCs w:val="28"/>
        </w:rPr>
        <w:t>от «____»____________20__г.</w:t>
      </w:r>
    </w:p>
    <w:p w:rsidR="00DE1565" w:rsidRPr="00E67A05" w:rsidRDefault="00497997" w:rsidP="00CA6185">
      <w:pPr>
        <w:jc w:val="right"/>
        <w:rPr>
          <w:b/>
        </w:rPr>
      </w:pPr>
      <w:r w:rsidRPr="00E67A05">
        <w:rPr>
          <w:snapToGrid w:val="0"/>
          <w:sz w:val="28"/>
          <w:szCs w:val="28"/>
        </w:rPr>
        <w:t xml:space="preserve">                                                                       № ______________</w:t>
      </w:r>
    </w:p>
    <w:p w:rsidR="00DE1565" w:rsidRPr="00E67A05" w:rsidRDefault="00DE1565" w:rsidP="000C7F49">
      <w:pPr>
        <w:jc w:val="both"/>
        <w:rPr>
          <w:b/>
        </w:rPr>
      </w:pPr>
    </w:p>
    <w:p w:rsidR="00D755A1" w:rsidRPr="00E67A05" w:rsidRDefault="00D755A1" w:rsidP="000C7F49">
      <w:pPr>
        <w:jc w:val="both"/>
        <w:rPr>
          <w:b/>
        </w:rPr>
      </w:pPr>
    </w:p>
    <w:p w:rsidR="00D755A1" w:rsidRPr="00E67A05" w:rsidRDefault="00D755A1" w:rsidP="00D755A1">
      <w:pPr>
        <w:autoSpaceDE w:val="0"/>
        <w:autoSpaceDN w:val="0"/>
        <w:jc w:val="center"/>
        <w:rPr>
          <w:b/>
          <w:sz w:val="28"/>
          <w:szCs w:val="28"/>
        </w:rPr>
      </w:pPr>
      <w:r w:rsidRPr="00E67A05">
        <w:rPr>
          <w:b/>
          <w:sz w:val="28"/>
          <w:szCs w:val="28"/>
        </w:rPr>
        <w:t>Инструкция по медицинскому применению</w:t>
      </w:r>
    </w:p>
    <w:p w:rsidR="00D755A1" w:rsidRPr="00E67A05" w:rsidRDefault="00D755A1" w:rsidP="00D755A1">
      <w:pPr>
        <w:autoSpaceDE w:val="0"/>
        <w:autoSpaceDN w:val="0"/>
        <w:jc w:val="center"/>
        <w:rPr>
          <w:b/>
          <w:sz w:val="28"/>
          <w:szCs w:val="28"/>
        </w:rPr>
      </w:pPr>
      <w:r w:rsidRPr="00E67A05">
        <w:rPr>
          <w:b/>
          <w:sz w:val="28"/>
          <w:szCs w:val="28"/>
        </w:rPr>
        <w:t>лекарственного препарата (Листок-вкладыш)</w:t>
      </w:r>
    </w:p>
    <w:p w:rsidR="00497997" w:rsidRPr="00E67A05" w:rsidRDefault="00D755A1" w:rsidP="00497997">
      <w:pPr>
        <w:autoSpaceDE w:val="0"/>
        <w:autoSpaceDN w:val="0"/>
        <w:jc w:val="center"/>
        <w:rPr>
          <w:b/>
          <w:sz w:val="28"/>
          <w:szCs w:val="28"/>
        </w:rPr>
      </w:pPr>
      <w:r w:rsidRPr="00E67A05" w:rsidDel="00D755A1">
        <w:rPr>
          <w:b/>
          <w:sz w:val="28"/>
          <w:szCs w:val="28"/>
        </w:rPr>
        <w:t xml:space="preserve"> </w:t>
      </w:r>
    </w:p>
    <w:p w:rsidR="0016733B" w:rsidRPr="00E67A05" w:rsidRDefault="0016733B" w:rsidP="0016733B">
      <w:pPr>
        <w:spacing w:before="120" w:after="120"/>
        <w:jc w:val="center"/>
        <w:rPr>
          <w:b/>
          <w:bCs/>
        </w:rPr>
      </w:pPr>
    </w:p>
    <w:p w:rsidR="004D2E3D" w:rsidRPr="00E67A05" w:rsidRDefault="004D2E3D" w:rsidP="00B84ABB">
      <w:pPr>
        <w:jc w:val="both"/>
        <w:rPr>
          <w:b/>
          <w:sz w:val="28"/>
          <w:szCs w:val="28"/>
        </w:rPr>
      </w:pPr>
      <w:r w:rsidRPr="00E67A05">
        <w:rPr>
          <w:b/>
          <w:sz w:val="28"/>
          <w:szCs w:val="28"/>
        </w:rPr>
        <w:t>Торговое название</w:t>
      </w:r>
    </w:p>
    <w:p w:rsidR="00C80584" w:rsidRPr="00C203D2" w:rsidRDefault="00DA6353" w:rsidP="00B84ABB">
      <w:pPr>
        <w:jc w:val="both"/>
        <w:rPr>
          <w:sz w:val="28"/>
        </w:rPr>
      </w:pPr>
      <w:proofErr w:type="spellStart"/>
      <w:r>
        <w:rPr>
          <w:spacing w:val="-1"/>
          <w:sz w:val="28"/>
          <w:szCs w:val="28"/>
        </w:rPr>
        <w:t>ИзиСикс</w:t>
      </w:r>
      <w:proofErr w:type="spellEnd"/>
    </w:p>
    <w:p w:rsidR="006E53F2" w:rsidRPr="00E67A05" w:rsidRDefault="006E53F2" w:rsidP="00B84ABB">
      <w:pPr>
        <w:jc w:val="both"/>
        <w:rPr>
          <w:b/>
          <w:sz w:val="28"/>
          <w:szCs w:val="28"/>
          <w:lang w:val="kk-KZ"/>
        </w:rPr>
      </w:pPr>
    </w:p>
    <w:p w:rsidR="004D2E3D" w:rsidRPr="00E67A05" w:rsidRDefault="004D2E3D" w:rsidP="00B84ABB">
      <w:pPr>
        <w:jc w:val="both"/>
        <w:rPr>
          <w:b/>
          <w:sz w:val="28"/>
          <w:szCs w:val="28"/>
        </w:rPr>
      </w:pPr>
      <w:r w:rsidRPr="00E67A05">
        <w:rPr>
          <w:b/>
          <w:sz w:val="28"/>
          <w:szCs w:val="28"/>
        </w:rPr>
        <w:t>Международное непатентованное название</w:t>
      </w:r>
    </w:p>
    <w:p w:rsidR="00A81323" w:rsidRPr="00E67A05" w:rsidRDefault="005D6868" w:rsidP="00B84ABB">
      <w:pPr>
        <w:jc w:val="both"/>
        <w:rPr>
          <w:sz w:val="28"/>
          <w:szCs w:val="28"/>
        </w:rPr>
      </w:pPr>
      <w:r>
        <w:rPr>
          <w:sz w:val="28"/>
          <w:szCs w:val="28"/>
        </w:rPr>
        <w:t>Н</w:t>
      </w:r>
      <w:r w:rsidR="00A81323" w:rsidRPr="00E67A05">
        <w:rPr>
          <w:sz w:val="28"/>
          <w:szCs w:val="28"/>
        </w:rPr>
        <w:t>ет</w:t>
      </w:r>
    </w:p>
    <w:p w:rsidR="006907BE" w:rsidRPr="00E67A05" w:rsidRDefault="006907BE" w:rsidP="00B84ABB">
      <w:pPr>
        <w:jc w:val="both"/>
        <w:rPr>
          <w:sz w:val="28"/>
          <w:szCs w:val="28"/>
        </w:rPr>
      </w:pPr>
    </w:p>
    <w:p w:rsidR="004D2E3D" w:rsidRPr="00E67A05" w:rsidRDefault="004D2E3D" w:rsidP="00B84ABB">
      <w:pPr>
        <w:jc w:val="both"/>
        <w:rPr>
          <w:b/>
          <w:sz w:val="28"/>
          <w:szCs w:val="28"/>
        </w:rPr>
      </w:pPr>
      <w:r w:rsidRPr="00E67A05">
        <w:rPr>
          <w:b/>
          <w:sz w:val="28"/>
          <w:szCs w:val="28"/>
        </w:rPr>
        <w:t>Лекарственная форма</w:t>
      </w:r>
      <w:r w:rsidR="00D755A1" w:rsidRPr="00E67A05">
        <w:rPr>
          <w:b/>
          <w:sz w:val="28"/>
          <w:szCs w:val="28"/>
        </w:rPr>
        <w:t>, дозировка</w:t>
      </w:r>
    </w:p>
    <w:p w:rsidR="00500D39" w:rsidRPr="00E67A05" w:rsidRDefault="00F40FB7" w:rsidP="00B84ABB">
      <w:pPr>
        <w:jc w:val="both"/>
        <w:rPr>
          <w:sz w:val="28"/>
          <w:szCs w:val="28"/>
        </w:rPr>
      </w:pPr>
      <w:r w:rsidRPr="00E67A05">
        <w:rPr>
          <w:sz w:val="28"/>
          <w:szCs w:val="28"/>
          <w:lang w:val="kk-KZ"/>
        </w:rPr>
        <w:t>С</w:t>
      </w:r>
      <w:proofErr w:type="spellStart"/>
      <w:r w:rsidR="002545DF" w:rsidRPr="00E67A05">
        <w:rPr>
          <w:sz w:val="28"/>
          <w:szCs w:val="28"/>
        </w:rPr>
        <w:t>успензия</w:t>
      </w:r>
      <w:proofErr w:type="spellEnd"/>
      <w:r w:rsidR="002545DF" w:rsidRPr="00E67A05">
        <w:rPr>
          <w:sz w:val="28"/>
          <w:szCs w:val="28"/>
        </w:rPr>
        <w:t xml:space="preserve"> для инъекций</w:t>
      </w:r>
      <w:r w:rsidRPr="00E67A05">
        <w:rPr>
          <w:sz w:val="28"/>
          <w:szCs w:val="28"/>
        </w:rPr>
        <w:t>, 0.5 мл (1 доза)</w:t>
      </w:r>
    </w:p>
    <w:p w:rsidR="002545DF" w:rsidRPr="00E67A05" w:rsidRDefault="002545DF" w:rsidP="00B84ABB">
      <w:pPr>
        <w:jc w:val="both"/>
        <w:rPr>
          <w:b/>
          <w:sz w:val="28"/>
          <w:szCs w:val="28"/>
        </w:rPr>
      </w:pPr>
    </w:p>
    <w:p w:rsidR="00D755A1" w:rsidRPr="00E67A05" w:rsidRDefault="00D755A1" w:rsidP="00D755A1">
      <w:pPr>
        <w:jc w:val="both"/>
        <w:rPr>
          <w:sz w:val="28"/>
          <w:szCs w:val="28"/>
        </w:rPr>
      </w:pPr>
      <w:r w:rsidRPr="00E67A05">
        <w:rPr>
          <w:b/>
          <w:sz w:val="28"/>
          <w:szCs w:val="28"/>
        </w:rPr>
        <w:t>Фармакотерапевтическая группа</w:t>
      </w:r>
    </w:p>
    <w:p w:rsidR="00D755A1" w:rsidRPr="00E67A05" w:rsidRDefault="00D755A1" w:rsidP="00D755A1">
      <w:pPr>
        <w:autoSpaceDE w:val="0"/>
        <w:autoSpaceDN w:val="0"/>
        <w:adjustRightInd w:val="0"/>
        <w:jc w:val="both"/>
        <w:rPr>
          <w:sz w:val="28"/>
          <w:szCs w:val="28"/>
        </w:rPr>
      </w:pPr>
      <w:proofErr w:type="spellStart"/>
      <w:r w:rsidRPr="00E67A05">
        <w:rPr>
          <w:sz w:val="28"/>
          <w:szCs w:val="28"/>
        </w:rPr>
        <w:t>Противоинфекционные</w:t>
      </w:r>
      <w:proofErr w:type="spellEnd"/>
      <w:r w:rsidRPr="00E67A05">
        <w:rPr>
          <w:sz w:val="28"/>
          <w:szCs w:val="28"/>
        </w:rPr>
        <w:t xml:space="preserve"> препараты для системного применения. Вакцины. Комбинация противовирусных и противобактериальных вакцин.  Вакцина против дифтерии, </w:t>
      </w:r>
      <w:proofErr w:type="spellStart"/>
      <w:r w:rsidRPr="00E67A05">
        <w:rPr>
          <w:i/>
          <w:sz w:val="28"/>
          <w:szCs w:val="28"/>
        </w:rPr>
        <w:t>Ha</w:t>
      </w:r>
      <w:proofErr w:type="spellEnd"/>
      <w:r w:rsidRPr="00E67A05">
        <w:rPr>
          <w:i/>
          <w:sz w:val="28"/>
          <w:szCs w:val="28"/>
          <w:lang w:val="en-US"/>
        </w:rPr>
        <w:t>e</w:t>
      </w:r>
      <w:proofErr w:type="spellStart"/>
      <w:r w:rsidRPr="00E67A05">
        <w:rPr>
          <w:i/>
          <w:sz w:val="28"/>
          <w:szCs w:val="28"/>
        </w:rPr>
        <w:t>mophilus</w:t>
      </w:r>
      <w:proofErr w:type="spellEnd"/>
      <w:r w:rsidRPr="00E67A05">
        <w:rPr>
          <w:i/>
          <w:sz w:val="28"/>
          <w:szCs w:val="28"/>
        </w:rPr>
        <w:t xml:space="preserve"> </w:t>
      </w:r>
      <w:proofErr w:type="spellStart"/>
      <w:r w:rsidRPr="00E67A05">
        <w:rPr>
          <w:i/>
          <w:sz w:val="28"/>
          <w:szCs w:val="28"/>
        </w:rPr>
        <w:t>influenza</w:t>
      </w:r>
      <w:proofErr w:type="spellEnd"/>
      <w:r w:rsidRPr="00E67A05">
        <w:rPr>
          <w:i/>
          <w:sz w:val="28"/>
          <w:szCs w:val="28"/>
          <w:lang w:val="en-US"/>
        </w:rPr>
        <w:t>e</w:t>
      </w:r>
      <w:r w:rsidRPr="00E67A05">
        <w:rPr>
          <w:sz w:val="28"/>
          <w:szCs w:val="28"/>
        </w:rPr>
        <w:t xml:space="preserve"> типа </w:t>
      </w:r>
      <w:r w:rsidRPr="00E67A05">
        <w:rPr>
          <w:i/>
          <w:sz w:val="28"/>
          <w:szCs w:val="28"/>
        </w:rPr>
        <w:t xml:space="preserve">b, </w:t>
      </w:r>
      <w:r w:rsidRPr="00E67A05">
        <w:rPr>
          <w:sz w:val="28"/>
          <w:szCs w:val="28"/>
        </w:rPr>
        <w:t>коклюша, полиомиелита, столбняка, гепатита В.</w:t>
      </w:r>
    </w:p>
    <w:p w:rsidR="00D755A1" w:rsidRPr="00E67A05" w:rsidRDefault="00D755A1" w:rsidP="00D755A1">
      <w:pPr>
        <w:autoSpaceDE w:val="0"/>
        <w:autoSpaceDN w:val="0"/>
        <w:adjustRightInd w:val="0"/>
        <w:jc w:val="both"/>
        <w:rPr>
          <w:sz w:val="28"/>
          <w:szCs w:val="28"/>
        </w:rPr>
      </w:pPr>
      <w:r w:rsidRPr="00E67A05">
        <w:rPr>
          <w:sz w:val="28"/>
          <w:szCs w:val="28"/>
        </w:rPr>
        <w:t>Код АТХ J07СA09</w:t>
      </w:r>
    </w:p>
    <w:p w:rsidR="008D5837" w:rsidRPr="00E67A05" w:rsidRDefault="008D5837" w:rsidP="00B84ABB">
      <w:pPr>
        <w:jc w:val="both"/>
        <w:rPr>
          <w:b/>
          <w:sz w:val="28"/>
          <w:szCs w:val="28"/>
        </w:rPr>
      </w:pPr>
    </w:p>
    <w:p w:rsidR="00334EB8" w:rsidRPr="00E67A05" w:rsidRDefault="00334EB8" w:rsidP="00334EB8">
      <w:pPr>
        <w:jc w:val="both"/>
        <w:rPr>
          <w:b/>
          <w:sz w:val="28"/>
          <w:szCs w:val="28"/>
        </w:rPr>
      </w:pPr>
      <w:r w:rsidRPr="00E67A05">
        <w:rPr>
          <w:b/>
          <w:sz w:val="28"/>
          <w:szCs w:val="28"/>
        </w:rPr>
        <w:t>Показания к применению</w:t>
      </w:r>
    </w:p>
    <w:p w:rsidR="00334EB8" w:rsidRPr="00E67A05" w:rsidRDefault="00334EB8" w:rsidP="00334EB8">
      <w:pPr>
        <w:jc w:val="both"/>
        <w:rPr>
          <w:sz w:val="28"/>
          <w:szCs w:val="28"/>
        </w:rPr>
      </w:pPr>
      <w:r w:rsidRPr="00E67A05">
        <w:rPr>
          <w:sz w:val="28"/>
          <w:szCs w:val="28"/>
        </w:rPr>
        <w:t xml:space="preserve">- </w:t>
      </w:r>
      <w:bookmarkStart w:id="0" w:name="_GoBack"/>
      <w:r w:rsidRPr="00E67A05">
        <w:rPr>
          <w:sz w:val="28"/>
          <w:szCs w:val="28"/>
        </w:rPr>
        <w:t>первичная иммунизация и ревакцинация против дифтерии, столбняка, коклюша, гепатита</w:t>
      </w:r>
      <w:proofErr w:type="gramStart"/>
      <w:r w:rsidRPr="00E67A05">
        <w:rPr>
          <w:sz w:val="28"/>
          <w:szCs w:val="28"/>
        </w:rPr>
        <w:t xml:space="preserve"> В</w:t>
      </w:r>
      <w:proofErr w:type="gramEnd"/>
      <w:r w:rsidRPr="00E67A05">
        <w:rPr>
          <w:sz w:val="28"/>
          <w:szCs w:val="28"/>
        </w:rPr>
        <w:t xml:space="preserve">, полиомиелита и инвазивной инфекции, вызываемой </w:t>
      </w:r>
      <w:proofErr w:type="spellStart"/>
      <w:r w:rsidRPr="00E67A05">
        <w:rPr>
          <w:i/>
          <w:sz w:val="28"/>
          <w:szCs w:val="28"/>
        </w:rPr>
        <w:t>Haemophilus</w:t>
      </w:r>
      <w:proofErr w:type="spellEnd"/>
      <w:r w:rsidRPr="00E67A05">
        <w:rPr>
          <w:i/>
          <w:sz w:val="28"/>
          <w:szCs w:val="28"/>
        </w:rPr>
        <w:t xml:space="preserve"> </w:t>
      </w:r>
      <w:proofErr w:type="spellStart"/>
      <w:r w:rsidRPr="00E67A05">
        <w:rPr>
          <w:i/>
          <w:sz w:val="28"/>
          <w:szCs w:val="28"/>
        </w:rPr>
        <w:t>influenzae</w:t>
      </w:r>
      <w:proofErr w:type="spellEnd"/>
      <w:r w:rsidRPr="00E67A05">
        <w:rPr>
          <w:i/>
          <w:sz w:val="28"/>
          <w:szCs w:val="28"/>
        </w:rPr>
        <w:t xml:space="preserve"> </w:t>
      </w:r>
      <w:r w:rsidRPr="00E67A05">
        <w:rPr>
          <w:sz w:val="28"/>
          <w:szCs w:val="28"/>
        </w:rPr>
        <w:t>типа</w:t>
      </w:r>
      <w:r w:rsidRPr="00E67A05">
        <w:rPr>
          <w:i/>
          <w:sz w:val="28"/>
          <w:szCs w:val="28"/>
        </w:rPr>
        <w:t xml:space="preserve"> b </w:t>
      </w:r>
      <w:r w:rsidRPr="00E67A05">
        <w:rPr>
          <w:sz w:val="28"/>
          <w:szCs w:val="28"/>
        </w:rPr>
        <w:t>у</w:t>
      </w:r>
      <w:r w:rsidRPr="00E67A05">
        <w:rPr>
          <w:i/>
          <w:sz w:val="28"/>
          <w:szCs w:val="28"/>
        </w:rPr>
        <w:t xml:space="preserve"> </w:t>
      </w:r>
      <w:r w:rsidRPr="00E67A05">
        <w:rPr>
          <w:sz w:val="28"/>
          <w:szCs w:val="28"/>
        </w:rPr>
        <w:t>младенцев и детей в возрасте от 6 недель до 5 лет.</w:t>
      </w:r>
      <w:bookmarkEnd w:id="0"/>
    </w:p>
    <w:p w:rsidR="00D755A1" w:rsidRPr="00E67A05" w:rsidRDefault="00D755A1" w:rsidP="00334EB8">
      <w:pPr>
        <w:jc w:val="both"/>
        <w:rPr>
          <w:b/>
          <w:sz w:val="28"/>
          <w:szCs w:val="28"/>
        </w:rPr>
      </w:pPr>
    </w:p>
    <w:p w:rsidR="00D755A1" w:rsidRPr="00E67A05" w:rsidRDefault="00D755A1" w:rsidP="00D755A1">
      <w:pPr>
        <w:jc w:val="both"/>
        <w:rPr>
          <w:b/>
          <w:sz w:val="28"/>
          <w:szCs w:val="28"/>
        </w:rPr>
      </w:pPr>
      <w:r w:rsidRPr="00E67A05">
        <w:rPr>
          <w:b/>
          <w:sz w:val="28"/>
          <w:szCs w:val="28"/>
        </w:rPr>
        <w:t>Перечень сведений, необходимых до начала применения</w:t>
      </w:r>
    </w:p>
    <w:p w:rsidR="00334EB8" w:rsidRPr="00E67A05" w:rsidRDefault="00334EB8" w:rsidP="00334EB8">
      <w:pPr>
        <w:jc w:val="both"/>
        <w:rPr>
          <w:b/>
          <w:i/>
          <w:sz w:val="28"/>
          <w:szCs w:val="28"/>
        </w:rPr>
      </w:pPr>
      <w:r w:rsidRPr="00E67A05">
        <w:rPr>
          <w:b/>
          <w:i/>
          <w:sz w:val="28"/>
          <w:szCs w:val="28"/>
        </w:rPr>
        <w:t>Противопоказания</w:t>
      </w:r>
    </w:p>
    <w:p w:rsidR="00334EB8" w:rsidRPr="00E67A05" w:rsidRDefault="00334EB8" w:rsidP="00334EB8">
      <w:pPr>
        <w:tabs>
          <w:tab w:val="left" w:pos="426"/>
          <w:tab w:val="left" w:pos="709"/>
        </w:tabs>
        <w:jc w:val="both"/>
        <w:rPr>
          <w:sz w:val="28"/>
          <w:szCs w:val="28"/>
        </w:rPr>
      </w:pPr>
      <w:r w:rsidRPr="00E67A05">
        <w:rPr>
          <w:sz w:val="28"/>
          <w:szCs w:val="28"/>
        </w:rPr>
        <w:t>- повышенная чувствительность к активным веществам, любому из вспомогательных веществ, любой коклюшной вакцине или повышенная чувствительность после предыдущего введения рассматриваемой вакцины или вакцины, содержащей те же компоненты или составные ингредиенты.</w:t>
      </w:r>
    </w:p>
    <w:p w:rsidR="00334EB8" w:rsidRPr="00E67A05" w:rsidRDefault="00334EB8" w:rsidP="00334EB8">
      <w:pPr>
        <w:tabs>
          <w:tab w:val="left" w:pos="426"/>
          <w:tab w:val="left" w:pos="709"/>
        </w:tabs>
        <w:jc w:val="both"/>
        <w:rPr>
          <w:sz w:val="28"/>
          <w:szCs w:val="28"/>
        </w:rPr>
      </w:pPr>
      <w:r w:rsidRPr="00E67A05">
        <w:rPr>
          <w:sz w:val="28"/>
          <w:szCs w:val="28"/>
        </w:rPr>
        <w:t xml:space="preserve">Как правило, вакцинацию переносят в случае развития умеренного или тяжелого лихорадочного и/или острого заболевания. Наличие </w:t>
      </w:r>
      <w:r w:rsidRPr="00E67A05">
        <w:rPr>
          <w:sz w:val="28"/>
          <w:szCs w:val="28"/>
        </w:rPr>
        <w:lastRenderedPageBreak/>
        <w:t>незначительной инфекции и/или субфебрильной температуры не является противопоказанием.</w:t>
      </w:r>
    </w:p>
    <w:p w:rsidR="00334EB8" w:rsidRPr="00E67A05" w:rsidRDefault="00334EB8" w:rsidP="00334EB8">
      <w:pPr>
        <w:tabs>
          <w:tab w:val="left" w:pos="426"/>
          <w:tab w:val="left" w:pos="709"/>
        </w:tabs>
        <w:jc w:val="both"/>
        <w:rPr>
          <w:sz w:val="28"/>
          <w:szCs w:val="28"/>
        </w:rPr>
      </w:pPr>
      <w:r w:rsidRPr="00E67A05">
        <w:rPr>
          <w:sz w:val="28"/>
          <w:szCs w:val="28"/>
        </w:rPr>
        <w:t xml:space="preserve">- </w:t>
      </w:r>
      <w:r w:rsidR="006D5D24">
        <w:rPr>
          <w:sz w:val="28"/>
          <w:szCs w:val="28"/>
        </w:rPr>
        <w:t>э</w:t>
      </w:r>
      <w:r w:rsidR="006D5D24" w:rsidRPr="00E67A05">
        <w:rPr>
          <w:sz w:val="28"/>
          <w:szCs w:val="28"/>
        </w:rPr>
        <w:t xml:space="preserve">нцефалопатия </w:t>
      </w:r>
      <w:r w:rsidRPr="00E67A05">
        <w:rPr>
          <w:sz w:val="28"/>
          <w:szCs w:val="28"/>
        </w:rPr>
        <w:t xml:space="preserve">неизвестной этиологии, возникающая в течение 7 дней после предыдущего введения вакцины, содержащей коклюшный компонент. В этом случае введение вакцины против коклюша следует отменить и продолжить вакцинацию только дифтерийно-столбнячной вакциной, а также вакциной для профилактики инфекции, вызываемой </w:t>
      </w:r>
      <w:proofErr w:type="spellStart"/>
      <w:r w:rsidRPr="00E67A05">
        <w:rPr>
          <w:i/>
          <w:sz w:val="28"/>
          <w:szCs w:val="28"/>
        </w:rPr>
        <w:t>Haemophilus</w:t>
      </w:r>
      <w:proofErr w:type="spellEnd"/>
      <w:r w:rsidRPr="00E67A05">
        <w:rPr>
          <w:i/>
          <w:sz w:val="28"/>
          <w:szCs w:val="28"/>
        </w:rPr>
        <w:t xml:space="preserve"> </w:t>
      </w:r>
      <w:proofErr w:type="spellStart"/>
      <w:r w:rsidRPr="00E67A05">
        <w:rPr>
          <w:i/>
          <w:sz w:val="28"/>
          <w:szCs w:val="28"/>
        </w:rPr>
        <w:t>influenza</w:t>
      </w:r>
      <w:proofErr w:type="gramStart"/>
      <w:r w:rsidRPr="00E67A05">
        <w:rPr>
          <w:i/>
          <w:sz w:val="28"/>
          <w:szCs w:val="28"/>
        </w:rPr>
        <w:t>е</w:t>
      </w:r>
      <w:proofErr w:type="spellEnd"/>
      <w:proofErr w:type="gramEnd"/>
      <w:r w:rsidRPr="00E67A05">
        <w:rPr>
          <w:sz w:val="28"/>
          <w:szCs w:val="28"/>
        </w:rPr>
        <w:t xml:space="preserve"> типа </w:t>
      </w:r>
      <w:r w:rsidRPr="001F2B57">
        <w:rPr>
          <w:i/>
          <w:sz w:val="28"/>
          <w:szCs w:val="28"/>
        </w:rPr>
        <w:t>b</w:t>
      </w:r>
      <w:r w:rsidRPr="00E67A05">
        <w:rPr>
          <w:sz w:val="28"/>
          <w:szCs w:val="28"/>
        </w:rPr>
        <w:t>.</w:t>
      </w:r>
    </w:p>
    <w:p w:rsidR="00334EB8" w:rsidRPr="00E67A05" w:rsidRDefault="00334EB8" w:rsidP="00334EB8">
      <w:pPr>
        <w:jc w:val="both"/>
        <w:rPr>
          <w:sz w:val="28"/>
          <w:szCs w:val="28"/>
        </w:rPr>
      </w:pPr>
      <w:r w:rsidRPr="00E67A05">
        <w:rPr>
          <w:sz w:val="28"/>
          <w:szCs w:val="28"/>
        </w:rPr>
        <w:t>- прогрессирующее неврологическое расстройство или неконтролируемая эпилепсия. Вакцина против коклюша не должна назначаться лицам с данными заболеваниями стабилизации состояния, при условии, когда польза от вакцинации значительно превышает риск.</w:t>
      </w:r>
    </w:p>
    <w:p w:rsidR="00D755A1" w:rsidRPr="00E67A05" w:rsidRDefault="00D755A1" w:rsidP="00D755A1">
      <w:pPr>
        <w:jc w:val="both"/>
        <w:rPr>
          <w:b/>
          <w:i/>
          <w:sz w:val="28"/>
          <w:szCs w:val="28"/>
        </w:rPr>
      </w:pPr>
      <w:r w:rsidRPr="00E67A05">
        <w:rPr>
          <w:b/>
          <w:i/>
          <w:sz w:val="28"/>
          <w:szCs w:val="28"/>
        </w:rPr>
        <w:t>Взаимодействия с другими лекарственными препаратами</w:t>
      </w:r>
    </w:p>
    <w:p w:rsidR="00334EB8" w:rsidRPr="00E67A05" w:rsidRDefault="00334EB8" w:rsidP="00CA6185">
      <w:pPr>
        <w:jc w:val="both"/>
        <w:rPr>
          <w:sz w:val="28"/>
          <w:szCs w:val="28"/>
        </w:rPr>
      </w:pPr>
      <w:r w:rsidRPr="00E67A05">
        <w:rPr>
          <w:sz w:val="28"/>
          <w:szCs w:val="28"/>
        </w:rPr>
        <w:t xml:space="preserve">Вакцину </w:t>
      </w:r>
      <w:proofErr w:type="spellStart"/>
      <w:r w:rsidR="00DA6353">
        <w:rPr>
          <w:sz w:val="28"/>
          <w:szCs w:val="28"/>
        </w:rPr>
        <w:t>ИзиСикс</w:t>
      </w:r>
      <w:proofErr w:type="spellEnd"/>
      <w:r w:rsidR="00DA6353">
        <w:rPr>
          <w:sz w:val="28"/>
          <w:szCs w:val="28"/>
        </w:rPr>
        <w:t xml:space="preserve"> </w:t>
      </w:r>
      <w:r w:rsidRPr="00E67A05">
        <w:rPr>
          <w:sz w:val="28"/>
          <w:szCs w:val="28"/>
        </w:rPr>
        <w:t xml:space="preserve">можно вводить одновременно с другими вакцинами. Введение следует осуществлять на различных участках тела. </w:t>
      </w:r>
    </w:p>
    <w:p w:rsidR="00334EB8" w:rsidRPr="00E67A05" w:rsidRDefault="00334EB8" w:rsidP="00334EB8">
      <w:pPr>
        <w:tabs>
          <w:tab w:val="left" w:pos="426"/>
          <w:tab w:val="left" w:pos="709"/>
        </w:tabs>
        <w:jc w:val="both"/>
        <w:rPr>
          <w:sz w:val="28"/>
          <w:szCs w:val="28"/>
        </w:rPr>
      </w:pPr>
      <w:r w:rsidRPr="00E67A05">
        <w:rPr>
          <w:sz w:val="28"/>
          <w:szCs w:val="28"/>
        </w:rPr>
        <w:t xml:space="preserve">Вакцину </w:t>
      </w:r>
      <w:proofErr w:type="spellStart"/>
      <w:r w:rsidR="00DA6353">
        <w:rPr>
          <w:sz w:val="28"/>
          <w:szCs w:val="28"/>
        </w:rPr>
        <w:t>ИзиСикс</w:t>
      </w:r>
      <w:proofErr w:type="spellEnd"/>
      <w:r w:rsidRPr="00E67A05">
        <w:rPr>
          <w:sz w:val="28"/>
          <w:szCs w:val="28"/>
        </w:rPr>
        <w:t xml:space="preserve"> нельзя смешивать в одном и том же шприце с другими вакцинами или другими лекарственными средствами, вводимыми парентерально. Иммунологический ответ на вакцину может быть снижен у пациентов, проходящих терапию кортикостероидами или иммунодепрессантами.</w:t>
      </w:r>
    </w:p>
    <w:p w:rsidR="00D755A1" w:rsidRPr="00E67A05" w:rsidRDefault="00D755A1" w:rsidP="00D755A1">
      <w:pPr>
        <w:jc w:val="both"/>
        <w:rPr>
          <w:b/>
          <w:i/>
          <w:sz w:val="28"/>
          <w:szCs w:val="28"/>
        </w:rPr>
      </w:pPr>
      <w:r w:rsidRPr="00E67A05">
        <w:rPr>
          <w:b/>
          <w:i/>
          <w:sz w:val="28"/>
          <w:szCs w:val="28"/>
        </w:rPr>
        <w:t>Специальные предупреждения</w:t>
      </w:r>
    </w:p>
    <w:p w:rsidR="00334EB8" w:rsidRPr="00E67A05" w:rsidRDefault="00334EB8" w:rsidP="00334EB8">
      <w:pPr>
        <w:autoSpaceDE w:val="0"/>
        <w:autoSpaceDN w:val="0"/>
        <w:adjustRightInd w:val="0"/>
        <w:jc w:val="both"/>
        <w:rPr>
          <w:sz w:val="28"/>
          <w:szCs w:val="28"/>
        </w:rPr>
      </w:pPr>
      <w:r w:rsidRPr="00E67A05">
        <w:rPr>
          <w:sz w:val="28"/>
          <w:szCs w:val="28"/>
        </w:rPr>
        <w:t xml:space="preserve">Перед введением вакцины </w:t>
      </w:r>
      <w:proofErr w:type="spellStart"/>
      <w:r w:rsidR="00DA6353">
        <w:rPr>
          <w:sz w:val="28"/>
          <w:szCs w:val="28"/>
        </w:rPr>
        <w:t>ИзиСикс</w:t>
      </w:r>
      <w:proofErr w:type="spellEnd"/>
      <w:r w:rsidRPr="00E67A05">
        <w:rPr>
          <w:sz w:val="28"/>
          <w:szCs w:val="28"/>
          <w:vertAlign w:val="superscript"/>
        </w:rPr>
        <w:t xml:space="preserve"> </w:t>
      </w:r>
      <w:r w:rsidRPr="00E67A05">
        <w:rPr>
          <w:sz w:val="28"/>
          <w:szCs w:val="28"/>
        </w:rPr>
        <w:t>следует ознакомиться с историей развития ребенка (особенно в отношении предыдущей вакцинации и возможных нежелательных явлений) и клиническое обследование.</w:t>
      </w:r>
    </w:p>
    <w:p w:rsidR="00334EB8" w:rsidRPr="00E67A05" w:rsidRDefault="00334EB8" w:rsidP="00334EB8">
      <w:pPr>
        <w:tabs>
          <w:tab w:val="left" w:pos="426"/>
          <w:tab w:val="left" w:pos="709"/>
        </w:tabs>
        <w:jc w:val="both"/>
        <w:rPr>
          <w:sz w:val="28"/>
          <w:szCs w:val="28"/>
        </w:rPr>
      </w:pPr>
      <w:r w:rsidRPr="00E67A05">
        <w:rPr>
          <w:sz w:val="28"/>
          <w:szCs w:val="28"/>
        </w:rPr>
        <w:t xml:space="preserve">В случае появления любой из следующих реакций после ведения вакцины </w:t>
      </w:r>
      <w:proofErr w:type="spellStart"/>
      <w:r w:rsidR="00DA6353">
        <w:rPr>
          <w:sz w:val="28"/>
          <w:szCs w:val="28"/>
        </w:rPr>
        <w:t>ИзиСикс</w:t>
      </w:r>
      <w:proofErr w:type="spellEnd"/>
      <w:r w:rsidRPr="00E67A05">
        <w:rPr>
          <w:sz w:val="28"/>
          <w:szCs w:val="28"/>
        </w:rPr>
        <w:t>, следует тщательно проанализировать решение о введении последующих доз вакцины, содержащей коклюшный компонент:</w:t>
      </w:r>
    </w:p>
    <w:p w:rsidR="00334EB8" w:rsidRPr="00E67A05" w:rsidRDefault="00334EB8" w:rsidP="00334EB8">
      <w:pPr>
        <w:widowControl w:val="0"/>
        <w:tabs>
          <w:tab w:val="left" w:pos="460"/>
        </w:tabs>
        <w:autoSpaceDE w:val="0"/>
        <w:autoSpaceDN w:val="0"/>
        <w:adjustRightInd w:val="0"/>
        <w:jc w:val="both"/>
        <w:rPr>
          <w:sz w:val="28"/>
          <w:szCs w:val="28"/>
        </w:rPr>
      </w:pPr>
      <w:r w:rsidRPr="00E67A05">
        <w:rPr>
          <w:sz w:val="28"/>
          <w:szCs w:val="28"/>
        </w:rPr>
        <w:t>- температура ≥40</w:t>
      </w:r>
      <w:proofErr w:type="gramStart"/>
      <w:r w:rsidRPr="00E67A05">
        <w:rPr>
          <w:sz w:val="28"/>
          <w:szCs w:val="28"/>
        </w:rPr>
        <w:t xml:space="preserve"> ºС</w:t>
      </w:r>
      <w:proofErr w:type="gramEnd"/>
      <w:r w:rsidRPr="00E67A05">
        <w:rPr>
          <w:sz w:val="28"/>
          <w:szCs w:val="28"/>
        </w:rPr>
        <w:t xml:space="preserve"> в течение 48 ч после введения вакцины, не имеющая отношения к введению других препаратов;</w:t>
      </w:r>
    </w:p>
    <w:p w:rsidR="00334EB8" w:rsidRPr="00E67A05" w:rsidRDefault="00334EB8" w:rsidP="00334EB8">
      <w:pPr>
        <w:pStyle w:val="a9"/>
        <w:spacing w:after="0"/>
        <w:ind w:right="43"/>
        <w:jc w:val="both"/>
        <w:rPr>
          <w:sz w:val="28"/>
          <w:szCs w:val="28"/>
        </w:rPr>
      </w:pPr>
      <w:r w:rsidRPr="00E67A05">
        <w:rPr>
          <w:sz w:val="28"/>
          <w:szCs w:val="28"/>
        </w:rPr>
        <w:t xml:space="preserve">- коллапс или шоковые состояния (гипотонические или </w:t>
      </w:r>
      <w:proofErr w:type="spellStart"/>
      <w:r w:rsidRPr="00E67A05">
        <w:rPr>
          <w:sz w:val="28"/>
          <w:szCs w:val="28"/>
        </w:rPr>
        <w:t>гипореактивные</w:t>
      </w:r>
      <w:proofErr w:type="spellEnd"/>
      <w:r w:rsidRPr="00E67A05">
        <w:rPr>
          <w:sz w:val="28"/>
          <w:szCs w:val="28"/>
        </w:rPr>
        <w:t>) в течение 48 ч после вакцинации;</w:t>
      </w:r>
    </w:p>
    <w:p w:rsidR="00334EB8" w:rsidRPr="00E67A05" w:rsidRDefault="00334EB8" w:rsidP="00334EB8">
      <w:pPr>
        <w:pStyle w:val="a9"/>
        <w:spacing w:after="0"/>
        <w:ind w:right="43"/>
        <w:jc w:val="both"/>
        <w:rPr>
          <w:sz w:val="28"/>
          <w:szCs w:val="28"/>
        </w:rPr>
      </w:pPr>
      <w:r w:rsidRPr="00E67A05">
        <w:rPr>
          <w:sz w:val="28"/>
          <w:szCs w:val="28"/>
        </w:rPr>
        <w:t>- постоянный, неутихающий плач, продолжающийся в течение более 3 ч и имеющий место в течение 48 ч после вакцинации;</w:t>
      </w:r>
    </w:p>
    <w:p w:rsidR="00334EB8" w:rsidRPr="00E67A05" w:rsidRDefault="00334EB8" w:rsidP="00334EB8">
      <w:pPr>
        <w:pStyle w:val="a9"/>
        <w:spacing w:after="0"/>
        <w:ind w:right="43"/>
        <w:jc w:val="both"/>
        <w:rPr>
          <w:sz w:val="28"/>
          <w:szCs w:val="28"/>
        </w:rPr>
      </w:pPr>
      <w:r w:rsidRPr="00E67A05">
        <w:rPr>
          <w:sz w:val="28"/>
          <w:szCs w:val="28"/>
        </w:rPr>
        <w:t xml:space="preserve">- судороги </w:t>
      </w:r>
      <w:proofErr w:type="gramStart"/>
      <w:r w:rsidRPr="00E67A05">
        <w:rPr>
          <w:sz w:val="28"/>
          <w:szCs w:val="28"/>
        </w:rPr>
        <w:t>с</w:t>
      </w:r>
      <w:proofErr w:type="gramEnd"/>
      <w:r w:rsidRPr="00E67A05">
        <w:rPr>
          <w:sz w:val="28"/>
          <w:szCs w:val="28"/>
        </w:rPr>
        <w:t xml:space="preserve">/или </w:t>
      </w:r>
      <w:proofErr w:type="gramStart"/>
      <w:r w:rsidRPr="00E67A05">
        <w:rPr>
          <w:sz w:val="28"/>
          <w:szCs w:val="28"/>
        </w:rPr>
        <w:t>без</w:t>
      </w:r>
      <w:proofErr w:type="gramEnd"/>
      <w:r w:rsidRPr="00E67A05">
        <w:rPr>
          <w:sz w:val="28"/>
          <w:szCs w:val="28"/>
        </w:rPr>
        <w:t xml:space="preserve"> повышения температуры, имеющие место в течение 3 дней после вакцинации. Бывают случаи, например, высокий уровень распространенности коклюша, когда потенциальная польза от вакцинации превышает возможный риск. </w:t>
      </w:r>
    </w:p>
    <w:p w:rsidR="00334EB8" w:rsidRPr="00E67A05" w:rsidRDefault="00334EB8" w:rsidP="00334EB8">
      <w:pPr>
        <w:tabs>
          <w:tab w:val="left" w:pos="426"/>
          <w:tab w:val="left" w:pos="709"/>
        </w:tabs>
        <w:jc w:val="both"/>
        <w:rPr>
          <w:sz w:val="28"/>
          <w:szCs w:val="28"/>
        </w:rPr>
      </w:pPr>
      <w:r w:rsidRPr="00E67A05">
        <w:rPr>
          <w:sz w:val="28"/>
          <w:szCs w:val="28"/>
        </w:rPr>
        <w:t xml:space="preserve">Наличие в анамнезе фебрильных судорог, семейный анамнез судорог, семейный анамнез СВДС (синдром внезапной детской смерти) или случаи возникновения у родственников нежелательных явлений после введения вакцины </w:t>
      </w:r>
      <w:proofErr w:type="spellStart"/>
      <w:r w:rsidR="00DA6353">
        <w:rPr>
          <w:sz w:val="28"/>
          <w:szCs w:val="28"/>
        </w:rPr>
        <w:t>ИзиСикс</w:t>
      </w:r>
      <w:proofErr w:type="spellEnd"/>
      <w:r w:rsidRPr="00E67A05">
        <w:rPr>
          <w:sz w:val="28"/>
          <w:szCs w:val="28"/>
        </w:rPr>
        <w:t xml:space="preserve"> не являются противопоказанием.</w:t>
      </w:r>
    </w:p>
    <w:p w:rsidR="00334EB8" w:rsidRPr="00E67A05" w:rsidRDefault="00334EB8" w:rsidP="00334EB8">
      <w:pPr>
        <w:tabs>
          <w:tab w:val="left" w:pos="426"/>
          <w:tab w:val="left" w:pos="709"/>
        </w:tabs>
        <w:jc w:val="both"/>
        <w:rPr>
          <w:sz w:val="28"/>
          <w:szCs w:val="28"/>
        </w:rPr>
      </w:pPr>
      <w:r w:rsidRPr="00E67A05">
        <w:rPr>
          <w:sz w:val="28"/>
          <w:szCs w:val="28"/>
        </w:rPr>
        <w:t>ВИЧ-инфекция не считается противопоказанием для вакцинации против дифтерии, столбняка, коклюша, гепатита</w:t>
      </w:r>
      <w:proofErr w:type="gramStart"/>
      <w:r w:rsidRPr="00E67A05">
        <w:rPr>
          <w:sz w:val="28"/>
          <w:szCs w:val="28"/>
        </w:rPr>
        <w:t xml:space="preserve"> В</w:t>
      </w:r>
      <w:proofErr w:type="gramEnd"/>
      <w:r w:rsidRPr="00E67A05">
        <w:rPr>
          <w:sz w:val="28"/>
          <w:szCs w:val="28"/>
        </w:rPr>
        <w:t xml:space="preserve">, </w:t>
      </w:r>
      <w:proofErr w:type="spellStart"/>
      <w:r w:rsidRPr="00E67A05">
        <w:rPr>
          <w:sz w:val="28"/>
          <w:szCs w:val="28"/>
        </w:rPr>
        <w:t>Hib</w:t>
      </w:r>
      <w:proofErr w:type="spellEnd"/>
      <w:r w:rsidRPr="00E67A05">
        <w:rPr>
          <w:sz w:val="28"/>
          <w:szCs w:val="28"/>
        </w:rPr>
        <w:t xml:space="preserve"> и полиомиелита. Однако после вакцинации у пациентов с иммунодефицитом ожидаемый </w:t>
      </w:r>
      <w:r w:rsidRPr="00E67A05">
        <w:rPr>
          <w:sz w:val="28"/>
          <w:szCs w:val="28"/>
        </w:rPr>
        <w:lastRenderedPageBreak/>
        <w:t xml:space="preserve">иммунологический ответ может не достигаться (например, пациенты, получающие </w:t>
      </w:r>
      <w:proofErr w:type="spellStart"/>
      <w:r w:rsidRPr="00E67A05">
        <w:rPr>
          <w:sz w:val="28"/>
          <w:szCs w:val="28"/>
        </w:rPr>
        <w:t>иммуносупрессивную</w:t>
      </w:r>
      <w:proofErr w:type="spellEnd"/>
      <w:r w:rsidRPr="00E67A05">
        <w:rPr>
          <w:sz w:val="28"/>
          <w:szCs w:val="28"/>
        </w:rPr>
        <w:t xml:space="preserve"> терапию).</w:t>
      </w:r>
    </w:p>
    <w:p w:rsidR="00334EB8" w:rsidRPr="00E67A05" w:rsidRDefault="00334EB8" w:rsidP="00334EB8">
      <w:pPr>
        <w:tabs>
          <w:tab w:val="left" w:pos="426"/>
          <w:tab w:val="left" w:pos="709"/>
        </w:tabs>
        <w:jc w:val="both"/>
        <w:rPr>
          <w:sz w:val="28"/>
          <w:szCs w:val="28"/>
        </w:rPr>
      </w:pPr>
      <w:r w:rsidRPr="00E67A05">
        <w:rPr>
          <w:sz w:val="28"/>
          <w:szCs w:val="28"/>
        </w:rPr>
        <w:t>Как и для всех инъекционных вакцин, в случае возникновения анафилактических реакций после введения вакцины всегда должна быть доступна соответствующая медицинская помощь. Поэтому пациенты должны находиться под наблюдением врача не менее 30 мин после вакцинации.</w:t>
      </w:r>
    </w:p>
    <w:p w:rsidR="00334EB8" w:rsidRPr="00E67A05" w:rsidRDefault="00334EB8" w:rsidP="00334EB8">
      <w:pPr>
        <w:tabs>
          <w:tab w:val="left" w:pos="426"/>
          <w:tab w:val="left" w:pos="709"/>
        </w:tabs>
        <w:jc w:val="both"/>
        <w:rPr>
          <w:sz w:val="28"/>
          <w:szCs w:val="28"/>
        </w:rPr>
      </w:pPr>
      <w:r w:rsidRPr="00E67A05">
        <w:rPr>
          <w:sz w:val="28"/>
          <w:szCs w:val="28"/>
        </w:rPr>
        <w:t xml:space="preserve">Вакцину </w:t>
      </w:r>
      <w:proofErr w:type="spellStart"/>
      <w:r w:rsidR="00DA6353">
        <w:rPr>
          <w:sz w:val="28"/>
          <w:szCs w:val="28"/>
        </w:rPr>
        <w:t>ИзиСикс</w:t>
      </w:r>
      <w:proofErr w:type="spellEnd"/>
      <w:r w:rsidRPr="00E67A05">
        <w:rPr>
          <w:sz w:val="28"/>
          <w:szCs w:val="28"/>
        </w:rPr>
        <w:t xml:space="preserve"> ни в коем случае нельзя вводить внутривенно или подкожно.</w:t>
      </w:r>
    </w:p>
    <w:p w:rsidR="00D755A1" w:rsidRPr="00E67A05" w:rsidRDefault="00D755A1" w:rsidP="00D755A1">
      <w:pPr>
        <w:jc w:val="both"/>
        <w:rPr>
          <w:i/>
          <w:sz w:val="28"/>
          <w:szCs w:val="28"/>
        </w:rPr>
      </w:pPr>
      <w:r w:rsidRPr="00E67A05">
        <w:rPr>
          <w:i/>
          <w:sz w:val="28"/>
          <w:szCs w:val="28"/>
        </w:rPr>
        <w:t>Во время беременности или лактации</w:t>
      </w:r>
    </w:p>
    <w:p w:rsidR="00334EB8" w:rsidRPr="00E67A05" w:rsidRDefault="00334EB8" w:rsidP="00334EB8">
      <w:pPr>
        <w:widowControl w:val="0"/>
        <w:autoSpaceDE w:val="0"/>
        <w:autoSpaceDN w:val="0"/>
        <w:adjustRightInd w:val="0"/>
        <w:jc w:val="both"/>
        <w:rPr>
          <w:sz w:val="28"/>
          <w:szCs w:val="28"/>
        </w:rPr>
      </w:pPr>
      <w:r w:rsidRPr="00E67A05">
        <w:rPr>
          <w:sz w:val="28"/>
          <w:szCs w:val="28"/>
        </w:rPr>
        <w:t>Не применимо,</w:t>
      </w:r>
      <w:r w:rsidR="006D5D24">
        <w:rPr>
          <w:sz w:val="28"/>
          <w:szCs w:val="28"/>
        </w:rPr>
        <w:t xml:space="preserve"> так как </w:t>
      </w:r>
      <w:r w:rsidRPr="00E67A05">
        <w:rPr>
          <w:sz w:val="28"/>
          <w:szCs w:val="28"/>
        </w:rPr>
        <w:t xml:space="preserve"> данная вакцина не предназначена для данной популяции.</w:t>
      </w:r>
    </w:p>
    <w:p w:rsidR="00D755A1" w:rsidRPr="00E67A05" w:rsidRDefault="00D755A1" w:rsidP="00334EB8">
      <w:pPr>
        <w:widowControl w:val="0"/>
        <w:autoSpaceDE w:val="0"/>
        <w:autoSpaceDN w:val="0"/>
        <w:adjustRightInd w:val="0"/>
        <w:jc w:val="both"/>
        <w:rPr>
          <w:i/>
          <w:sz w:val="28"/>
          <w:szCs w:val="28"/>
        </w:rPr>
      </w:pPr>
      <w:r w:rsidRPr="00E67A05">
        <w:rPr>
          <w:i/>
          <w:sz w:val="28"/>
          <w:szCs w:val="28"/>
        </w:rPr>
        <w:t>Особенности влияния препарата на способность управлять транспортным средством или потенциально опасными механизмами</w:t>
      </w:r>
    </w:p>
    <w:p w:rsidR="00334EB8" w:rsidRPr="00E67A05" w:rsidRDefault="00334EB8" w:rsidP="00334EB8">
      <w:pPr>
        <w:widowControl w:val="0"/>
        <w:autoSpaceDE w:val="0"/>
        <w:autoSpaceDN w:val="0"/>
        <w:adjustRightInd w:val="0"/>
        <w:jc w:val="both"/>
        <w:rPr>
          <w:b/>
          <w:sz w:val="28"/>
          <w:szCs w:val="28"/>
        </w:rPr>
      </w:pPr>
      <w:r w:rsidRPr="00E67A05">
        <w:rPr>
          <w:sz w:val="28"/>
          <w:szCs w:val="28"/>
        </w:rPr>
        <w:t>Не применимо.</w:t>
      </w:r>
    </w:p>
    <w:p w:rsidR="00334EB8" w:rsidRPr="00E67A05" w:rsidRDefault="00334EB8" w:rsidP="00B84ABB">
      <w:pPr>
        <w:jc w:val="both"/>
        <w:rPr>
          <w:b/>
          <w:sz w:val="28"/>
          <w:szCs w:val="28"/>
        </w:rPr>
      </w:pPr>
    </w:p>
    <w:p w:rsidR="00D755A1" w:rsidRPr="00E67A05" w:rsidRDefault="00D755A1" w:rsidP="00D755A1">
      <w:pPr>
        <w:jc w:val="both"/>
        <w:rPr>
          <w:b/>
          <w:sz w:val="28"/>
          <w:szCs w:val="28"/>
        </w:rPr>
      </w:pPr>
      <w:r w:rsidRPr="00E67A05">
        <w:rPr>
          <w:b/>
          <w:sz w:val="28"/>
          <w:szCs w:val="28"/>
        </w:rPr>
        <w:t>Рекомендации по применению</w:t>
      </w:r>
    </w:p>
    <w:p w:rsidR="00326D84" w:rsidRPr="00E67A05" w:rsidRDefault="0027528B" w:rsidP="00B84ABB">
      <w:pPr>
        <w:tabs>
          <w:tab w:val="left" w:pos="426"/>
          <w:tab w:val="left" w:pos="709"/>
        </w:tabs>
        <w:jc w:val="both"/>
        <w:rPr>
          <w:sz w:val="28"/>
          <w:szCs w:val="28"/>
        </w:rPr>
      </w:pPr>
      <w:r w:rsidRPr="00E67A05">
        <w:rPr>
          <w:sz w:val="28"/>
          <w:szCs w:val="28"/>
        </w:rPr>
        <w:t xml:space="preserve">Одна доза </w:t>
      </w:r>
      <w:proofErr w:type="spellStart"/>
      <w:r w:rsidR="00DA6353">
        <w:rPr>
          <w:sz w:val="28"/>
          <w:szCs w:val="28"/>
        </w:rPr>
        <w:t>ИзиСикс</w:t>
      </w:r>
      <w:proofErr w:type="spellEnd"/>
      <w:r w:rsidRPr="00E67A05">
        <w:rPr>
          <w:sz w:val="28"/>
          <w:szCs w:val="28"/>
          <w:vertAlign w:val="superscript"/>
        </w:rPr>
        <w:t xml:space="preserve"> </w:t>
      </w:r>
      <w:r w:rsidRPr="00E67A05">
        <w:rPr>
          <w:sz w:val="28"/>
          <w:szCs w:val="28"/>
        </w:rPr>
        <w:t xml:space="preserve">для детей составляет 0.5 мл. </w:t>
      </w:r>
    </w:p>
    <w:p w:rsidR="00D33790" w:rsidRPr="00E67A05" w:rsidRDefault="0027528B" w:rsidP="00B84ABB">
      <w:pPr>
        <w:tabs>
          <w:tab w:val="left" w:pos="426"/>
          <w:tab w:val="left" w:pos="709"/>
        </w:tabs>
        <w:jc w:val="both"/>
        <w:rPr>
          <w:sz w:val="28"/>
          <w:szCs w:val="28"/>
        </w:rPr>
      </w:pPr>
      <w:r w:rsidRPr="00E67A05">
        <w:rPr>
          <w:sz w:val="28"/>
          <w:szCs w:val="28"/>
        </w:rPr>
        <w:t xml:space="preserve">Перед применением вакцину следует хорошо встряхнуть, чтобы получить однородную суспензию. </w:t>
      </w:r>
    </w:p>
    <w:p w:rsidR="00D33790" w:rsidRPr="00E67A05" w:rsidRDefault="0027528B" w:rsidP="00B84ABB">
      <w:pPr>
        <w:tabs>
          <w:tab w:val="left" w:pos="426"/>
          <w:tab w:val="left" w:pos="709"/>
        </w:tabs>
        <w:jc w:val="both"/>
        <w:rPr>
          <w:sz w:val="28"/>
          <w:szCs w:val="28"/>
        </w:rPr>
      </w:pPr>
      <w:r w:rsidRPr="00E67A05">
        <w:rPr>
          <w:sz w:val="28"/>
          <w:szCs w:val="28"/>
        </w:rPr>
        <w:t xml:space="preserve">Место инъекции следует обработать соответствующим антисептиком. Вакцину следует вводить внутримышечно. </w:t>
      </w:r>
    </w:p>
    <w:p w:rsidR="00D33790" w:rsidRPr="00E67A05" w:rsidRDefault="0027528B" w:rsidP="00B84ABB">
      <w:pPr>
        <w:tabs>
          <w:tab w:val="left" w:pos="426"/>
          <w:tab w:val="left" w:pos="709"/>
        </w:tabs>
        <w:jc w:val="both"/>
        <w:rPr>
          <w:sz w:val="28"/>
          <w:szCs w:val="28"/>
        </w:rPr>
      </w:pPr>
      <w:r w:rsidRPr="00E67A05">
        <w:rPr>
          <w:sz w:val="28"/>
          <w:szCs w:val="28"/>
        </w:rPr>
        <w:t xml:space="preserve">Предпочтительным местом инъекции для детей является переднелатеральная поверхность бедра. </w:t>
      </w:r>
    </w:p>
    <w:p w:rsidR="0027528B" w:rsidRPr="00E67A05" w:rsidRDefault="0027528B" w:rsidP="00B84ABB">
      <w:pPr>
        <w:tabs>
          <w:tab w:val="left" w:pos="426"/>
          <w:tab w:val="left" w:pos="709"/>
        </w:tabs>
        <w:jc w:val="both"/>
        <w:rPr>
          <w:sz w:val="28"/>
          <w:szCs w:val="28"/>
        </w:rPr>
      </w:pPr>
      <w:r w:rsidRPr="00E67A05">
        <w:rPr>
          <w:sz w:val="28"/>
          <w:szCs w:val="28"/>
        </w:rPr>
        <w:t>Лекарственное средство не следует вводить внутривенно или подкожно.</w:t>
      </w:r>
    </w:p>
    <w:p w:rsidR="00781A2C" w:rsidRPr="00E67A05" w:rsidRDefault="00781A2C" w:rsidP="00B84ABB">
      <w:pPr>
        <w:tabs>
          <w:tab w:val="left" w:pos="426"/>
          <w:tab w:val="left" w:pos="709"/>
        </w:tabs>
        <w:jc w:val="both"/>
        <w:rPr>
          <w:sz w:val="28"/>
          <w:szCs w:val="28"/>
        </w:rPr>
      </w:pPr>
    </w:p>
    <w:p w:rsidR="008336C6" w:rsidRPr="008336C6" w:rsidRDefault="008336C6" w:rsidP="008336C6">
      <w:pPr>
        <w:tabs>
          <w:tab w:val="left" w:pos="426"/>
          <w:tab w:val="left" w:pos="709"/>
        </w:tabs>
        <w:jc w:val="both"/>
        <w:rPr>
          <w:b/>
          <w:sz w:val="28"/>
          <w:szCs w:val="28"/>
        </w:rPr>
      </w:pPr>
      <w:bookmarkStart w:id="1" w:name="2175220282"/>
      <w:r w:rsidRPr="008336C6">
        <w:rPr>
          <w:b/>
          <w:sz w:val="28"/>
          <w:szCs w:val="28"/>
        </w:rPr>
        <w:t>Описание нежелательных реакций, которые проявляются при стандартном применении ЛП и меры, которые следует принять в этом случае (при необходимости)</w:t>
      </w:r>
    </w:p>
    <w:bookmarkEnd w:id="1"/>
    <w:p w:rsidR="008C29A2" w:rsidRPr="00E67A05" w:rsidRDefault="008C29A2" w:rsidP="00B84ABB">
      <w:pPr>
        <w:tabs>
          <w:tab w:val="left" w:pos="426"/>
          <w:tab w:val="left" w:pos="709"/>
        </w:tabs>
        <w:jc w:val="both"/>
        <w:rPr>
          <w:sz w:val="28"/>
          <w:szCs w:val="28"/>
        </w:rPr>
      </w:pPr>
      <w:r w:rsidRPr="00E67A05">
        <w:rPr>
          <w:sz w:val="28"/>
          <w:szCs w:val="28"/>
        </w:rPr>
        <w:t xml:space="preserve">В </w:t>
      </w:r>
      <w:proofErr w:type="spellStart"/>
      <w:r w:rsidRPr="00E67A05">
        <w:rPr>
          <w:sz w:val="28"/>
          <w:szCs w:val="28"/>
        </w:rPr>
        <w:t>рандомизированном</w:t>
      </w:r>
      <w:proofErr w:type="spellEnd"/>
      <w:r w:rsidRPr="00E67A05">
        <w:rPr>
          <w:sz w:val="28"/>
          <w:szCs w:val="28"/>
        </w:rPr>
        <w:t xml:space="preserve"> клиническом исследовании вакцины </w:t>
      </w:r>
      <w:proofErr w:type="spellStart"/>
      <w:r w:rsidR="00DA6353">
        <w:rPr>
          <w:sz w:val="28"/>
          <w:szCs w:val="28"/>
        </w:rPr>
        <w:t>ИзиСикс</w:t>
      </w:r>
      <w:proofErr w:type="spellEnd"/>
      <w:r w:rsidRPr="00E67A05">
        <w:rPr>
          <w:sz w:val="28"/>
          <w:szCs w:val="28"/>
        </w:rPr>
        <w:t xml:space="preserve"> с </w:t>
      </w:r>
      <w:proofErr w:type="spellStart"/>
      <w:r w:rsidRPr="00E67A05">
        <w:rPr>
          <w:sz w:val="28"/>
          <w:szCs w:val="28"/>
        </w:rPr>
        <w:t>пентавалентным</w:t>
      </w:r>
      <w:proofErr w:type="spellEnd"/>
      <w:r w:rsidRPr="00E67A05">
        <w:rPr>
          <w:sz w:val="28"/>
          <w:szCs w:val="28"/>
        </w:rPr>
        <w:t xml:space="preserve"> препаратом сравнения, вводимым совместно с инактивированной вакциной против полиомиелита (IPV), среди здоровых детей наблюдались следующие нежелательные явления: после введения вакцины могут наблюдаться местные симптомы, такие как </w:t>
      </w:r>
      <w:proofErr w:type="gramStart"/>
      <w:r w:rsidRPr="00E67A05">
        <w:rPr>
          <w:sz w:val="28"/>
          <w:szCs w:val="28"/>
        </w:rPr>
        <w:t>боль</w:t>
      </w:r>
      <w:proofErr w:type="gramEnd"/>
      <w:r w:rsidRPr="00E67A05">
        <w:rPr>
          <w:sz w:val="28"/>
          <w:szCs w:val="28"/>
        </w:rPr>
        <w:t>/болезненность</w:t>
      </w:r>
      <w:r w:rsidR="00D715EE" w:rsidRPr="00E67A05">
        <w:rPr>
          <w:sz w:val="28"/>
          <w:szCs w:val="28"/>
        </w:rPr>
        <w:t xml:space="preserve"> и</w:t>
      </w:r>
      <w:r w:rsidRPr="00E67A05">
        <w:rPr>
          <w:sz w:val="28"/>
          <w:szCs w:val="28"/>
        </w:rPr>
        <w:t xml:space="preserve"> покраснение</w:t>
      </w:r>
      <w:r w:rsidR="00D715EE" w:rsidRPr="00E67A05">
        <w:rPr>
          <w:sz w:val="28"/>
          <w:szCs w:val="28"/>
        </w:rPr>
        <w:t>.</w:t>
      </w:r>
      <w:r w:rsidRPr="00E67A05">
        <w:rPr>
          <w:sz w:val="28"/>
          <w:szCs w:val="28"/>
        </w:rPr>
        <w:t xml:space="preserve"> В месте </w:t>
      </w:r>
      <w:r w:rsidR="00A342F8" w:rsidRPr="00E67A05">
        <w:rPr>
          <w:sz w:val="28"/>
          <w:szCs w:val="28"/>
        </w:rPr>
        <w:t>инъекции</w:t>
      </w:r>
      <w:r w:rsidRPr="00E67A05">
        <w:rPr>
          <w:sz w:val="28"/>
          <w:szCs w:val="28"/>
        </w:rPr>
        <w:t xml:space="preserve"> иногда может появляться небольш</w:t>
      </w:r>
      <w:r w:rsidR="00A342F8" w:rsidRPr="00E67A05">
        <w:rPr>
          <w:sz w:val="28"/>
          <w:szCs w:val="28"/>
        </w:rPr>
        <w:t>ое</w:t>
      </w:r>
      <w:r w:rsidRPr="00E67A05">
        <w:rPr>
          <w:sz w:val="28"/>
          <w:szCs w:val="28"/>
        </w:rPr>
        <w:t xml:space="preserve"> </w:t>
      </w:r>
      <w:r w:rsidR="00A342F8" w:rsidRPr="00E67A05">
        <w:rPr>
          <w:sz w:val="28"/>
          <w:szCs w:val="28"/>
        </w:rPr>
        <w:t>уплотнение</w:t>
      </w:r>
      <w:r w:rsidRPr="00E67A05">
        <w:rPr>
          <w:sz w:val="28"/>
          <w:szCs w:val="28"/>
        </w:rPr>
        <w:t>, котор</w:t>
      </w:r>
      <w:r w:rsidR="00A342F8" w:rsidRPr="00E67A05">
        <w:rPr>
          <w:sz w:val="28"/>
          <w:szCs w:val="28"/>
        </w:rPr>
        <w:t>ое</w:t>
      </w:r>
      <w:r w:rsidRPr="00E67A05">
        <w:rPr>
          <w:sz w:val="28"/>
          <w:szCs w:val="28"/>
        </w:rPr>
        <w:t xml:space="preserve"> исчезает </w:t>
      </w:r>
      <w:r w:rsidR="00D715EE" w:rsidRPr="00E67A05">
        <w:rPr>
          <w:sz w:val="28"/>
          <w:szCs w:val="28"/>
        </w:rPr>
        <w:t>в течение</w:t>
      </w:r>
      <w:r w:rsidRPr="00E67A05">
        <w:rPr>
          <w:sz w:val="28"/>
          <w:szCs w:val="28"/>
        </w:rPr>
        <w:t xml:space="preserve"> несколько дней. </w:t>
      </w:r>
    </w:p>
    <w:p w:rsidR="008C29A2" w:rsidRPr="00E67A05" w:rsidRDefault="008C29A2" w:rsidP="00B84ABB">
      <w:pPr>
        <w:tabs>
          <w:tab w:val="left" w:pos="426"/>
          <w:tab w:val="left" w:pos="709"/>
        </w:tabs>
        <w:jc w:val="both"/>
        <w:rPr>
          <w:sz w:val="28"/>
          <w:szCs w:val="28"/>
        </w:rPr>
      </w:pPr>
      <w:r w:rsidRPr="00E67A05">
        <w:rPr>
          <w:sz w:val="28"/>
          <w:szCs w:val="28"/>
        </w:rPr>
        <w:t xml:space="preserve">Наблюдаемые системные симптомы включают лихорадку, сонливость, беспокойство, раздражительность, постоянный плач, потерю аппетита, диарею, рвоту и </w:t>
      </w:r>
      <w:r w:rsidR="00D715EE" w:rsidRPr="00E67A05">
        <w:rPr>
          <w:sz w:val="28"/>
          <w:szCs w:val="28"/>
        </w:rPr>
        <w:t>снижение аппетита</w:t>
      </w:r>
      <w:r w:rsidRPr="00E67A05">
        <w:rPr>
          <w:sz w:val="28"/>
          <w:szCs w:val="28"/>
        </w:rPr>
        <w:t>.</w:t>
      </w:r>
    </w:p>
    <w:p w:rsidR="00D755A1" w:rsidRPr="00E67A05" w:rsidRDefault="00D755A1" w:rsidP="00B84ABB">
      <w:pPr>
        <w:tabs>
          <w:tab w:val="left" w:pos="426"/>
          <w:tab w:val="left" w:pos="709"/>
        </w:tabs>
        <w:jc w:val="both"/>
        <w:rPr>
          <w:sz w:val="28"/>
          <w:szCs w:val="28"/>
        </w:rPr>
      </w:pPr>
      <w:r w:rsidRPr="00E67A05">
        <w:rPr>
          <w:sz w:val="28"/>
          <w:szCs w:val="28"/>
        </w:rPr>
        <w:t>Эти симптомы проходят в течение 48 часов после введения вакцины.</w:t>
      </w:r>
    </w:p>
    <w:p w:rsidR="00D755A1" w:rsidRPr="00E67A05" w:rsidRDefault="00D755A1" w:rsidP="00B84ABB">
      <w:pPr>
        <w:tabs>
          <w:tab w:val="left" w:pos="426"/>
          <w:tab w:val="left" w:pos="709"/>
        </w:tabs>
        <w:jc w:val="both"/>
        <w:rPr>
          <w:sz w:val="28"/>
          <w:szCs w:val="28"/>
        </w:rPr>
      </w:pPr>
    </w:p>
    <w:p w:rsidR="00D755A1" w:rsidRPr="00E67A05" w:rsidRDefault="00D755A1" w:rsidP="00D755A1">
      <w:pPr>
        <w:pStyle w:val="af1"/>
        <w:jc w:val="both"/>
        <w:rPr>
          <w:b/>
          <w:color w:val="000000"/>
          <w:sz w:val="28"/>
        </w:rPr>
      </w:pPr>
      <w:r w:rsidRPr="00E67A05">
        <w:rPr>
          <w:b/>
          <w:color w:val="000000"/>
          <w:sz w:val="28"/>
        </w:rPr>
        <w:t xml:space="preserve">При возникновении ожидаемых лекарственных реакций обращаться к медицинскому работнику, фармацевтическому работнику или </w:t>
      </w:r>
      <w:r w:rsidRPr="00E67A05">
        <w:rPr>
          <w:b/>
          <w:color w:val="000000"/>
          <w:sz w:val="28"/>
        </w:rPr>
        <w:lastRenderedPageBreak/>
        <w:t xml:space="preserve">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rsidR="008033C6" w:rsidRPr="001A2BDD" w:rsidRDefault="008033C6" w:rsidP="008033C6">
      <w:pPr>
        <w:jc w:val="both"/>
        <w:rPr>
          <w:sz w:val="28"/>
          <w:szCs w:val="28"/>
        </w:rPr>
      </w:pPr>
      <w:r w:rsidRPr="001A2BDD">
        <w:rPr>
          <w:sz w:val="28"/>
          <w:szCs w:val="28"/>
        </w:rPr>
        <w:t>РГП на ПХВ «Национальный Центр экспертизы лекарственных средств и медицинских изделий» «Комитет контроля качества и безопасности товаров и услуг» Министерства здравоохранения Республики Казахстан</w:t>
      </w:r>
    </w:p>
    <w:p w:rsidR="008033C6" w:rsidRPr="001A2BDD" w:rsidRDefault="0051611F" w:rsidP="008033C6">
      <w:pPr>
        <w:keepNext/>
        <w:jc w:val="both"/>
        <w:rPr>
          <w:sz w:val="28"/>
          <w:szCs w:val="28"/>
        </w:rPr>
      </w:pPr>
      <w:hyperlink r:id="rId9" w:history="1">
        <w:r w:rsidR="008033C6" w:rsidRPr="001A2BDD">
          <w:rPr>
            <w:rStyle w:val="ac"/>
            <w:sz w:val="28"/>
            <w:szCs w:val="28"/>
            <w:lang w:val="en-US"/>
          </w:rPr>
          <w:t>http</w:t>
        </w:r>
        <w:r w:rsidR="008033C6" w:rsidRPr="001A2BDD">
          <w:rPr>
            <w:rStyle w:val="ac"/>
            <w:sz w:val="28"/>
            <w:szCs w:val="28"/>
          </w:rPr>
          <w:t>://</w:t>
        </w:r>
        <w:r w:rsidR="008033C6" w:rsidRPr="001A2BDD">
          <w:rPr>
            <w:rStyle w:val="ac"/>
            <w:sz w:val="28"/>
            <w:szCs w:val="28"/>
            <w:lang w:val="en-US"/>
          </w:rPr>
          <w:t>www</w:t>
        </w:r>
        <w:r w:rsidR="008033C6" w:rsidRPr="001A2BDD">
          <w:rPr>
            <w:rStyle w:val="ac"/>
            <w:sz w:val="28"/>
            <w:szCs w:val="28"/>
          </w:rPr>
          <w:t>.</w:t>
        </w:r>
        <w:proofErr w:type="spellStart"/>
        <w:r w:rsidR="008033C6" w:rsidRPr="001A2BDD">
          <w:rPr>
            <w:rStyle w:val="ac"/>
            <w:sz w:val="28"/>
            <w:szCs w:val="28"/>
            <w:lang w:val="en-US"/>
          </w:rPr>
          <w:t>ndda</w:t>
        </w:r>
        <w:proofErr w:type="spellEnd"/>
        <w:r w:rsidR="008033C6" w:rsidRPr="001A2BDD">
          <w:rPr>
            <w:rStyle w:val="ac"/>
            <w:sz w:val="28"/>
            <w:szCs w:val="28"/>
          </w:rPr>
          <w:t>.</w:t>
        </w:r>
        <w:proofErr w:type="spellStart"/>
        <w:r w:rsidR="008033C6" w:rsidRPr="001A2BDD">
          <w:rPr>
            <w:rStyle w:val="ac"/>
            <w:sz w:val="28"/>
            <w:szCs w:val="28"/>
            <w:lang w:val="en-US"/>
          </w:rPr>
          <w:t>kz</w:t>
        </w:r>
        <w:proofErr w:type="spellEnd"/>
      </w:hyperlink>
    </w:p>
    <w:p w:rsidR="00962898" w:rsidRPr="00E67A05" w:rsidRDefault="00962898" w:rsidP="00B84ABB">
      <w:pPr>
        <w:autoSpaceDE w:val="0"/>
        <w:autoSpaceDN w:val="0"/>
        <w:adjustRightInd w:val="0"/>
        <w:jc w:val="both"/>
        <w:rPr>
          <w:sz w:val="28"/>
          <w:szCs w:val="28"/>
        </w:rPr>
      </w:pPr>
    </w:p>
    <w:p w:rsidR="00D755A1" w:rsidRPr="00E67A05" w:rsidRDefault="00D755A1" w:rsidP="00D755A1">
      <w:pPr>
        <w:pStyle w:val="af1"/>
        <w:jc w:val="both"/>
        <w:rPr>
          <w:b/>
          <w:sz w:val="28"/>
          <w:szCs w:val="28"/>
        </w:rPr>
      </w:pPr>
      <w:r w:rsidRPr="00E67A05">
        <w:rPr>
          <w:b/>
          <w:sz w:val="28"/>
          <w:szCs w:val="28"/>
        </w:rPr>
        <w:t>Дополнительные сведения</w:t>
      </w:r>
    </w:p>
    <w:p w:rsidR="00D755A1" w:rsidRPr="00E67A05" w:rsidRDefault="00D755A1" w:rsidP="00D755A1">
      <w:pPr>
        <w:jc w:val="both"/>
        <w:rPr>
          <w:rFonts w:eastAsia="Calibri"/>
          <w:i/>
          <w:sz w:val="22"/>
          <w:szCs w:val="22"/>
          <w:lang w:eastAsia="en-US"/>
        </w:rPr>
      </w:pPr>
      <w:r w:rsidRPr="00E67A05">
        <w:rPr>
          <w:b/>
          <w:i/>
          <w:sz w:val="28"/>
          <w:szCs w:val="28"/>
        </w:rPr>
        <w:t xml:space="preserve">Состав лекарственного препарата </w:t>
      </w:r>
      <w:bookmarkStart w:id="2" w:name="2175220285"/>
      <w:bookmarkEnd w:id="2"/>
    </w:p>
    <w:p w:rsidR="00334EB8" w:rsidRPr="00E67A05" w:rsidRDefault="00334EB8" w:rsidP="00334EB8">
      <w:pPr>
        <w:jc w:val="both"/>
        <w:rPr>
          <w:sz w:val="28"/>
          <w:szCs w:val="28"/>
        </w:rPr>
      </w:pPr>
      <w:r w:rsidRPr="00E67A05">
        <w:rPr>
          <w:sz w:val="28"/>
          <w:szCs w:val="28"/>
        </w:rPr>
        <w:t>0.5 мл (1 доза) суспензии содержит</w:t>
      </w:r>
    </w:p>
    <w:p w:rsidR="00334EB8" w:rsidRPr="00E67A05" w:rsidRDefault="00334EB8" w:rsidP="00334EB8">
      <w:pPr>
        <w:jc w:val="both"/>
        <w:rPr>
          <w:i/>
          <w:sz w:val="28"/>
          <w:szCs w:val="28"/>
        </w:rPr>
      </w:pPr>
      <w:r w:rsidRPr="00E67A05">
        <w:rPr>
          <w:i/>
          <w:sz w:val="28"/>
          <w:szCs w:val="28"/>
        </w:rPr>
        <w:t>активных веществ:</w:t>
      </w:r>
    </w:p>
    <w:p w:rsidR="00334EB8" w:rsidRPr="00E67A05" w:rsidRDefault="00334EB8" w:rsidP="00334EB8">
      <w:pPr>
        <w:numPr>
          <w:ilvl w:val="12"/>
          <w:numId w:val="0"/>
        </w:numPr>
        <w:jc w:val="both"/>
        <w:rPr>
          <w:sz w:val="28"/>
          <w:szCs w:val="28"/>
        </w:rPr>
      </w:pPr>
      <w:r w:rsidRPr="00E67A05">
        <w:rPr>
          <w:sz w:val="28"/>
          <w:szCs w:val="28"/>
          <w:lang w:val="kk-KZ"/>
        </w:rPr>
        <w:t xml:space="preserve">Дифтерийный анатоксин              не менее 30 МЕ  </w:t>
      </w:r>
    </w:p>
    <w:p w:rsidR="00334EB8" w:rsidRPr="00E67A05" w:rsidRDefault="00334EB8" w:rsidP="00334EB8">
      <w:pPr>
        <w:numPr>
          <w:ilvl w:val="12"/>
          <w:numId w:val="0"/>
        </w:numPr>
        <w:jc w:val="both"/>
        <w:rPr>
          <w:sz w:val="28"/>
          <w:szCs w:val="28"/>
        </w:rPr>
      </w:pPr>
      <w:r w:rsidRPr="00E67A05">
        <w:rPr>
          <w:sz w:val="28"/>
          <w:szCs w:val="28"/>
          <w:lang w:val="kk-KZ"/>
        </w:rPr>
        <w:t xml:space="preserve">Столбнячный анатоксин               не менее 60 МЕ  </w:t>
      </w:r>
    </w:p>
    <w:p w:rsidR="00334EB8" w:rsidRPr="00E67A05" w:rsidRDefault="00334EB8" w:rsidP="00334EB8">
      <w:pPr>
        <w:jc w:val="both"/>
        <w:rPr>
          <w:sz w:val="28"/>
          <w:szCs w:val="28"/>
        </w:rPr>
      </w:pPr>
      <w:r w:rsidRPr="00E67A05">
        <w:rPr>
          <w:sz w:val="28"/>
          <w:szCs w:val="28"/>
          <w:lang w:val="kk-KZ"/>
        </w:rPr>
        <w:t xml:space="preserve">Цельные клетки коклюша             не менее 4 МЕ    </w:t>
      </w:r>
    </w:p>
    <w:p w:rsidR="00334EB8" w:rsidRPr="00E67A05" w:rsidRDefault="00334EB8" w:rsidP="00334EB8">
      <w:pPr>
        <w:jc w:val="both"/>
        <w:rPr>
          <w:sz w:val="28"/>
          <w:szCs w:val="28"/>
        </w:rPr>
      </w:pPr>
      <w:r w:rsidRPr="00E67A05">
        <w:rPr>
          <w:sz w:val="28"/>
          <w:szCs w:val="28"/>
          <w:lang w:val="kk-KZ"/>
        </w:rPr>
        <w:t xml:space="preserve">Поверхностного антигена гепатита В       не менее 10 мкг  </w:t>
      </w:r>
    </w:p>
    <w:p w:rsidR="00334EB8" w:rsidRPr="00E67A05" w:rsidRDefault="00334EB8" w:rsidP="00334EB8">
      <w:pPr>
        <w:jc w:val="both"/>
        <w:rPr>
          <w:sz w:val="28"/>
          <w:szCs w:val="28"/>
        </w:rPr>
      </w:pPr>
      <w:r w:rsidRPr="00E67A05">
        <w:rPr>
          <w:i/>
          <w:sz w:val="28"/>
          <w:szCs w:val="28"/>
          <w:lang w:val="kk-KZ"/>
        </w:rPr>
        <w:t>Haemophilus influenzae</w:t>
      </w:r>
      <w:r w:rsidRPr="00E67A05">
        <w:rPr>
          <w:sz w:val="28"/>
          <w:szCs w:val="28"/>
          <w:lang w:val="kk-KZ"/>
        </w:rPr>
        <w:t xml:space="preserve"> типа </w:t>
      </w:r>
      <w:r w:rsidRPr="00E67A05">
        <w:rPr>
          <w:i/>
          <w:sz w:val="28"/>
          <w:szCs w:val="28"/>
          <w:lang w:val="kk-KZ"/>
        </w:rPr>
        <w:t>b</w:t>
      </w:r>
      <w:r w:rsidRPr="00E67A05">
        <w:rPr>
          <w:sz w:val="28"/>
          <w:szCs w:val="28"/>
          <w:lang w:val="kk-KZ"/>
        </w:rPr>
        <w:t xml:space="preserve"> (полирибозилрибитол фосфат) конъюги-рованного со столбнячным протеином             </w:t>
      </w:r>
      <w:r w:rsidR="00D755A1" w:rsidRPr="00E67A05">
        <w:rPr>
          <w:sz w:val="28"/>
          <w:szCs w:val="28"/>
          <w:lang w:val="kk-KZ"/>
        </w:rPr>
        <w:t xml:space="preserve"> </w:t>
      </w:r>
      <w:r w:rsidRPr="00E67A05">
        <w:rPr>
          <w:sz w:val="28"/>
          <w:szCs w:val="28"/>
          <w:lang w:val="kk-KZ"/>
        </w:rPr>
        <w:t xml:space="preserve">10  мкг   </w:t>
      </w:r>
    </w:p>
    <w:p w:rsidR="00334EB8" w:rsidRPr="00E67A05" w:rsidRDefault="00334EB8" w:rsidP="00334EB8">
      <w:pPr>
        <w:jc w:val="both"/>
        <w:rPr>
          <w:sz w:val="28"/>
          <w:szCs w:val="28"/>
        </w:rPr>
      </w:pPr>
      <w:r w:rsidRPr="00E67A05">
        <w:rPr>
          <w:sz w:val="28"/>
          <w:szCs w:val="28"/>
          <w:lang w:val="kk-KZ"/>
        </w:rPr>
        <w:t xml:space="preserve">Полиовирус Солка тип 1                                     40 Ед      </w:t>
      </w:r>
    </w:p>
    <w:p w:rsidR="00334EB8" w:rsidRPr="00E67A05" w:rsidRDefault="00334EB8" w:rsidP="00334EB8">
      <w:pPr>
        <w:jc w:val="both"/>
        <w:rPr>
          <w:sz w:val="28"/>
          <w:szCs w:val="28"/>
        </w:rPr>
      </w:pPr>
      <w:r w:rsidRPr="00E67A05">
        <w:rPr>
          <w:sz w:val="28"/>
          <w:szCs w:val="28"/>
          <w:lang w:val="kk-KZ"/>
        </w:rPr>
        <w:t xml:space="preserve">Полиовирус Солка тип 2                                      8 Ед       </w:t>
      </w:r>
    </w:p>
    <w:p w:rsidR="00334EB8" w:rsidRPr="00E67A05" w:rsidRDefault="00334EB8" w:rsidP="00334EB8">
      <w:pPr>
        <w:jc w:val="both"/>
        <w:rPr>
          <w:i/>
          <w:sz w:val="28"/>
          <w:szCs w:val="28"/>
          <w:lang w:val="kk-KZ"/>
        </w:rPr>
      </w:pPr>
      <w:r w:rsidRPr="00E67A05">
        <w:rPr>
          <w:sz w:val="28"/>
          <w:szCs w:val="28"/>
          <w:lang w:val="kk-KZ"/>
        </w:rPr>
        <w:t xml:space="preserve">Полиовирус Солка тип 3                                     32 Ед      </w:t>
      </w:r>
    </w:p>
    <w:p w:rsidR="00334EB8" w:rsidRPr="00E67A05" w:rsidRDefault="00334EB8" w:rsidP="00334EB8">
      <w:pPr>
        <w:jc w:val="both"/>
        <w:rPr>
          <w:i/>
          <w:sz w:val="28"/>
          <w:szCs w:val="28"/>
          <w:lang w:val="kk-KZ"/>
        </w:rPr>
      </w:pPr>
      <w:r w:rsidRPr="00E67A05">
        <w:rPr>
          <w:i/>
          <w:sz w:val="28"/>
          <w:szCs w:val="28"/>
          <w:lang w:val="kk-KZ"/>
        </w:rPr>
        <w:t>вспомогательные вещества:</w:t>
      </w:r>
    </w:p>
    <w:p w:rsidR="00334EB8" w:rsidRPr="00E67A05" w:rsidRDefault="00334EB8" w:rsidP="00334EB8">
      <w:pPr>
        <w:jc w:val="both"/>
        <w:rPr>
          <w:sz w:val="28"/>
          <w:szCs w:val="28"/>
          <w:lang w:val="kk-KZ"/>
        </w:rPr>
      </w:pPr>
      <w:r w:rsidRPr="00E67A05">
        <w:rPr>
          <w:sz w:val="28"/>
          <w:szCs w:val="28"/>
          <w:lang w:val="kk-KZ"/>
        </w:rPr>
        <w:t>Алюминия (в виде Al</w:t>
      </w:r>
      <w:r w:rsidRPr="00E67A05">
        <w:rPr>
          <w:sz w:val="28"/>
          <w:szCs w:val="28"/>
          <w:vertAlign w:val="superscript"/>
          <w:lang w:val="kk-KZ"/>
        </w:rPr>
        <w:t>3+</w:t>
      </w:r>
      <w:r w:rsidRPr="00E67A05">
        <w:rPr>
          <w:sz w:val="28"/>
          <w:szCs w:val="28"/>
          <w:lang w:val="kk-KZ"/>
        </w:rPr>
        <w:t>)                                    не более 1.25 мкг</w:t>
      </w:r>
    </w:p>
    <w:p w:rsidR="00334EB8" w:rsidRPr="00E67A05" w:rsidRDefault="00334EB8" w:rsidP="00334EB8">
      <w:pPr>
        <w:jc w:val="both"/>
        <w:rPr>
          <w:sz w:val="28"/>
          <w:szCs w:val="28"/>
          <w:lang w:val="kk-KZ"/>
        </w:rPr>
      </w:pPr>
      <w:r w:rsidRPr="00E67A05">
        <w:rPr>
          <w:sz w:val="28"/>
          <w:szCs w:val="28"/>
          <w:lang w:val="kk-KZ"/>
        </w:rPr>
        <w:t xml:space="preserve">2-феноксиэтанол                                                   3.3 мг </w:t>
      </w:r>
    </w:p>
    <w:p w:rsidR="00334EB8" w:rsidRPr="00E67A05" w:rsidRDefault="00334EB8" w:rsidP="00334EB8">
      <w:pPr>
        <w:jc w:val="both"/>
        <w:rPr>
          <w:sz w:val="28"/>
          <w:szCs w:val="28"/>
          <w:lang w:val="kk-KZ"/>
        </w:rPr>
      </w:pPr>
      <w:r w:rsidRPr="00E67A05">
        <w:rPr>
          <w:sz w:val="28"/>
          <w:szCs w:val="28"/>
          <w:lang w:val="kk-KZ"/>
        </w:rPr>
        <w:t>Физиологический раствор                                   q.s.</w:t>
      </w:r>
    </w:p>
    <w:p w:rsidR="006D5D24" w:rsidRPr="006D5D24" w:rsidRDefault="006D5D24" w:rsidP="006D5D24">
      <w:pPr>
        <w:jc w:val="both"/>
        <w:rPr>
          <w:b/>
          <w:i/>
          <w:sz w:val="28"/>
          <w:szCs w:val="28"/>
        </w:rPr>
      </w:pPr>
      <w:r w:rsidRPr="006D5D24">
        <w:rPr>
          <w:b/>
          <w:i/>
          <w:sz w:val="28"/>
          <w:szCs w:val="28"/>
        </w:rPr>
        <w:t>Описание внешнего вида, запаха, вкуса</w:t>
      </w:r>
    </w:p>
    <w:p w:rsidR="00334EB8" w:rsidRPr="00E67A05" w:rsidRDefault="00334EB8" w:rsidP="00334EB8">
      <w:pPr>
        <w:jc w:val="both"/>
        <w:rPr>
          <w:sz w:val="28"/>
          <w:szCs w:val="28"/>
        </w:rPr>
      </w:pPr>
      <w:r w:rsidRPr="00E67A05">
        <w:rPr>
          <w:sz w:val="28"/>
          <w:szCs w:val="28"/>
        </w:rPr>
        <w:t>Мутная жидкость от светло-розового до беловатого цвета, в которой минеральный носитель (гель фосфата алюминия) имеет тенденцию медленно оседать при хранении.</w:t>
      </w:r>
    </w:p>
    <w:p w:rsidR="00334EB8" w:rsidRPr="00E67A05" w:rsidRDefault="00334EB8" w:rsidP="00334EB8">
      <w:pPr>
        <w:jc w:val="both"/>
        <w:rPr>
          <w:b/>
          <w:sz w:val="28"/>
          <w:szCs w:val="28"/>
        </w:rPr>
      </w:pPr>
    </w:p>
    <w:p w:rsidR="00334EB8" w:rsidRPr="00E67A05" w:rsidRDefault="00334EB8" w:rsidP="00334EB8">
      <w:pPr>
        <w:jc w:val="both"/>
        <w:rPr>
          <w:b/>
          <w:sz w:val="28"/>
          <w:szCs w:val="28"/>
        </w:rPr>
      </w:pPr>
      <w:r w:rsidRPr="00E67A05">
        <w:rPr>
          <w:b/>
          <w:sz w:val="28"/>
          <w:szCs w:val="28"/>
        </w:rPr>
        <w:t>Форма выпуска и упаковка</w:t>
      </w:r>
    </w:p>
    <w:p w:rsidR="00334EB8" w:rsidRPr="00E67A05" w:rsidRDefault="00334EB8" w:rsidP="00334EB8">
      <w:pPr>
        <w:jc w:val="both"/>
        <w:rPr>
          <w:sz w:val="28"/>
          <w:szCs w:val="28"/>
          <w:lang w:val="kk-KZ"/>
        </w:rPr>
      </w:pPr>
      <w:r w:rsidRPr="00E67A05">
        <w:rPr>
          <w:sz w:val="28"/>
          <w:szCs w:val="28"/>
        </w:rPr>
        <w:t xml:space="preserve">По 0.5 мл (1 доза) суспензии в шприц из нейтрального стекла типа </w:t>
      </w:r>
      <w:r w:rsidRPr="00E67A05">
        <w:rPr>
          <w:sz w:val="28"/>
          <w:szCs w:val="28"/>
          <w:lang w:val="en-US"/>
        </w:rPr>
        <w:t>I</w:t>
      </w:r>
      <w:r w:rsidRPr="00E67A05">
        <w:rPr>
          <w:sz w:val="28"/>
          <w:szCs w:val="28"/>
        </w:rPr>
        <w:t xml:space="preserve">, укупоренный колпачком резиновым. На маркировочную этикетку будет наклеен индикатор </w:t>
      </w:r>
      <w:r w:rsidRPr="00E67A05">
        <w:rPr>
          <w:sz w:val="28"/>
          <w:szCs w:val="28"/>
          <w:lang w:val="en-US"/>
        </w:rPr>
        <w:t>VVM</w:t>
      </w:r>
      <w:r w:rsidRPr="00E67A05">
        <w:rPr>
          <w:sz w:val="28"/>
          <w:szCs w:val="28"/>
        </w:rPr>
        <w:t xml:space="preserve"> </w:t>
      </w:r>
      <w:r w:rsidRPr="00E67A05">
        <w:rPr>
          <w:sz w:val="28"/>
          <w:szCs w:val="28"/>
          <w:lang w:val="kk-KZ"/>
        </w:rPr>
        <w:t>для контроля температурного режима.</w:t>
      </w:r>
    </w:p>
    <w:p w:rsidR="00334EB8" w:rsidRPr="00E67A05" w:rsidRDefault="00334EB8" w:rsidP="00334EB8">
      <w:pPr>
        <w:jc w:val="both"/>
        <w:rPr>
          <w:sz w:val="28"/>
          <w:szCs w:val="28"/>
          <w:lang w:val="kk-KZ"/>
        </w:rPr>
      </w:pPr>
      <w:r w:rsidRPr="00E67A05">
        <w:rPr>
          <w:sz w:val="28"/>
          <w:szCs w:val="28"/>
        </w:rPr>
        <w:t xml:space="preserve">По </w:t>
      </w:r>
      <w:r w:rsidRPr="00E67A05">
        <w:rPr>
          <w:sz w:val="28"/>
          <w:szCs w:val="28"/>
          <w:lang w:val="kk-KZ"/>
        </w:rPr>
        <w:t>одному</w:t>
      </w:r>
      <w:r w:rsidRPr="00E67A05">
        <w:rPr>
          <w:sz w:val="28"/>
          <w:szCs w:val="28"/>
        </w:rPr>
        <w:t xml:space="preserve"> предварительно наполненному  шприцу </w:t>
      </w:r>
      <w:r w:rsidRPr="00E67A05">
        <w:rPr>
          <w:sz w:val="28"/>
          <w:szCs w:val="28"/>
          <w:lang w:val="kk-KZ"/>
        </w:rPr>
        <w:t>в комлекте со стерильной иглой вкладывают в контурную ячейковую упаковку.</w:t>
      </w:r>
    </w:p>
    <w:p w:rsidR="00334EB8" w:rsidRPr="00E67A05" w:rsidRDefault="00334EB8" w:rsidP="00334EB8">
      <w:pPr>
        <w:jc w:val="both"/>
        <w:rPr>
          <w:sz w:val="28"/>
          <w:szCs w:val="28"/>
        </w:rPr>
      </w:pPr>
      <w:r w:rsidRPr="00E67A05">
        <w:rPr>
          <w:sz w:val="28"/>
          <w:szCs w:val="28"/>
        </w:rPr>
        <w:t xml:space="preserve">По 1 контурной ячейковой упаковке вместе с инструкцией по медицинскому применению на </w:t>
      </w:r>
      <w:r w:rsidR="00D755A1" w:rsidRPr="00E67A05">
        <w:rPr>
          <w:sz w:val="28"/>
          <w:szCs w:val="28"/>
        </w:rPr>
        <w:t xml:space="preserve">казахском </w:t>
      </w:r>
      <w:r w:rsidRPr="00E67A05">
        <w:rPr>
          <w:sz w:val="28"/>
          <w:szCs w:val="28"/>
        </w:rPr>
        <w:t>и русском языках помещают в пачку картонную.</w:t>
      </w:r>
    </w:p>
    <w:p w:rsidR="00334EB8" w:rsidRPr="00E67A05" w:rsidRDefault="00334EB8" w:rsidP="00334EB8">
      <w:pPr>
        <w:jc w:val="both"/>
        <w:rPr>
          <w:sz w:val="28"/>
          <w:szCs w:val="28"/>
        </w:rPr>
      </w:pPr>
      <w:r w:rsidRPr="00E67A05">
        <w:rPr>
          <w:sz w:val="28"/>
          <w:szCs w:val="28"/>
        </w:rPr>
        <w:t xml:space="preserve">60 пачек картонных в групповую упаковку </w:t>
      </w:r>
      <w:r w:rsidRPr="00E67A05">
        <w:rPr>
          <w:sz w:val="28"/>
          <w:szCs w:val="28"/>
          <w:lang w:val="kk-KZ"/>
        </w:rPr>
        <w:t>с клеевой маркировочной этикеткой.</w:t>
      </w:r>
    </w:p>
    <w:p w:rsidR="00334EB8" w:rsidRPr="00E67A05" w:rsidRDefault="00334EB8" w:rsidP="00334EB8">
      <w:pPr>
        <w:jc w:val="both"/>
        <w:rPr>
          <w:sz w:val="28"/>
          <w:szCs w:val="28"/>
          <w:lang w:val="kk-KZ"/>
        </w:rPr>
      </w:pPr>
      <w:r w:rsidRPr="00E67A05">
        <w:rPr>
          <w:sz w:val="28"/>
          <w:szCs w:val="28"/>
        </w:rPr>
        <w:t>О</w:t>
      </w:r>
      <w:r w:rsidRPr="00E67A05">
        <w:rPr>
          <w:sz w:val="28"/>
          <w:szCs w:val="28"/>
          <w:lang w:val="kk-KZ"/>
        </w:rPr>
        <w:t>дно</w:t>
      </w:r>
      <w:r w:rsidRPr="00E67A05">
        <w:rPr>
          <w:sz w:val="28"/>
          <w:szCs w:val="28"/>
        </w:rPr>
        <w:t>до</w:t>
      </w:r>
      <w:r w:rsidRPr="00E67A05">
        <w:rPr>
          <w:sz w:val="28"/>
          <w:szCs w:val="28"/>
          <w:lang w:val="kk-KZ"/>
        </w:rPr>
        <w:t>зовый</w:t>
      </w:r>
      <w:r w:rsidRPr="00E67A05">
        <w:rPr>
          <w:sz w:val="28"/>
          <w:szCs w:val="28"/>
        </w:rPr>
        <w:t xml:space="preserve"> флакон по 0.5 мл (1 доза) из нейтрального стекла типа </w:t>
      </w:r>
      <w:r w:rsidRPr="00E67A05">
        <w:rPr>
          <w:sz w:val="28"/>
          <w:szCs w:val="28"/>
          <w:lang w:val="en-US"/>
        </w:rPr>
        <w:t>I</w:t>
      </w:r>
      <w:r w:rsidRPr="00E67A05">
        <w:rPr>
          <w:sz w:val="28"/>
          <w:szCs w:val="28"/>
        </w:rPr>
        <w:t xml:space="preserve">, укупоренный колпачком резиновым, на колпачке будет наклеен индикатор </w:t>
      </w:r>
      <w:r w:rsidRPr="00E67A05">
        <w:rPr>
          <w:sz w:val="28"/>
          <w:szCs w:val="28"/>
          <w:lang w:val="en-US"/>
        </w:rPr>
        <w:t>VVM</w:t>
      </w:r>
      <w:r w:rsidRPr="00E67A05">
        <w:rPr>
          <w:sz w:val="28"/>
          <w:szCs w:val="28"/>
        </w:rPr>
        <w:t xml:space="preserve"> </w:t>
      </w:r>
      <w:r w:rsidRPr="00E67A05">
        <w:rPr>
          <w:sz w:val="28"/>
          <w:szCs w:val="28"/>
          <w:lang w:val="kk-KZ"/>
        </w:rPr>
        <w:t>для контроля температурного режима.</w:t>
      </w:r>
    </w:p>
    <w:p w:rsidR="00334EB8" w:rsidRPr="00E67A05" w:rsidRDefault="00334EB8" w:rsidP="00334EB8">
      <w:pPr>
        <w:jc w:val="both"/>
        <w:rPr>
          <w:sz w:val="28"/>
          <w:szCs w:val="28"/>
          <w:lang w:val="kk-KZ"/>
        </w:rPr>
      </w:pPr>
      <w:r w:rsidRPr="00E67A05">
        <w:rPr>
          <w:sz w:val="28"/>
          <w:szCs w:val="28"/>
          <w:lang w:val="kk-KZ"/>
        </w:rPr>
        <w:lastRenderedPageBreak/>
        <w:t xml:space="preserve">50 однодозовых флаконов по </w:t>
      </w:r>
      <w:r w:rsidRPr="00E67A05">
        <w:rPr>
          <w:sz w:val="28"/>
          <w:szCs w:val="28"/>
        </w:rPr>
        <w:t>0.5 мл (1 доза)</w:t>
      </w:r>
      <w:r w:rsidRPr="00E67A05">
        <w:rPr>
          <w:sz w:val="28"/>
          <w:szCs w:val="28"/>
          <w:lang w:val="kk-KZ"/>
        </w:rPr>
        <w:t xml:space="preserve"> вместе </w:t>
      </w:r>
      <w:r w:rsidRPr="00E67A05">
        <w:rPr>
          <w:sz w:val="28"/>
          <w:szCs w:val="28"/>
        </w:rPr>
        <w:t xml:space="preserve">с инструкцией по применению на </w:t>
      </w:r>
      <w:r w:rsidR="00D755A1" w:rsidRPr="00E67A05">
        <w:rPr>
          <w:sz w:val="28"/>
          <w:szCs w:val="28"/>
        </w:rPr>
        <w:t xml:space="preserve">казахском </w:t>
      </w:r>
      <w:r w:rsidRPr="00E67A05">
        <w:rPr>
          <w:sz w:val="28"/>
          <w:szCs w:val="28"/>
        </w:rPr>
        <w:t>и русском языках вкладывают в пачку картонную</w:t>
      </w:r>
      <w:r w:rsidRPr="00E67A05">
        <w:rPr>
          <w:sz w:val="28"/>
          <w:szCs w:val="28"/>
          <w:lang w:val="kk-KZ"/>
        </w:rPr>
        <w:t xml:space="preserve"> с клеевой маркировочной этикеткой.</w:t>
      </w:r>
    </w:p>
    <w:p w:rsidR="00334EB8" w:rsidRPr="00E67A05" w:rsidRDefault="00334EB8" w:rsidP="00334EB8">
      <w:pPr>
        <w:jc w:val="both"/>
        <w:rPr>
          <w:sz w:val="28"/>
          <w:szCs w:val="28"/>
          <w:lang w:val="kk-KZ"/>
        </w:rPr>
      </w:pPr>
      <w:r w:rsidRPr="00E67A05">
        <w:rPr>
          <w:sz w:val="28"/>
          <w:szCs w:val="28"/>
          <w:lang w:val="kk-KZ"/>
        </w:rPr>
        <w:t xml:space="preserve">16 пачек картонных по 50 однодозовых флаконов по </w:t>
      </w:r>
      <w:r w:rsidRPr="00E67A05">
        <w:rPr>
          <w:sz w:val="28"/>
          <w:szCs w:val="28"/>
        </w:rPr>
        <w:t>0.5 мл (1 доза)</w:t>
      </w:r>
      <w:r w:rsidRPr="00E67A05">
        <w:rPr>
          <w:sz w:val="28"/>
          <w:szCs w:val="28"/>
          <w:lang w:val="kk-KZ"/>
        </w:rPr>
        <w:t xml:space="preserve"> вкладывают в групповую упаковку</w:t>
      </w:r>
      <w:r w:rsidRPr="00E67A05">
        <w:rPr>
          <w:sz w:val="28"/>
          <w:szCs w:val="28"/>
        </w:rPr>
        <w:t xml:space="preserve"> </w:t>
      </w:r>
      <w:r w:rsidRPr="00E67A05">
        <w:rPr>
          <w:sz w:val="28"/>
          <w:szCs w:val="28"/>
          <w:lang w:val="kk-KZ"/>
        </w:rPr>
        <w:t>с клеевой маркировочной этикеткой.</w:t>
      </w:r>
    </w:p>
    <w:p w:rsidR="00334EB8" w:rsidRPr="00E67A05" w:rsidRDefault="00334EB8" w:rsidP="00334EB8">
      <w:pPr>
        <w:jc w:val="both"/>
        <w:rPr>
          <w:b/>
          <w:sz w:val="28"/>
          <w:szCs w:val="28"/>
          <w:lang w:val="kk-KZ"/>
        </w:rPr>
      </w:pPr>
    </w:p>
    <w:p w:rsidR="00D755A1" w:rsidRPr="00E67A05" w:rsidRDefault="00D755A1" w:rsidP="00D755A1">
      <w:pPr>
        <w:jc w:val="both"/>
        <w:rPr>
          <w:b/>
          <w:sz w:val="28"/>
          <w:szCs w:val="28"/>
        </w:rPr>
      </w:pPr>
      <w:r w:rsidRPr="00E67A05">
        <w:rPr>
          <w:b/>
          <w:sz w:val="28"/>
          <w:szCs w:val="28"/>
        </w:rPr>
        <w:t>Срок хранения</w:t>
      </w:r>
    </w:p>
    <w:p w:rsidR="00D755A1" w:rsidRPr="00E67A05" w:rsidRDefault="00D755A1" w:rsidP="00D755A1">
      <w:pPr>
        <w:jc w:val="both"/>
        <w:rPr>
          <w:sz w:val="28"/>
          <w:szCs w:val="28"/>
        </w:rPr>
      </w:pPr>
      <w:r w:rsidRPr="00E67A05">
        <w:rPr>
          <w:sz w:val="28"/>
          <w:szCs w:val="28"/>
        </w:rPr>
        <w:t>2 года</w:t>
      </w:r>
    </w:p>
    <w:p w:rsidR="00D755A1" w:rsidRPr="00E67A05" w:rsidRDefault="00D755A1" w:rsidP="00D755A1">
      <w:pPr>
        <w:jc w:val="both"/>
        <w:rPr>
          <w:sz w:val="28"/>
          <w:szCs w:val="28"/>
        </w:rPr>
      </w:pPr>
      <w:r w:rsidRPr="00E67A05">
        <w:rPr>
          <w:sz w:val="28"/>
          <w:szCs w:val="28"/>
        </w:rPr>
        <w:t>Не применять после истечения срока годности.</w:t>
      </w:r>
    </w:p>
    <w:p w:rsidR="00D755A1" w:rsidRPr="00E67A05" w:rsidRDefault="00D755A1" w:rsidP="00D755A1">
      <w:pPr>
        <w:jc w:val="both"/>
        <w:rPr>
          <w:b/>
          <w:sz w:val="28"/>
          <w:szCs w:val="28"/>
        </w:rPr>
      </w:pPr>
    </w:p>
    <w:p w:rsidR="00DB69A8" w:rsidRPr="00E67A05" w:rsidRDefault="00DB69A8" w:rsidP="00B84ABB">
      <w:pPr>
        <w:jc w:val="both"/>
        <w:rPr>
          <w:b/>
          <w:sz w:val="28"/>
          <w:szCs w:val="28"/>
        </w:rPr>
      </w:pPr>
      <w:r w:rsidRPr="00E67A05">
        <w:rPr>
          <w:b/>
          <w:sz w:val="28"/>
          <w:szCs w:val="28"/>
        </w:rPr>
        <w:t>Условия хранения</w:t>
      </w:r>
    </w:p>
    <w:p w:rsidR="00816710" w:rsidRDefault="00C76AEB" w:rsidP="004C23D8">
      <w:pPr>
        <w:jc w:val="both"/>
        <w:rPr>
          <w:sz w:val="28"/>
          <w:szCs w:val="28"/>
        </w:rPr>
      </w:pPr>
      <w:r w:rsidRPr="00E67A05">
        <w:rPr>
          <w:sz w:val="28"/>
        </w:rPr>
        <w:t>Хранить при температуре от 2</w:t>
      </w:r>
      <w:proofErr w:type="gramStart"/>
      <w:r w:rsidRPr="00E67A05">
        <w:rPr>
          <w:sz w:val="28"/>
        </w:rPr>
        <w:t xml:space="preserve"> °С</w:t>
      </w:r>
      <w:proofErr w:type="gramEnd"/>
      <w:r w:rsidRPr="00E67A05">
        <w:rPr>
          <w:sz w:val="28"/>
        </w:rPr>
        <w:t xml:space="preserve"> до 8 °С.   Не замораживать!</w:t>
      </w:r>
      <w:r w:rsidR="004C23D8" w:rsidRPr="00E67A05">
        <w:rPr>
          <w:sz w:val="28"/>
          <w:szCs w:val="28"/>
        </w:rPr>
        <w:t xml:space="preserve"> </w:t>
      </w:r>
    </w:p>
    <w:p w:rsidR="004C23D8" w:rsidRPr="00E67A05" w:rsidRDefault="004C23D8" w:rsidP="004C23D8">
      <w:pPr>
        <w:jc w:val="both"/>
        <w:rPr>
          <w:sz w:val="28"/>
          <w:szCs w:val="28"/>
        </w:rPr>
      </w:pPr>
      <w:r w:rsidRPr="00E67A05">
        <w:rPr>
          <w:sz w:val="28"/>
          <w:szCs w:val="28"/>
        </w:rPr>
        <w:t>Хранить в недоступном для детей месте!</w:t>
      </w:r>
    </w:p>
    <w:p w:rsidR="000C5F71" w:rsidRPr="00E67A05" w:rsidRDefault="000C5F71" w:rsidP="00B84ABB">
      <w:pPr>
        <w:jc w:val="both"/>
        <w:rPr>
          <w:sz w:val="28"/>
          <w:szCs w:val="28"/>
        </w:rPr>
      </w:pPr>
    </w:p>
    <w:p w:rsidR="00DB69A8" w:rsidRPr="00E67A05" w:rsidRDefault="00DB69A8" w:rsidP="00B84ABB">
      <w:pPr>
        <w:jc w:val="both"/>
        <w:rPr>
          <w:b/>
          <w:sz w:val="28"/>
          <w:szCs w:val="28"/>
        </w:rPr>
      </w:pPr>
      <w:r w:rsidRPr="00E67A05">
        <w:rPr>
          <w:b/>
          <w:sz w:val="28"/>
          <w:szCs w:val="28"/>
        </w:rPr>
        <w:t>Условия отпуска из аптек</w:t>
      </w:r>
    </w:p>
    <w:p w:rsidR="00DB69A8" w:rsidRPr="00E67A05" w:rsidRDefault="00DB69A8" w:rsidP="00B84ABB">
      <w:pPr>
        <w:jc w:val="both"/>
        <w:rPr>
          <w:sz w:val="28"/>
          <w:szCs w:val="28"/>
        </w:rPr>
      </w:pPr>
      <w:r w:rsidRPr="00E67A05">
        <w:rPr>
          <w:sz w:val="28"/>
          <w:szCs w:val="28"/>
        </w:rPr>
        <w:t>По рецепту</w:t>
      </w:r>
      <w:r w:rsidR="00D636D9" w:rsidRPr="00E67A05">
        <w:rPr>
          <w:sz w:val="28"/>
          <w:szCs w:val="28"/>
        </w:rPr>
        <w:t xml:space="preserve"> (для специализированных учреждений)</w:t>
      </w:r>
      <w:r w:rsidR="006907BE" w:rsidRPr="00E67A05">
        <w:rPr>
          <w:sz w:val="28"/>
          <w:szCs w:val="28"/>
        </w:rPr>
        <w:t>.</w:t>
      </w:r>
    </w:p>
    <w:p w:rsidR="003D4F15" w:rsidRPr="00E67A05" w:rsidRDefault="003D4F15" w:rsidP="00B84ABB">
      <w:pPr>
        <w:jc w:val="both"/>
        <w:rPr>
          <w:sz w:val="28"/>
          <w:szCs w:val="28"/>
        </w:rPr>
      </w:pPr>
    </w:p>
    <w:p w:rsidR="00C76AEB" w:rsidRPr="00E67A05" w:rsidRDefault="00C76AEB" w:rsidP="00B84ABB">
      <w:pPr>
        <w:jc w:val="both"/>
        <w:rPr>
          <w:b/>
          <w:bCs/>
          <w:sz w:val="28"/>
          <w:szCs w:val="28"/>
        </w:rPr>
      </w:pPr>
      <w:r w:rsidRPr="00E67A05">
        <w:rPr>
          <w:b/>
          <w:bCs/>
          <w:sz w:val="28"/>
          <w:szCs w:val="28"/>
        </w:rPr>
        <w:t>Производитель</w:t>
      </w:r>
    </w:p>
    <w:p w:rsidR="00C76AEB" w:rsidRPr="00E67A05" w:rsidRDefault="00C76AEB" w:rsidP="00B84ABB">
      <w:pPr>
        <w:overflowPunct w:val="0"/>
        <w:autoSpaceDE w:val="0"/>
        <w:autoSpaceDN w:val="0"/>
        <w:adjustRightInd w:val="0"/>
        <w:jc w:val="both"/>
        <w:textAlignment w:val="baseline"/>
        <w:rPr>
          <w:sz w:val="28"/>
          <w:szCs w:val="28"/>
          <w:lang w:eastAsia="en-US"/>
        </w:rPr>
      </w:pPr>
      <w:r w:rsidRPr="00E67A05">
        <w:rPr>
          <w:bCs/>
          <w:sz w:val="28"/>
          <w:szCs w:val="28"/>
          <w:lang w:eastAsia="en-US"/>
        </w:rPr>
        <w:t xml:space="preserve">Панацея </w:t>
      </w:r>
      <w:proofErr w:type="spellStart"/>
      <w:r w:rsidRPr="00E67A05">
        <w:rPr>
          <w:bCs/>
          <w:sz w:val="28"/>
          <w:szCs w:val="28"/>
          <w:lang w:eastAsia="en-US"/>
        </w:rPr>
        <w:t>Биотек</w:t>
      </w:r>
      <w:proofErr w:type="spellEnd"/>
      <w:r w:rsidRPr="00E67A05">
        <w:rPr>
          <w:bCs/>
          <w:sz w:val="28"/>
          <w:szCs w:val="28"/>
          <w:lang w:eastAsia="en-US"/>
        </w:rPr>
        <w:t xml:space="preserve"> Лтд</w:t>
      </w:r>
      <w:proofErr w:type="gramStart"/>
      <w:r w:rsidRPr="00E67A05">
        <w:rPr>
          <w:bCs/>
          <w:sz w:val="28"/>
          <w:szCs w:val="28"/>
          <w:lang w:eastAsia="en-US"/>
        </w:rPr>
        <w:t>.</w:t>
      </w:r>
      <w:r w:rsidRPr="00E67A05">
        <w:rPr>
          <w:sz w:val="28"/>
          <w:szCs w:val="28"/>
          <w:lang w:eastAsia="en-US"/>
        </w:rPr>
        <w:t xml:space="preserve">, </w:t>
      </w:r>
      <w:proofErr w:type="gramEnd"/>
    </w:p>
    <w:p w:rsidR="00C76AEB" w:rsidRPr="00E67A05" w:rsidRDefault="00C76AEB" w:rsidP="00B84ABB">
      <w:pPr>
        <w:overflowPunct w:val="0"/>
        <w:autoSpaceDE w:val="0"/>
        <w:autoSpaceDN w:val="0"/>
        <w:adjustRightInd w:val="0"/>
        <w:jc w:val="both"/>
        <w:textAlignment w:val="baseline"/>
        <w:rPr>
          <w:sz w:val="28"/>
          <w:szCs w:val="28"/>
          <w:lang w:eastAsia="en-US"/>
        </w:rPr>
      </w:pPr>
      <w:proofErr w:type="spellStart"/>
      <w:r w:rsidRPr="00E67A05">
        <w:rPr>
          <w:sz w:val="28"/>
          <w:szCs w:val="28"/>
          <w:lang w:eastAsia="en-US"/>
        </w:rPr>
        <w:t>Малпур</w:t>
      </w:r>
      <w:proofErr w:type="spellEnd"/>
      <w:r w:rsidRPr="00E67A05">
        <w:rPr>
          <w:sz w:val="28"/>
          <w:szCs w:val="28"/>
          <w:lang w:eastAsia="en-US"/>
        </w:rPr>
        <w:t xml:space="preserve">, </w:t>
      </w:r>
      <w:proofErr w:type="spellStart"/>
      <w:r w:rsidRPr="00E67A05">
        <w:rPr>
          <w:sz w:val="28"/>
          <w:szCs w:val="28"/>
          <w:lang w:eastAsia="en-US"/>
        </w:rPr>
        <w:t>Бадди</w:t>
      </w:r>
      <w:proofErr w:type="spellEnd"/>
      <w:r w:rsidRPr="00E67A05">
        <w:rPr>
          <w:sz w:val="28"/>
          <w:szCs w:val="28"/>
          <w:lang w:eastAsia="en-US"/>
        </w:rPr>
        <w:t>, Район Солан (Х.П.) – 173205, Индия</w:t>
      </w:r>
    </w:p>
    <w:p w:rsidR="00481C58" w:rsidRPr="000B14DC" w:rsidRDefault="00481C58" w:rsidP="00481C58">
      <w:pPr>
        <w:autoSpaceDE w:val="0"/>
        <w:autoSpaceDN w:val="0"/>
        <w:adjustRightInd w:val="0"/>
        <w:rPr>
          <w:sz w:val="28"/>
          <w:szCs w:val="28"/>
        </w:rPr>
      </w:pPr>
      <w:r w:rsidRPr="00E67A05">
        <w:rPr>
          <w:sz w:val="28"/>
          <w:szCs w:val="28"/>
        </w:rPr>
        <w:t>Тел.</w:t>
      </w:r>
      <w:r w:rsidRPr="000B14DC">
        <w:rPr>
          <w:sz w:val="28"/>
          <w:szCs w:val="28"/>
        </w:rPr>
        <w:t>: + 91-1795-304000</w:t>
      </w:r>
    </w:p>
    <w:p w:rsidR="00481C58" w:rsidRPr="000B14DC" w:rsidRDefault="00481C58" w:rsidP="00481C58">
      <w:pPr>
        <w:autoSpaceDE w:val="0"/>
        <w:autoSpaceDN w:val="0"/>
        <w:adjustRightInd w:val="0"/>
        <w:rPr>
          <w:sz w:val="28"/>
          <w:szCs w:val="28"/>
        </w:rPr>
      </w:pPr>
      <w:r w:rsidRPr="00E67A05">
        <w:rPr>
          <w:sz w:val="28"/>
          <w:szCs w:val="28"/>
        </w:rPr>
        <w:t>Факс</w:t>
      </w:r>
      <w:r w:rsidRPr="000B14DC">
        <w:rPr>
          <w:sz w:val="28"/>
          <w:szCs w:val="28"/>
        </w:rPr>
        <w:t>: + 91-1795-246834</w:t>
      </w:r>
    </w:p>
    <w:p w:rsidR="00481C58" w:rsidRPr="000B14DC" w:rsidRDefault="00481C58" w:rsidP="00481C58">
      <w:pPr>
        <w:overflowPunct w:val="0"/>
        <w:autoSpaceDE w:val="0"/>
        <w:autoSpaceDN w:val="0"/>
        <w:adjustRightInd w:val="0"/>
        <w:jc w:val="both"/>
        <w:textAlignment w:val="baseline"/>
        <w:rPr>
          <w:sz w:val="28"/>
          <w:szCs w:val="28"/>
        </w:rPr>
      </w:pPr>
      <w:r w:rsidRPr="00E67A05">
        <w:rPr>
          <w:sz w:val="28"/>
          <w:szCs w:val="28"/>
          <w:lang w:val="en-US"/>
        </w:rPr>
        <w:t>E</w:t>
      </w:r>
      <w:r w:rsidRPr="000B14DC">
        <w:rPr>
          <w:sz w:val="28"/>
          <w:szCs w:val="28"/>
        </w:rPr>
        <w:t>-</w:t>
      </w:r>
      <w:r w:rsidRPr="00E67A05">
        <w:rPr>
          <w:sz w:val="28"/>
          <w:szCs w:val="28"/>
          <w:lang w:val="en-US"/>
        </w:rPr>
        <w:t>mail</w:t>
      </w:r>
      <w:r w:rsidRPr="000B14DC">
        <w:rPr>
          <w:sz w:val="28"/>
          <w:szCs w:val="28"/>
        </w:rPr>
        <w:t xml:space="preserve">: </w:t>
      </w:r>
      <w:r w:rsidRPr="00E67A05">
        <w:rPr>
          <w:sz w:val="28"/>
          <w:szCs w:val="28"/>
          <w:lang w:val="en-US"/>
        </w:rPr>
        <w:t>corporate</w:t>
      </w:r>
      <w:r w:rsidRPr="000B14DC">
        <w:rPr>
          <w:sz w:val="28"/>
          <w:szCs w:val="28"/>
        </w:rPr>
        <w:t>@</w:t>
      </w:r>
      <w:proofErr w:type="spellStart"/>
      <w:r w:rsidRPr="00E67A05">
        <w:rPr>
          <w:sz w:val="28"/>
          <w:szCs w:val="28"/>
          <w:lang w:val="en-US"/>
        </w:rPr>
        <w:t>panaceabiotec</w:t>
      </w:r>
      <w:proofErr w:type="spellEnd"/>
      <w:r w:rsidRPr="000B14DC">
        <w:rPr>
          <w:sz w:val="28"/>
          <w:szCs w:val="28"/>
        </w:rPr>
        <w:t>.</w:t>
      </w:r>
      <w:r w:rsidRPr="00E67A05">
        <w:rPr>
          <w:sz w:val="28"/>
          <w:szCs w:val="28"/>
          <w:lang w:val="en-US"/>
        </w:rPr>
        <w:t>com</w:t>
      </w:r>
    </w:p>
    <w:p w:rsidR="00C76AEB" w:rsidRPr="000B14DC" w:rsidRDefault="00C76AEB" w:rsidP="00B84ABB">
      <w:pPr>
        <w:overflowPunct w:val="0"/>
        <w:autoSpaceDE w:val="0"/>
        <w:autoSpaceDN w:val="0"/>
        <w:adjustRightInd w:val="0"/>
        <w:jc w:val="both"/>
        <w:textAlignment w:val="baseline"/>
        <w:rPr>
          <w:sz w:val="28"/>
          <w:szCs w:val="28"/>
          <w:lang w:eastAsia="en-US"/>
        </w:rPr>
      </w:pPr>
    </w:p>
    <w:p w:rsidR="00C76AEB" w:rsidRPr="00E67A05" w:rsidRDefault="00C76AEB" w:rsidP="00B84ABB">
      <w:pPr>
        <w:jc w:val="both"/>
        <w:rPr>
          <w:b/>
          <w:sz w:val="28"/>
          <w:szCs w:val="28"/>
        </w:rPr>
      </w:pPr>
      <w:r w:rsidRPr="00E67A05">
        <w:rPr>
          <w:b/>
          <w:sz w:val="28"/>
          <w:szCs w:val="28"/>
        </w:rPr>
        <w:t>Д</w:t>
      </w:r>
      <w:r w:rsidRPr="00E67A05">
        <w:rPr>
          <w:b/>
          <w:sz w:val="28"/>
          <w:szCs w:val="28"/>
          <w:lang w:val="kk-KZ"/>
        </w:rPr>
        <w:t>ержатель</w:t>
      </w:r>
      <w:r w:rsidRPr="00E67A05">
        <w:rPr>
          <w:b/>
          <w:sz w:val="28"/>
          <w:szCs w:val="28"/>
        </w:rPr>
        <w:t xml:space="preserve"> регистрационного удостоверения</w:t>
      </w:r>
    </w:p>
    <w:p w:rsidR="00481C58" w:rsidRPr="00E67A05" w:rsidRDefault="00C76AEB" w:rsidP="00E67A05">
      <w:pPr>
        <w:tabs>
          <w:tab w:val="left" w:pos="4253"/>
        </w:tabs>
        <w:overflowPunct w:val="0"/>
        <w:autoSpaceDE w:val="0"/>
        <w:autoSpaceDN w:val="0"/>
        <w:adjustRightInd w:val="0"/>
        <w:jc w:val="both"/>
        <w:textAlignment w:val="baseline"/>
        <w:rPr>
          <w:sz w:val="28"/>
          <w:szCs w:val="28"/>
          <w:lang w:eastAsia="en-US"/>
        </w:rPr>
      </w:pPr>
      <w:r w:rsidRPr="00E67A05">
        <w:rPr>
          <w:sz w:val="28"/>
          <w:szCs w:val="28"/>
          <w:lang w:eastAsia="en-US"/>
        </w:rPr>
        <w:t xml:space="preserve">Панацея </w:t>
      </w:r>
      <w:proofErr w:type="spellStart"/>
      <w:r w:rsidRPr="00E67A05">
        <w:rPr>
          <w:sz w:val="28"/>
          <w:szCs w:val="28"/>
          <w:lang w:eastAsia="en-US"/>
        </w:rPr>
        <w:t>Биотек</w:t>
      </w:r>
      <w:proofErr w:type="spellEnd"/>
      <w:r w:rsidRPr="00E67A05">
        <w:rPr>
          <w:sz w:val="28"/>
          <w:szCs w:val="28"/>
          <w:lang w:eastAsia="en-US"/>
        </w:rPr>
        <w:t xml:space="preserve"> Лтд</w:t>
      </w:r>
      <w:proofErr w:type="gramStart"/>
      <w:r w:rsidR="003E1A14" w:rsidRPr="00E67A05">
        <w:rPr>
          <w:sz w:val="28"/>
          <w:szCs w:val="28"/>
          <w:lang w:eastAsia="en-US"/>
        </w:rPr>
        <w:t>.</w:t>
      </w:r>
      <w:r w:rsidRPr="00E67A05">
        <w:rPr>
          <w:sz w:val="28"/>
          <w:szCs w:val="28"/>
          <w:lang w:eastAsia="en-US"/>
        </w:rPr>
        <w:t xml:space="preserve">, </w:t>
      </w:r>
      <w:proofErr w:type="gramEnd"/>
    </w:p>
    <w:p w:rsidR="00481C58" w:rsidRPr="00E67A05" w:rsidRDefault="00481C58" w:rsidP="00481C58">
      <w:pPr>
        <w:overflowPunct w:val="0"/>
        <w:autoSpaceDE w:val="0"/>
        <w:autoSpaceDN w:val="0"/>
        <w:adjustRightInd w:val="0"/>
        <w:jc w:val="both"/>
        <w:textAlignment w:val="baseline"/>
        <w:rPr>
          <w:sz w:val="28"/>
          <w:szCs w:val="28"/>
        </w:rPr>
      </w:pPr>
      <w:proofErr w:type="spellStart"/>
      <w:r w:rsidRPr="00E67A05">
        <w:rPr>
          <w:sz w:val="28"/>
          <w:szCs w:val="28"/>
        </w:rPr>
        <w:t>Малпур</w:t>
      </w:r>
      <w:proofErr w:type="spellEnd"/>
      <w:r w:rsidRPr="00E67A05">
        <w:rPr>
          <w:sz w:val="28"/>
          <w:szCs w:val="28"/>
        </w:rPr>
        <w:t xml:space="preserve">, </w:t>
      </w:r>
      <w:proofErr w:type="spellStart"/>
      <w:r w:rsidRPr="00E67A05">
        <w:rPr>
          <w:sz w:val="28"/>
          <w:szCs w:val="28"/>
        </w:rPr>
        <w:t>Бадди</w:t>
      </w:r>
      <w:proofErr w:type="spellEnd"/>
      <w:r w:rsidRPr="00E67A05">
        <w:rPr>
          <w:sz w:val="28"/>
          <w:szCs w:val="28"/>
        </w:rPr>
        <w:t xml:space="preserve">, Район Солан, </w:t>
      </w:r>
      <w:proofErr w:type="spellStart"/>
      <w:r w:rsidRPr="00E67A05">
        <w:rPr>
          <w:sz w:val="28"/>
          <w:szCs w:val="28"/>
        </w:rPr>
        <w:t>Химачал</w:t>
      </w:r>
      <w:proofErr w:type="spellEnd"/>
      <w:r w:rsidRPr="00E67A05">
        <w:rPr>
          <w:sz w:val="28"/>
          <w:szCs w:val="28"/>
        </w:rPr>
        <w:t xml:space="preserve"> </w:t>
      </w:r>
      <w:proofErr w:type="spellStart"/>
      <w:r w:rsidRPr="00E67A05">
        <w:rPr>
          <w:sz w:val="28"/>
          <w:szCs w:val="28"/>
        </w:rPr>
        <w:t>Прадеш</w:t>
      </w:r>
      <w:proofErr w:type="spellEnd"/>
      <w:r w:rsidRPr="00E67A05">
        <w:rPr>
          <w:sz w:val="28"/>
          <w:szCs w:val="28"/>
        </w:rPr>
        <w:t xml:space="preserve"> – 173205, Индия</w:t>
      </w:r>
    </w:p>
    <w:p w:rsidR="00481C58" w:rsidRPr="00E67A05" w:rsidRDefault="00481C58" w:rsidP="00481C58">
      <w:pPr>
        <w:autoSpaceDE w:val="0"/>
        <w:autoSpaceDN w:val="0"/>
        <w:adjustRightInd w:val="0"/>
        <w:rPr>
          <w:sz w:val="28"/>
          <w:szCs w:val="28"/>
        </w:rPr>
      </w:pPr>
      <w:r w:rsidRPr="00E67A05">
        <w:rPr>
          <w:sz w:val="28"/>
          <w:szCs w:val="28"/>
        </w:rPr>
        <w:t>Тел.: + 91-1795-304000</w:t>
      </w:r>
    </w:p>
    <w:p w:rsidR="00481C58" w:rsidRPr="00E67A05" w:rsidRDefault="00481C58" w:rsidP="00481C58">
      <w:pPr>
        <w:autoSpaceDE w:val="0"/>
        <w:autoSpaceDN w:val="0"/>
        <w:adjustRightInd w:val="0"/>
        <w:rPr>
          <w:sz w:val="28"/>
          <w:szCs w:val="28"/>
        </w:rPr>
      </w:pPr>
      <w:r w:rsidRPr="00E67A05">
        <w:rPr>
          <w:sz w:val="28"/>
          <w:szCs w:val="28"/>
        </w:rPr>
        <w:t>Факс: + 91-1795-304005</w:t>
      </w:r>
    </w:p>
    <w:p w:rsidR="00481C58" w:rsidRPr="00E67A05" w:rsidRDefault="00481C58" w:rsidP="00481C58">
      <w:pPr>
        <w:overflowPunct w:val="0"/>
        <w:autoSpaceDE w:val="0"/>
        <w:autoSpaceDN w:val="0"/>
        <w:adjustRightInd w:val="0"/>
        <w:jc w:val="both"/>
        <w:textAlignment w:val="baseline"/>
        <w:rPr>
          <w:sz w:val="28"/>
          <w:szCs w:val="28"/>
        </w:rPr>
      </w:pPr>
      <w:r w:rsidRPr="00E67A05">
        <w:rPr>
          <w:sz w:val="28"/>
          <w:szCs w:val="28"/>
          <w:lang w:val="en-US"/>
        </w:rPr>
        <w:t>E</w:t>
      </w:r>
      <w:r w:rsidRPr="00E67A05">
        <w:rPr>
          <w:sz w:val="28"/>
          <w:szCs w:val="28"/>
        </w:rPr>
        <w:t>-</w:t>
      </w:r>
      <w:r w:rsidRPr="00E67A05">
        <w:rPr>
          <w:sz w:val="28"/>
          <w:szCs w:val="28"/>
          <w:lang w:val="en-US"/>
        </w:rPr>
        <w:t>mail</w:t>
      </w:r>
      <w:r w:rsidRPr="00E67A05">
        <w:rPr>
          <w:sz w:val="28"/>
          <w:szCs w:val="28"/>
        </w:rPr>
        <w:t xml:space="preserve">: </w:t>
      </w:r>
      <w:r w:rsidRPr="00E67A05">
        <w:rPr>
          <w:sz w:val="28"/>
          <w:szCs w:val="28"/>
          <w:lang w:val="en-US"/>
        </w:rPr>
        <w:t>corporate</w:t>
      </w:r>
      <w:r w:rsidRPr="00E67A05">
        <w:rPr>
          <w:sz w:val="28"/>
          <w:szCs w:val="28"/>
        </w:rPr>
        <w:t>@</w:t>
      </w:r>
      <w:proofErr w:type="spellStart"/>
      <w:r w:rsidRPr="00E67A05">
        <w:rPr>
          <w:sz w:val="28"/>
          <w:szCs w:val="28"/>
          <w:lang w:val="en-US"/>
        </w:rPr>
        <w:t>panaceabiotec</w:t>
      </w:r>
      <w:proofErr w:type="spellEnd"/>
      <w:r w:rsidRPr="00E67A05">
        <w:rPr>
          <w:sz w:val="28"/>
          <w:szCs w:val="28"/>
        </w:rPr>
        <w:t>.</w:t>
      </w:r>
      <w:r w:rsidRPr="00E67A05">
        <w:rPr>
          <w:sz w:val="28"/>
          <w:szCs w:val="28"/>
          <w:lang w:val="en-US"/>
        </w:rPr>
        <w:t>com</w:t>
      </w:r>
    </w:p>
    <w:p w:rsidR="00D755A1" w:rsidRPr="00E67A05" w:rsidRDefault="00D755A1" w:rsidP="00781A2C">
      <w:pPr>
        <w:tabs>
          <w:tab w:val="left" w:pos="4253"/>
        </w:tabs>
        <w:overflowPunct w:val="0"/>
        <w:autoSpaceDE w:val="0"/>
        <w:autoSpaceDN w:val="0"/>
        <w:adjustRightInd w:val="0"/>
        <w:jc w:val="both"/>
        <w:textAlignment w:val="baseline"/>
        <w:rPr>
          <w:sz w:val="28"/>
          <w:szCs w:val="28"/>
          <w:lang w:eastAsia="en-US"/>
        </w:rPr>
      </w:pPr>
    </w:p>
    <w:p w:rsidR="00D755A1" w:rsidRPr="00E67A05" w:rsidRDefault="00D755A1" w:rsidP="00D755A1">
      <w:pPr>
        <w:autoSpaceDE w:val="0"/>
        <w:autoSpaceDN w:val="0"/>
        <w:jc w:val="both"/>
        <w:rPr>
          <w:b/>
          <w:sz w:val="28"/>
          <w:szCs w:val="28"/>
        </w:rPr>
      </w:pPr>
      <w:proofErr w:type="spellStart"/>
      <w:r w:rsidRPr="00E67A05">
        <w:rPr>
          <w:b/>
          <w:sz w:val="28"/>
          <w:szCs w:val="28"/>
          <w:lang w:val="uk-UA"/>
        </w:rPr>
        <w:t>Наименование</w:t>
      </w:r>
      <w:proofErr w:type="spellEnd"/>
      <w:r w:rsidRPr="00E67A05">
        <w:rPr>
          <w:b/>
          <w:sz w:val="28"/>
          <w:szCs w:val="28"/>
          <w:lang w:val="uk-UA"/>
        </w:rPr>
        <w:t xml:space="preserve">, адрес и </w:t>
      </w:r>
      <w:proofErr w:type="spellStart"/>
      <w:r w:rsidRPr="00E67A05">
        <w:rPr>
          <w:b/>
          <w:sz w:val="28"/>
          <w:szCs w:val="28"/>
          <w:lang w:val="uk-UA"/>
        </w:rPr>
        <w:t>контактные</w:t>
      </w:r>
      <w:proofErr w:type="spellEnd"/>
      <w:r w:rsidRPr="00E67A05">
        <w:rPr>
          <w:b/>
          <w:sz w:val="28"/>
          <w:szCs w:val="28"/>
          <w:lang w:val="uk-UA"/>
        </w:rPr>
        <w:t xml:space="preserve"> </w:t>
      </w:r>
      <w:proofErr w:type="spellStart"/>
      <w:r w:rsidRPr="00E67A05">
        <w:rPr>
          <w:b/>
          <w:sz w:val="28"/>
          <w:szCs w:val="28"/>
          <w:lang w:val="uk-UA"/>
        </w:rPr>
        <w:t>данные</w:t>
      </w:r>
      <w:proofErr w:type="spellEnd"/>
      <w:r w:rsidRPr="00E67A05">
        <w:rPr>
          <w:b/>
          <w:sz w:val="28"/>
          <w:szCs w:val="28"/>
          <w:lang w:val="uk-UA"/>
        </w:rPr>
        <w:t xml:space="preserve"> (телефон, факс, </w:t>
      </w:r>
      <w:proofErr w:type="spellStart"/>
      <w:r w:rsidRPr="00E67A05">
        <w:rPr>
          <w:b/>
          <w:sz w:val="28"/>
          <w:szCs w:val="28"/>
          <w:lang w:val="uk-UA"/>
        </w:rPr>
        <w:t>электронная</w:t>
      </w:r>
      <w:proofErr w:type="spellEnd"/>
      <w:r w:rsidRPr="00E67A05">
        <w:rPr>
          <w:b/>
          <w:sz w:val="28"/>
          <w:szCs w:val="28"/>
          <w:lang w:val="uk-UA"/>
        </w:rPr>
        <w:t xml:space="preserve"> </w:t>
      </w:r>
      <w:proofErr w:type="spellStart"/>
      <w:r w:rsidRPr="00E67A05">
        <w:rPr>
          <w:b/>
          <w:sz w:val="28"/>
          <w:szCs w:val="28"/>
          <w:lang w:val="uk-UA"/>
        </w:rPr>
        <w:t>почта</w:t>
      </w:r>
      <w:proofErr w:type="spellEnd"/>
      <w:r w:rsidRPr="00E67A05">
        <w:rPr>
          <w:b/>
          <w:sz w:val="28"/>
          <w:szCs w:val="28"/>
          <w:lang w:val="uk-UA"/>
        </w:rPr>
        <w:t xml:space="preserve">) </w:t>
      </w:r>
      <w:proofErr w:type="spellStart"/>
      <w:r w:rsidRPr="00E67A05">
        <w:rPr>
          <w:b/>
          <w:sz w:val="28"/>
          <w:szCs w:val="28"/>
          <w:lang w:val="uk-UA"/>
        </w:rPr>
        <w:t>организации</w:t>
      </w:r>
      <w:proofErr w:type="spellEnd"/>
      <w:r w:rsidRPr="00E67A05">
        <w:rPr>
          <w:b/>
          <w:sz w:val="28"/>
          <w:szCs w:val="28"/>
        </w:rPr>
        <w:t xml:space="preserve">, принимающей претензии </w:t>
      </w:r>
      <w:r w:rsidRPr="00E67A05">
        <w:rPr>
          <w:rFonts w:eastAsia="Calibri"/>
          <w:b/>
          <w:color w:val="000000"/>
          <w:sz w:val="28"/>
          <w:szCs w:val="28"/>
          <w:lang w:eastAsia="en-US"/>
        </w:rPr>
        <w:t>(предложения) по лекарственному средству от потребителей</w:t>
      </w:r>
      <w:r w:rsidRPr="00E67A05">
        <w:rPr>
          <w:b/>
          <w:sz w:val="28"/>
          <w:szCs w:val="28"/>
        </w:rPr>
        <w:t xml:space="preserve"> </w:t>
      </w:r>
      <w:r w:rsidRPr="00E67A05">
        <w:rPr>
          <w:b/>
          <w:sz w:val="28"/>
          <w:szCs w:val="28"/>
          <w:lang w:val="uk-UA"/>
        </w:rPr>
        <w:t xml:space="preserve">на </w:t>
      </w:r>
      <w:proofErr w:type="spellStart"/>
      <w:r w:rsidRPr="00E67A05">
        <w:rPr>
          <w:b/>
          <w:sz w:val="28"/>
          <w:szCs w:val="28"/>
          <w:lang w:val="uk-UA"/>
        </w:rPr>
        <w:t>территории</w:t>
      </w:r>
      <w:proofErr w:type="spellEnd"/>
      <w:r w:rsidRPr="00E67A05">
        <w:rPr>
          <w:b/>
          <w:sz w:val="28"/>
          <w:szCs w:val="28"/>
        </w:rPr>
        <w:t xml:space="preserve"> Республики Казахстан</w:t>
      </w:r>
    </w:p>
    <w:p w:rsidR="00781A2C" w:rsidRPr="00E67A05" w:rsidRDefault="00781A2C" w:rsidP="00781A2C">
      <w:pPr>
        <w:overflowPunct w:val="0"/>
        <w:autoSpaceDE w:val="0"/>
        <w:autoSpaceDN w:val="0"/>
        <w:adjustRightInd w:val="0"/>
        <w:jc w:val="both"/>
        <w:textAlignment w:val="baseline"/>
        <w:rPr>
          <w:sz w:val="28"/>
          <w:szCs w:val="28"/>
          <w:lang w:eastAsia="en-US"/>
        </w:rPr>
      </w:pPr>
      <w:r w:rsidRPr="00E67A05">
        <w:rPr>
          <w:sz w:val="28"/>
          <w:szCs w:val="28"/>
          <w:lang w:eastAsia="en-US"/>
        </w:rPr>
        <w:t>ТОО «</w:t>
      </w:r>
      <w:proofErr w:type="spellStart"/>
      <w:r w:rsidRPr="00E67A05">
        <w:rPr>
          <w:sz w:val="28"/>
          <w:szCs w:val="28"/>
          <w:lang w:eastAsia="en-US"/>
        </w:rPr>
        <w:t>Корал</w:t>
      </w:r>
      <w:proofErr w:type="spellEnd"/>
      <w:r w:rsidRPr="00E67A05">
        <w:rPr>
          <w:sz w:val="28"/>
          <w:szCs w:val="28"/>
          <w:lang w:eastAsia="en-US"/>
        </w:rPr>
        <w:t>-Мед Казахстан»</w:t>
      </w:r>
    </w:p>
    <w:p w:rsidR="00781A2C" w:rsidRPr="00E67A05" w:rsidRDefault="00781A2C" w:rsidP="00781A2C">
      <w:pPr>
        <w:overflowPunct w:val="0"/>
        <w:autoSpaceDE w:val="0"/>
        <w:autoSpaceDN w:val="0"/>
        <w:adjustRightInd w:val="0"/>
        <w:jc w:val="both"/>
        <w:textAlignment w:val="baseline"/>
        <w:rPr>
          <w:sz w:val="28"/>
          <w:szCs w:val="28"/>
          <w:lang w:eastAsia="en-US"/>
        </w:rPr>
      </w:pPr>
      <w:r w:rsidRPr="00E67A05">
        <w:rPr>
          <w:sz w:val="28"/>
          <w:szCs w:val="28"/>
          <w:lang w:eastAsia="en-US"/>
        </w:rPr>
        <w:t xml:space="preserve">г. Алматы, ул. </w:t>
      </w:r>
      <w:proofErr w:type="spellStart"/>
      <w:r w:rsidRPr="00E67A05">
        <w:rPr>
          <w:sz w:val="28"/>
          <w:szCs w:val="28"/>
          <w:lang w:eastAsia="en-US"/>
        </w:rPr>
        <w:t>Ауэзова</w:t>
      </w:r>
      <w:proofErr w:type="spellEnd"/>
      <w:r w:rsidRPr="00E67A05">
        <w:rPr>
          <w:sz w:val="28"/>
          <w:szCs w:val="28"/>
          <w:lang w:eastAsia="en-US"/>
        </w:rPr>
        <w:t xml:space="preserve"> 3</w:t>
      </w:r>
    </w:p>
    <w:p w:rsidR="00781A2C" w:rsidRPr="00E67A05" w:rsidRDefault="00781A2C" w:rsidP="00781A2C">
      <w:pPr>
        <w:overflowPunct w:val="0"/>
        <w:autoSpaceDE w:val="0"/>
        <w:autoSpaceDN w:val="0"/>
        <w:adjustRightInd w:val="0"/>
        <w:jc w:val="both"/>
        <w:textAlignment w:val="baseline"/>
        <w:rPr>
          <w:b/>
          <w:sz w:val="28"/>
          <w:szCs w:val="28"/>
          <w:lang w:eastAsia="en-US"/>
        </w:rPr>
      </w:pPr>
      <w:r w:rsidRPr="00E67A05">
        <w:rPr>
          <w:sz w:val="28"/>
          <w:szCs w:val="28"/>
          <w:lang w:eastAsia="en-US"/>
        </w:rPr>
        <w:t>Тел./факс + 7</w:t>
      </w:r>
      <w:r w:rsidRPr="00E67A05">
        <w:rPr>
          <w:sz w:val="28"/>
          <w:szCs w:val="28"/>
          <w:lang w:val="en-US" w:eastAsia="en-US"/>
        </w:rPr>
        <w:t> </w:t>
      </w:r>
      <w:r w:rsidRPr="00E67A05">
        <w:rPr>
          <w:sz w:val="28"/>
          <w:szCs w:val="28"/>
          <w:lang w:eastAsia="en-US"/>
        </w:rPr>
        <w:t>727</w:t>
      </w:r>
      <w:r w:rsidRPr="00E67A05">
        <w:rPr>
          <w:sz w:val="28"/>
          <w:szCs w:val="28"/>
          <w:lang w:val="en-US" w:eastAsia="en-US"/>
        </w:rPr>
        <w:t> </w:t>
      </w:r>
      <w:r w:rsidRPr="00E67A05">
        <w:rPr>
          <w:sz w:val="28"/>
          <w:szCs w:val="28"/>
          <w:lang w:eastAsia="en-US"/>
        </w:rPr>
        <w:t xml:space="preserve">266 95 50,  </w:t>
      </w:r>
      <w:r w:rsidRPr="00E67A05">
        <w:rPr>
          <w:sz w:val="28"/>
          <w:szCs w:val="28"/>
          <w:lang w:val="en-US" w:eastAsia="en-US"/>
        </w:rPr>
        <w:t>E</w:t>
      </w:r>
      <w:r w:rsidRPr="00E67A05">
        <w:rPr>
          <w:sz w:val="28"/>
          <w:szCs w:val="28"/>
          <w:lang w:eastAsia="en-US"/>
        </w:rPr>
        <w:t>-</w:t>
      </w:r>
      <w:r w:rsidRPr="00E67A05">
        <w:rPr>
          <w:sz w:val="28"/>
          <w:szCs w:val="28"/>
          <w:lang w:val="en-US" w:eastAsia="en-US"/>
        </w:rPr>
        <w:t>mail</w:t>
      </w:r>
      <w:r w:rsidRPr="00E67A05">
        <w:rPr>
          <w:sz w:val="28"/>
          <w:szCs w:val="28"/>
          <w:lang w:eastAsia="en-US"/>
        </w:rPr>
        <w:t xml:space="preserve">: </w:t>
      </w:r>
      <w:proofErr w:type="spellStart"/>
      <w:r w:rsidRPr="00E67A05">
        <w:rPr>
          <w:sz w:val="28"/>
          <w:szCs w:val="28"/>
          <w:lang w:val="en-US" w:eastAsia="en-US"/>
        </w:rPr>
        <w:t>coralmedkz</w:t>
      </w:r>
      <w:proofErr w:type="spellEnd"/>
      <w:r w:rsidRPr="00E67A05">
        <w:rPr>
          <w:sz w:val="28"/>
          <w:szCs w:val="28"/>
          <w:lang w:eastAsia="en-US"/>
        </w:rPr>
        <w:t>@</w:t>
      </w:r>
      <w:r w:rsidRPr="00E67A05">
        <w:rPr>
          <w:sz w:val="28"/>
          <w:szCs w:val="28"/>
          <w:lang w:val="en-US" w:eastAsia="en-US"/>
        </w:rPr>
        <w:t>mail</w:t>
      </w:r>
      <w:r w:rsidRPr="00E67A05">
        <w:rPr>
          <w:sz w:val="28"/>
          <w:szCs w:val="28"/>
          <w:lang w:eastAsia="en-US"/>
        </w:rPr>
        <w:t>.</w:t>
      </w:r>
      <w:proofErr w:type="spellStart"/>
      <w:r w:rsidRPr="00E67A05">
        <w:rPr>
          <w:sz w:val="28"/>
          <w:szCs w:val="28"/>
          <w:lang w:val="en-US" w:eastAsia="en-US"/>
        </w:rPr>
        <w:t>ru</w:t>
      </w:r>
      <w:proofErr w:type="spellEnd"/>
      <w:r w:rsidRPr="00E67A05">
        <w:rPr>
          <w:b/>
          <w:sz w:val="28"/>
          <w:szCs w:val="28"/>
          <w:lang w:eastAsia="en-US"/>
        </w:rPr>
        <w:t xml:space="preserve"> </w:t>
      </w:r>
    </w:p>
    <w:p w:rsidR="00781A2C" w:rsidRPr="00E67A05" w:rsidRDefault="00781A2C" w:rsidP="00781A2C">
      <w:pPr>
        <w:overflowPunct w:val="0"/>
        <w:autoSpaceDE w:val="0"/>
        <w:autoSpaceDN w:val="0"/>
        <w:adjustRightInd w:val="0"/>
        <w:jc w:val="both"/>
        <w:textAlignment w:val="baseline"/>
        <w:rPr>
          <w:sz w:val="28"/>
          <w:szCs w:val="28"/>
          <w:lang w:eastAsia="en-US"/>
        </w:rPr>
      </w:pPr>
    </w:p>
    <w:p w:rsidR="00781A2C" w:rsidRPr="00E67A05" w:rsidRDefault="00781A2C" w:rsidP="00781A2C">
      <w:pPr>
        <w:overflowPunct w:val="0"/>
        <w:autoSpaceDE w:val="0"/>
        <w:autoSpaceDN w:val="0"/>
        <w:adjustRightInd w:val="0"/>
        <w:jc w:val="both"/>
        <w:textAlignment w:val="baseline"/>
        <w:rPr>
          <w:b/>
          <w:bCs/>
          <w:sz w:val="28"/>
          <w:szCs w:val="28"/>
          <w:lang w:eastAsia="de-DE"/>
        </w:rPr>
      </w:pPr>
      <w:r w:rsidRPr="00E67A05">
        <w:rPr>
          <w:b/>
          <w:bCs/>
          <w:iCs/>
          <w:sz w:val="28"/>
          <w:szCs w:val="28"/>
          <w:lang w:val="kk-KZ" w:eastAsia="en-US"/>
        </w:rPr>
        <w:t xml:space="preserve">Наименование, адрес и контактные данные (телефон, факс, электронная почта) организации </w:t>
      </w:r>
      <w:r w:rsidRPr="00E67A05">
        <w:rPr>
          <w:b/>
          <w:bCs/>
          <w:iCs/>
          <w:sz w:val="28"/>
          <w:szCs w:val="28"/>
          <w:lang w:eastAsia="en-US"/>
        </w:rPr>
        <w:t xml:space="preserve">на территории Республики Казахстан, </w:t>
      </w:r>
      <w:proofErr w:type="spellStart"/>
      <w:r w:rsidRPr="00E67A05">
        <w:rPr>
          <w:b/>
          <w:bCs/>
          <w:iCs/>
          <w:sz w:val="28"/>
          <w:szCs w:val="28"/>
          <w:lang w:val="de-DE" w:eastAsia="de-DE"/>
        </w:rPr>
        <w:t>ответственной</w:t>
      </w:r>
      <w:proofErr w:type="spellEnd"/>
      <w:r w:rsidRPr="00E67A05">
        <w:rPr>
          <w:b/>
          <w:bCs/>
          <w:iCs/>
          <w:sz w:val="28"/>
          <w:szCs w:val="28"/>
          <w:lang w:val="de-DE" w:eastAsia="de-DE"/>
        </w:rPr>
        <w:t xml:space="preserve"> </w:t>
      </w:r>
      <w:proofErr w:type="spellStart"/>
      <w:r w:rsidRPr="00E67A05">
        <w:rPr>
          <w:b/>
          <w:bCs/>
          <w:iCs/>
          <w:sz w:val="28"/>
          <w:szCs w:val="28"/>
          <w:lang w:val="de-DE" w:eastAsia="de-DE"/>
        </w:rPr>
        <w:t>за</w:t>
      </w:r>
      <w:proofErr w:type="spellEnd"/>
      <w:r w:rsidRPr="00E67A05">
        <w:rPr>
          <w:b/>
          <w:bCs/>
          <w:iCs/>
          <w:sz w:val="28"/>
          <w:szCs w:val="28"/>
          <w:lang w:val="de-DE" w:eastAsia="de-DE"/>
        </w:rPr>
        <w:t xml:space="preserve"> </w:t>
      </w:r>
      <w:proofErr w:type="spellStart"/>
      <w:r w:rsidRPr="00E67A05">
        <w:rPr>
          <w:b/>
          <w:bCs/>
          <w:iCs/>
          <w:sz w:val="28"/>
          <w:szCs w:val="28"/>
          <w:lang w:val="de-DE" w:eastAsia="de-DE"/>
        </w:rPr>
        <w:t>пострегистрационное</w:t>
      </w:r>
      <w:proofErr w:type="spellEnd"/>
      <w:r w:rsidRPr="00E67A05">
        <w:rPr>
          <w:b/>
          <w:bCs/>
          <w:iCs/>
          <w:sz w:val="28"/>
          <w:szCs w:val="28"/>
          <w:lang w:val="de-DE" w:eastAsia="de-DE"/>
        </w:rPr>
        <w:t xml:space="preserve"> </w:t>
      </w:r>
      <w:proofErr w:type="spellStart"/>
      <w:r w:rsidRPr="00E67A05">
        <w:rPr>
          <w:b/>
          <w:bCs/>
          <w:iCs/>
          <w:sz w:val="28"/>
          <w:szCs w:val="28"/>
          <w:lang w:val="de-DE" w:eastAsia="de-DE"/>
        </w:rPr>
        <w:t>наблюдение</w:t>
      </w:r>
      <w:proofErr w:type="spellEnd"/>
      <w:r w:rsidRPr="00E67A05">
        <w:rPr>
          <w:b/>
          <w:bCs/>
          <w:iCs/>
          <w:sz w:val="28"/>
          <w:szCs w:val="28"/>
          <w:lang w:val="de-DE" w:eastAsia="de-DE"/>
        </w:rPr>
        <w:t xml:space="preserve"> </w:t>
      </w:r>
      <w:proofErr w:type="spellStart"/>
      <w:r w:rsidRPr="00E67A05">
        <w:rPr>
          <w:b/>
          <w:bCs/>
          <w:iCs/>
          <w:sz w:val="28"/>
          <w:szCs w:val="28"/>
          <w:lang w:val="de-DE" w:eastAsia="de-DE"/>
        </w:rPr>
        <w:t>за</w:t>
      </w:r>
      <w:proofErr w:type="spellEnd"/>
      <w:r w:rsidRPr="00E67A05">
        <w:rPr>
          <w:b/>
          <w:bCs/>
          <w:iCs/>
          <w:sz w:val="28"/>
          <w:szCs w:val="28"/>
          <w:lang w:val="de-DE" w:eastAsia="de-DE"/>
        </w:rPr>
        <w:t xml:space="preserve"> </w:t>
      </w:r>
      <w:proofErr w:type="spellStart"/>
      <w:r w:rsidRPr="00E67A05">
        <w:rPr>
          <w:b/>
          <w:bCs/>
          <w:iCs/>
          <w:sz w:val="28"/>
          <w:szCs w:val="28"/>
          <w:lang w:val="de-DE" w:eastAsia="de-DE"/>
        </w:rPr>
        <w:t>безопасностью</w:t>
      </w:r>
      <w:proofErr w:type="spellEnd"/>
      <w:r w:rsidRPr="00E67A05">
        <w:rPr>
          <w:b/>
          <w:bCs/>
          <w:iCs/>
          <w:sz w:val="28"/>
          <w:szCs w:val="28"/>
          <w:lang w:val="de-DE" w:eastAsia="de-DE"/>
        </w:rPr>
        <w:t xml:space="preserve"> </w:t>
      </w:r>
      <w:proofErr w:type="spellStart"/>
      <w:r w:rsidRPr="00E67A05">
        <w:rPr>
          <w:b/>
          <w:bCs/>
          <w:iCs/>
          <w:sz w:val="28"/>
          <w:szCs w:val="28"/>
          <w:lang w:val="de-DE" w:eastAsia="de-DE"/>
        </w:rPr>
        <w:t>лекарственного</w:t>
      </w:r>
      <w:proofErr w:type="spellEnd"/>
      <w:r w:rsidRPr="00E67A05">
        <w:rPr>
          <w:b/>
          <w:bCs/>
          <w:iCs/>
          <w:sz w:val="28"/>
          <w:szCs w:val="28"/>
          <w:lang w:val="de-DE" w:eastAsia="de-DE"/>
        </w:rPr>
        <w:t xml:space="preserve"> </w:t>
      </w:r>
      <w:proofErr w:type="spellStart"/>
      <w:r w:rsidRPr="00E67A05">
        <w:rPr>
          <w:b/>
          <w:bCs/>
          <w:iCs/>
          <w:sz w:val="28"/>
          <w:szCs w:val="28"/>
          <w:lang w:val="de-DE" w:eastAsia="de-DE"/>
        </w:rPr>
        <w:t>средства</w:t>
      </w:r>
      <w:proofErr w:type="spellEnd"/>
      <w:r w:rsidRPr="00E67A05">
        <w:rPr>
          <w:b/>
          <w:bCs/>
          <w:sz w:val="28"/>
          <w:szCs w:val="28"/>
          <w:lang w:val="de-DE" w:eastAsia="de-DE"/>
        </w:rPr>
        <w:t xml:space="preserve"> </w:t>
      </w:r>
    </w:p>
    <w:p w:rsidR="00781A2C" w:rsidRPr="00E67A05" w:rsidRDefault="00781A2C" w:rsidP="00781A2C">
      <w:pPr>
        <w:overflowPunct w:val="0"/>
        <w:autoSpaceDE w:val="0"/>
        <w:autoSpaceDN w:val="0"/>
        <w:adjustRightInd w:val="0"/>
        <w:jc w:val="both"/>
        <w:textAlignment w:val="baseline"/>
        <w:rPr>
          <w:sz w:val="28"/>
          <w:szCs w:val="28"/>
          <w:lang w:val="en-US" w:eastAsia="en-US"/>
        </w:rPr>
      </w:pPr>
      <w:r w:rsidRPr="00E67A05">
        <w:rPr>
          <w:sz w:val="28"/>
          <w:szCs w:val="28"/>
          <w:lang w:eastAsia="en-US"/>
        </w:rPr>
        <w:t>ТОО</w:t>
      </w:r>
      <w:r w:rsidRPr="00E67A05">
        <w:rPr>
          <w:sz w:val="28"/>
          <w:szCs w:val="28"/>
          <w:lang w:val="en-US" w:eastAsia="en-US"/>
        </w:rPr>
        <w:t xml:space="preserve"> «</w:t>
      </w:r>
      <w:r w:rsidR="00334EB8" w:rsidRPr="00E67A05">
        <w:rPr>
          <w:sz w:val="28"/>
          <w:szCs w:val="28"/>
          <w:lang w:val="en-US" w:eastAsia="en-US"/>
        </w:rPr>
        <w:t xml:space="preserve">CHEMINNOVA ALIMOR </w:t>
      </w:r>
      <w:proofErr w:type="spellStart"/>
      <w:r w:rsidR="00334EB8" w:rsidRPr="00E67A05">
        <w:rPr>
          <w:sz w:val="28"/>
          <w:szCs w:val="28"/>
          <w:lang w:val="en-US" w:eastAsia="en-US"/>
        </w:rPr>
        <w:t>KazPharm</w:t>
      </w:r>
      <w:proofErr w:type="spellEnd"/>
      <w:r w:rsidRPr="00E67A05">
        <w:rPr>
          <w:sz w:val="28"/>
          <w:szCs w:val="28"/>
          <w:lang w:val="en-US" w:eastAsia="en-US"/>
        </w:rPr>
        <w:t>»</w:t>
      </w:r>
    </w:p>
    <w:p w:rsidR="00EF4823" w:rsidRPr="00E67A05" w:rsidRDefault="00EF4823" w:rsidP="00EF4823">
      <w:pPr>
        <w:overflowPunct w:val="0"/>
        <w:autoSpaceDE w:val="0"/>
        <w:autoSpaceDN w:val="0"/>
        <w:adjustRightInd w:val="0"/>
        <w:jc w:val="both"/>
        <w:textAlignment w:val="baseline"/>
        <w:rPr>
          <w:sz w:val="28"/>
          <w:szCs w:val="28"/>
          <w:lang w:val="en-US" w:eastAsia="en-US"/>
        </w:rPr>
      </w:pPr>
      <w:r w:rsidRPr="00E67A05">
        <w:rPr>
          <w:sz w:val="28"/>
          <w:szCs w:val="28"/>
          <w:lang w:eastAsia="en-US"/>
        </w:rPr>
        <w:lastRenderedPageBreak/>
        <w:t>г</w:t>
      </w:r>
      <w:r w:rsidRPr="000B14DC">
        <w:rPr>
          <w:sz w:val="28"/>
          <w:szCs w:val="28"/>
          <w:lang w:val="en-US" w:eastAsia="en-US"/>
        </w:rPr>
        <w:t xml:space="preserve">. </w:t>
      </w:r>
      <w:r w:rsidRPr="00E67A05">
        <w:rPr>
          <w:sz w:val="28"/>
          <w:szCs w:val="28"/>
          <w:lang w:eastAsia="en-US"/>
        </w:rPr>
        <w:t>Алматы</w:t>
      </w:r>
      <w:r w:rsidRPr="000B14DC">
        <w:rPr>
          <w:sz w:val="28"/>
          <w:szCs w:val="28"/>
          <w:lang w:val="en-US" w:eastAsia="en-US"/>
        </w:rPr>
        <w:t xml:space="preserve">, </w:t>
      </w:r>
      <w:r w:rsidRPr="00E67A05">
        <w:rPr>
          <w:sz w:val="28"/>
          <w:szCs w:val="28"/>
          <w:lang w:val="en-US" w:eastAsia="en-US"/>
        </w:rPr>
        <w:t>050027</w:t>
      </w:r>
    </w:p>
    <w:p w:rsidR="00EF4823" w:rsidRPr="00E67A05" w:rsidRDefault="00EF4823" w:rsidP="00EF4823">
      <w:pPr>
        <w:overflowPunct w:val="0"/>
        <w:autoSpaceDE w:val="0"/>
        <w:autoSpaceDN w:val="0"/>
        <w:adjustRightInd w:val="0"/>
        <w:jc w:val="both"/>
        <w:textAlignment w:val="baseline"/>
        <w:rPr>
          <w:sz w:val="28"/>
          <w:szCs w:val="28"/>
          <w:lang w:eastAsia="en-US"/>
        </w:rPr>
      </w:pPr>
      <w:r w:rsidRPr="00E67A05">
        <w:rPr>
          <w:sz w:val="28"/>
          <w:szCs w:val="28"/>
          <w:lang w:eastAsia="en-US"/>
        </w:rPr>
        <w:t xml:space="preserve">Микрорайон </w:t>
      </w:r>
      <w:proofErr w:type="spellStart"/>
      <w:r w:rsidRPr="00E67A05">
        <w:rPr>
          <w:sz w:val="28"/>
          <w:szCs w:val="28"/>
          <w:lang w:eastAsia="en-US"/>
        </w:rPr>
        <w:t>Тастыбулак</w:t>
      </w:r>
      <w:proofErr w:type="spellEnd"/>
      <w:r w:rsidRPr="00E67A05">
        <w:rPr>
          <w:sz w:val="28"/>
          <w:szCs w:val="28"/>
          <w:lang w:eastAsia="en-US"/>
        </w:rPr>
        <w:t xml:space="preserve">, С/Т </w:t>
      </w:r>
      <w:proofErr w:type="spellStart"/>
      <w:r w:rsidRPr="00E67A05">
        <w:rPr>
          <w:sz w:val="28"/>
          <w:szCs w:val="28"/>
          <w:lang w:eastAsia="en-US"/>
        </w:rPr>
        <w:t>Алмалы</w:t>
      </w:r>
      <w:proofErr w:type="spellEnd"/>
      <w:r w:rsidRPr="00E67A05">
        <w:rPr>
          <w:sz w:val="28"/>
          <w:szCs w:val="28"/>
          <w:lang w:eastAsia="en-US"/>
        </w:rPr>
        <w:t>, дом 69</w:t>
      </w:r>
    </w:p>
    <w:p w:rsidR="00EF4823" w:rsidRPr="00E67A05" w:rsidRDefault="00EF4823" w:rsidP="00EF4823">
      <w:pPr>
        <w:overflowPunct w:val="0"/>
        <w:autoSpaceDE w:val="0"/>
        <w:autoSpaceDN w:val="0"/>
        <w:adjustRightInd w:val="0"/>
        <w:jc w:val="both"/>
        <w:textAlignment w:val="baseline"/>
        <w:rPr>
          <w:sz w:val="28"/>
          <w:szCs w:val="28"/>
          <w:lang w:eastAsia="en-US"/>
        </w:rPr>
      </w:pPr>
      <w:r w:rsidRPr="00E67A05">
        <w:rPr>
          <w:sz w:val="28"/>
          <w:szCs w:val="28"/>
          <w:lang w:eastAsia="en-US"/>
        </w:rPr>
        <w:t>тел.  +7</w:t>
      </w:r>
      <w:r w:rsidRPr="00E67A05">
        <w:rPr>
          <w:sz w:val="28"/>
          <w:szCs w:val="28"/>
          <w:lang w:val="en-US" w:eastAsia="en-US"/>
        </w:rPr>
        <w:t> </w:t>
      </w:r>
      <w:r w:rsidRPr="00E67A05">
        <w:rPr>
          <w:sz w:val="28"/>
          <w:szCs w:val="28"/>
          <w:lang w:eastAsia="en-US"/>
        </w:rPr>
        <w:t>727 385 35 89, тел./факс + 7</w:t>
      </w:r>
      <w:r w:rsidRPr="00E67A05">
        <w:rPr>
          <w:sz w:val="28"/>
          <w:szCs w:val="28"/>
          <w:lang w:val="en-US" w:eastAsia="en-US"/>
        </w:rPr>
        <w:t> </w:t>
      </w:r>
      <w:r w:rsidRPr="00E67A05">
        <w:rPr>
          <w:sz w:val="28"/>
          <w:szCs w:val="28"/>
          <w:lang w:eastAsia="en-US"/>
        </w:rPr>
        <w:t>727</w:t>
      </w:r>
      <w:r w:rsidRPr="00E67A05">
        <w:rPr>
          <w:sz w:val="28"/>
          <w:szCs w:val="28"/>
          <w:lang w:val="en-US" w:eastAsia="en-US"/>
        </w:rPr>
        <w:t> </w:t>
      </w:r>
      <w:r w:rsidRPr="00E67A05">
        <w:rPr>
          <w:sz w:val="28"/>
          <w:szCs w:val="28"/>
          <w:lang w:eastAsia="en-US"/>
        </w:rPr>
        <w:t>385 35 89</w:t>
      </w:r>
    </w:p>
    <w:p w:rsidR="00EF4823" w:rsidRPr="00E67A05" w:rsidRDefault="00EF4823" w:rsidP="00EF4823">
      <w:pPr>
        <w:overflowPunct w:val="0"/>
        <w:autoSpaceDE w:val="0"/>
        <w:autoSpaceDN w:val="0"/>
        <w:adjustRightInd w:val="0"/>
        <w:jc w:val="both"/>
        <w:textAlignment w:val="baseline"/>
        <w:rPr>
          <w:sz w:val="28"/>
          <w:szCs w:val="28"/>
          <w:lang w:eastAsia="en-US"/>
        </w:rPr>
      </w:pPr>
      <w:r w:rsidRPr="00E67A05">
        <w:rPr>
          <w:sz w:val="28"/>
          <w:szCs w:val="28"/>
          <w:lang w:eastAsia="en-US"/>
        </w:rPr>
        <w:t>мобильный: +7</w:t>
      </w:r>
      <w:r w:rsidRPr="00E67A05">
        <w:rPr>
          <w:sz w:val="28"/>
          <w:szCs w:val="28"/>
          <w:lang w:val="en-US" w:eastAsia="en-US"/>
        </w:rPr>
        <w:t> </w:t>
      </w:r>
      <w:r w:rsidRPr="00E67A05">
        <w:rPr>
          <w:sz w:val="28"/>
          <w:szCs w:val="28"/>
          <w:lang w:eastAsia="en-US"/>
        </w:rPr>
        <w:t>777</w:t>
      </w:r>
      <w:r w:rsidRPr="00E67A05">
        <w:rPr>
          <w:sz w:val="28"/>
          <w:szCs w:val="28"/>
          <w:lang w:val="en-US" w:eastAsia="en-US"/>
        </w:rPr>
        <w:t> </w:t>
      </w:r>
      <w:r w:rsidRPr="00E67A05">
        <w:rPr>
          <w:sz w:val="28"/>
          <w:szCs w:val="28"/>
          <w:lang w:eastAsia="en-US"/>
        </w:rPr>
        <w:t xml:space="preserve">222 75 96 </w:t>
      </w:r>
    </w:p>
    <w:p w:rsidR="00EF4823" w:rsidRPr="000B14DC" w:rsidRDefault="00EF4823" w:rsidP="00EF4823">
      <w:pPr>
        <w:overflowPunct w:val="0"/>
        <w:autoSpaceDE w:val="0"/>
        <w:autoSpaceDN w:val="0"/>
        <w:adjustRightInd w:val="0"/>
        <w:jc w:val="both"/>
        <w:textAlignment w:val="baseline"/>
        <w:rPr>
          <w:sz w:val="28"/>
          <w:szCs w:val="28"/>
          <w:lang w:val="en-US" w:eastAsia="en-US"/>
        </w:rPr>
      </w:pPr>
      <w:proofErr w:type="gramStart"/>
      <w:r w:rsidRPr="00E67A05">
        <w:rPr>
          <w:sz w:val="28"/>
          <w:szCs w:val="28"/>
          <w:lang w:val="en-US" w:eastAsia="en-US"/>
        </w:rPr>
        <w:t>e</w:t>
      </w:r>
      <w:r w:rsidRPr="000B14DC">
        <w:rPr>
          <w:sz w:val="28"/>
          <w:szCs w:val="28"/>
          <w:lang w:val="en-US" w:eastAsia="en-US"/>
        </w:rPr>
        <w:t>-</w:t>
      </w:r>
      <w:r w:rsidRPr="00E67A05">
        <w:rPr>
          <w:sz w:val="28"/>
          <w:szCs w:val="28"/>
          <w:lang w:val="en-US" w:eastAsia="en-US"/>
        </w:rPr>
        <w:t>mail</w:t>
      </w:r>
      <w:proofErr w:type="gramEnd"/>
      <w:r w:rsidRPr="000B14DC">
        <w:rPr>
          <w:sz w:val="28"/>
          <w:szCs w:val="28"/>
          <w:lang w:val="en-US" w:eastAsia="en-US"/>
        </w:rPr>
        <w:t xml:space="preserve">: </w:t>
      </w:r>
      <w:hyperlink r:id="rId10" w:history="1">
        <w:r w:rsidRPr="00E67A05">
          <w:rPr>
            <w:rStyle w:val="ac"/>
            <w:sz w:val="28"/>
            <w:szCs w:val="28"/>
            <w:lang w:val="en-US" w:eastAsia="en-US"/>
          </w:rPr>
          <w:t>dr</w:t>
        </w:r>
        <w:r w:rsidRPr="000B14DC">
          <w:rPr>
            <w:rStyle w:val="ac"/>
            <w:sz w:val="28"/>
            <w:szCs w:val="28"/>
            <w:lang w:val="en-US" w:eastAsia="en-US"/>
          </w:rPr>
          <w:t>.</w:t>
        </w:r>
        <w:r w:rsidRPr="00E67A05">
          <w:rPr>
            <w:rStyle w:val="ac"/>
            <w:sz w:val="28"/>
            <w:szCs w:val="28"/>
            <w:lang w:val="en-US" w:eastAsia="en-US"/>
          </w:rPr>
          <w:t>ornar</w:t>
        </w:r>
        <w:r w:rsidRPr="000B14DC">
          <w:rPr>
            <w:rStyle w:val="ac"/>
            <w:sz w:val="28"/>
            <w:szCs w:val="28"/>
            <w:lang w:val="en-US" w:eastAsia="en-US"/>
          </w:rPr>
          <w:t>@</w:t>
        </w:r>
        <w:r w:rsidRPr="00E67A05">
          <w:rPr>
            <w:rStyle w:val="ac"/>
            <w:sz w:val="28"/>
            <w:szCs w:val="28"/>
            <w:lang w:val="en-US" w:eastAsia="en-US"/>
          </w:rPr>
          <w:t>alimor</w:t>
        </w:r>
        <w:r w:rsidRPr="000B14DC">
          <w:rPr>
            <w:rStyle w:val="ac"/>
            <w:sz w:val="28"/>
            <w:szCs w:val="28"/>
            <w:lang w:val="en-US" w:eastAsia="en-US"/>
          </w:rPr>
          <w:t>.</w:t>
        </w:r>
        <w:r w:rsidRPr="00E67A05">
          <w:rPr>
            <w:rStyle w:val="ac"/>
            <w:sz w:val="28"/>
            <w:szCs w:val="28"/>
            <w:lang w:val="en-US" w:eastAsia="en-US"/>
          </w:rPr>
          <w:t>kz</w:t>
        </w:r>
      </w:hyperlink>
    </w:p>
    <w:p w:rsidR="00334EB8" w:rsidRPr="00EF4823" w:rsidRDefault="00334EB8" w:rsidP="00EF4823">
      <w:pPr>
        <w:jc w:val="both"/>
        <w:rPr>
          <w:b/>
          <w:sz w:val="28"/>
          <w:szCs w:val="28"/>
          <w:lang w:val="kk-KZ"/>
        </w:rPr>
      </w:pPr>
    </w:p>
    <w:sectPr w:rsidR="00334EB8" w:rsidRPr="00EF4823" w:rsidSect="00D755A1">
      <w:headerReference w:type="default" r:id="rId11"/>
      <w:footnotePr>
        <w:numFmt w:val="chicago"/>
      </w:footnotePr>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1F" w:rsidRDefault="0051611F">
      <w:r>
        <w:separator/>
      </w:r>
    </w:p>
  </w:endnote>
  <w:endnote w:type="continuationSeparator" w:id="0">
    <w:p w:rsidR="0051611F" w:rsidRDefault="0051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OOHHEK+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MT-Identity-H">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1F" w:rsidRDefault="0051611F">
      <w:r>
        <w:separator/>
      </w:r>
    </w:p>
  </w:footnote>
  <w:footnote w:type="continuationSeparator" w:id="0">
    <w:p w:rsidR="0051611F" w:rsidRDefault="00516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690"/>
      <w:gridCol w:w="4597"/>
    </w:tblGrid>
    <w:tr w:rsidR="0027528B" w:rsidRPr="00DD2CC2" w:rsidTr="00DD2CC2">
      <w:tc>
        <w:tcPr>
          <w:tcW w:w="5206" w:type="dxa"/>
          <w:shd w:val="clear" w:color="auto" w:fill="auto"/>
        </w:tcPr>
        <w:p w:rsidR="0027528B" w:rsidRPr="00DD2CC2" w:rsidRDefault="0027528B">
          <w:pPr>
            <w:pStyle w:val="a3"/>
            <w:rPr>
              <w:lang w:val="en-GB"/>
            </w:rPr>
          </w:pPr>
        </w:p>
      </w:tc>
      <w:tc>
        <w:tcPr>
          <w:tcW w:w="5102" w:type="dxa"/>
          <w:shd w:val="clear" w:color="auto" w:fill="auto"/>
        </w:tcPr>
        <w:p w:rsidR="0027528B" w:rsidRPr="00DD2CC2" w:rsidRDefault="0027528B" w:rsidP="00DD2CC2">
          <w:pPr>
            <w:pStyle w:val="a3"/>
            <w:jc w:val="right"/>
            <w:rPr>
              <w:lang w:val="en-GB"/>
            </w:rPr>
          </w:pPr>
        </w:p>
      </w:tc>
    </w:tr>
    <w:tr w:rsidR="0027528B" w:rsidRPr="005E626A" w:rsidTr="00DD2CC2">
      <w:tc>
        <w:tcPr>
          <w:tcW w:w="10308" w:type="dxa"/>
          <w:gridSpan w:val="2"/>
          <w:shd w:val="clear" w:color="auto" w:fill="auto"/>
        </w:tcPr>
        <w:p w:rsidR="0027528B" w:rsidRPr="005E626A" w:rsidRDefault="0027528B">
          <w:pPr>
            <w:pStyle w:val="a3"/>
          </w:pPr>
        </w:p>
      </w:tc>
    </w:tr>
  </w:tbl>
  <w:p w:rsidR="0027528B" w:rsidRPr="005E626A" w:rsidRDefault="002752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5"/>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1143C9"/>
    <w:multiLevelType w:val="multilevel"/>
    <w:tmpl w:val="DBD8AA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9DA0470"/>
    <w:multiLevelType w:val="hybridMultilevel"/>
    <w:tmpl w:val="D2582BE8"/>
    <w:lvl w:ilvl="0" w:tplc="A4FCE7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7A5B9B"/>
    <w:multiLevelType w:val="singleLevel"/>
    <w:tmpl w:val="EDC07D56"/>
    <w:lvl w:ilvl="0">
      <w:start w:val="5"/>
      <w:numFmt w:val="bullet"/>
      <w:lvlText w:val="-"/>
      <w:lvlJc w:val="left"/>
      <w:pPr>
        <w:tabs>
          <w:tab w:val="num" w:pos="360"/>
        </w:tabs>
        <w:ind w:left="360" w:hanging="360"/>
      </w:pPr>
      <w:rPr>
        <w:rFonts w:ascii="Times New Roman" w:hAnsi="Times New Roman" w:hint="default"/>
      </w:rPr>
    </w:lvl>
  </w:abstractNum>
  <w:abstractNum w:abstractNumId="5">
    <w:nsid w:val="57CE3F29"/>
    <w:multiLevelType w:val="multilevel"/>
    <w:tmpl w:val="511ABD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61A36F2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63770B73"/>
    <w:multiLevelType w:val="hybridMultilevel"/>
    <w:tmpl w:val="D7429FD0"/>
    <w:lvl w:ilvl="0" w:tplc="42F04A3E">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AA5CD1"/>
    <w:multiLevelType w:val="hybridMultilevel"/>
    <w:tmpl w:val="048260AC"/>
    <w:lvl w:ilvl="0" w:tplc="42F04A3E">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8"/>
  </w:num>
  <w:num w:numId="6">
    <w:abstractNumId w:val="4"/>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F7"/>
    <w:rsid w:val="00000789"/>
    <w:rsid w:val="00000F29"/>
    <w:rsid w:val="000047CA"/>
    <w:rsid w:val="00005C03"/>
    <w:rsid w:val="0000780E"/>
    <w:rsid w:val="0001379A"/>
    <w:rsid w:val="00014BBF"/>
    <w:rsid w:val="00014BCE"/>
    <w:rsid w:val="000168F2"/>
    <w:rsid w:val="00025080"/>
    <w:rsid w:val="000271A8"/>
    <w:rsid w:val="00032EE1"/>
    <w:rsid w:val="00035E26"/>
    <w:rsid w:val="000415C9"/>
    <w:rsid w:val="000462A9"/>
    <w:rsid w:val="000517F9"/>
    <w:rsid w:val="00054E3B"/>
    <w:rsid w:val="000644BE"/>
    <w:rsid w:val="00064B15"/>
    <w:rsid w:val="00067023"/>
    <w:rsid w:val="00071DD0"/>
    <w:rsid w:val="00074207"/>
    <w:rsid w:val="00074441"/>
    <w:rsid w:val="0007469F"/>
    <w:rsid w:val="00074FF0"/>
    <w:rsid w:val="00075E7A"/>
    <w:rsid w:val="00077A34"/>
    <w:rsid w:val="000808D6"/>
    <w:rsid w:val="00083939"/>
    <w:rsid w:val="00091432"/>
    <w:rsid w:val="00091A72"/>
    <w:rsid w:val="00091C4C"/>
    <w:rsid w:val="0009233C"/>
    <w:rsid w:val="00095A00"/>
    <w:rsid w:val="00097F9E"/>
    <w:rsid w:val="000A0B77"/>
    <w:rsid w:val="000A2065"/>
    <w:rsid w:val="000A25E8"/>
    <w:rsid w:val="000A26F5"/>
    <w:rsid w:val="000A7448"/>
    <w:rsid w:val="000A7AAE"/>
    <w:rsid w:val="000A7EFB"/>
    <w:rsid w:val="000B14DC"/>
    <w:rsid w:val="000C27F9"/>
    <w:rsid w:val="000C36D9"/>
    <w:rsid w:val="000C5F71"/>
    <w:rsid w:val="000C7D00"/>
    <w:rsid w:val="000C7F49"/>
    <w:rsid w:val="000D27FD"/>
    <w:rsid w:val="000D3E4A"/>
    <w:rsid w:val="000D6516"/>
    <w:rsid w:val="000D6E9C"/>
    <w:rsid w:val="000E1968"/>
    <w:rsid w:val="000E2088"/>
    <w:rsid w:val="000E33DD"/>
    <w:rsid w:val="000E7D9C"/>
    <w:rsid w:val="000F2336"/>
    <w:rsid w:val="000F3428"/>
    <w:rsid w:val="000F4D96"/>
    <w:rsid w:val="000F5B65"/>
    <w:rsid w:val="000F7677"/>
    <w:rsid w:val="00100F5D"/>
    <w:rsid w:val="00103840"/>
    <w:rsid w:val="00104A76"/>
    <w:rsid w:val="001054FC"/>
    <w:rsid w:val="00105D18"/>
    <w:rsid w:val="0010657C"/>
    <w:rsid w:val="00107831"/>
    <w:rsid w:val="00111619"/>
    <w:rsid w:val="00112C1E"/>
    <w:rsid w:val="001154F7"/>
    <w:rsid w:val="001155D4"/>
    <w:rsid w:val="0012212A"/>
    <w:rsid w:val="0012534F"/>
    <w:rsid w:val="00127EC2"/>
    <w:rsid w:val="00141541"/>
    <w:rsid w:val="001422DD"/>
    <w:rsid w:val="00142D29"/>
    <w:rsid w:val="00143270"/>
    <w:rsid w:val="00143642"/>
    <w:rsid w:val="001461A3"/>
    <w:rsid w:val="00146FD2"/>
    <w:rsid w:val="001513B4"/>
    <w:rsid w:val="00152000"/>
    <w:rsid w:val="001526E5"/>
    <w:rsid w:val="001545AC"/>
    <w:rsid w:val="0015731D"/>
    <w:rsid w:val="00157D51"/>
    <w:rsid w:val="00160349"/>
    <w:rsid w:val="0016305A"/>
    <w:rsid w:val="0016733B"/>
    <w:rsid w:val="00173FCF"/>
    <w:rsid w:val="00174E10"/>
    <w:rsid w:val="00175611"/>
    <w:rsid w:val="00176CB3"/>
    <w:rsid w:val="001842C5"/>
    <w:rsid w:val="00190DDE"/>
    <w:rsid w:val="00192F68"/>
    <w:rsid w:val="0019389C"/>
    <w:rsid w:val="00193BCE"/>
    <w:rsid w:val="0019553D"/>
    <w:rsid w:val="001A110A"/>
    <w:rsid w:val="001A34F2"/>
    <w:rsid w:val="001B5182"/>
    <w:rsid w:val="001C42D9"/>
    <w:rsid w:val="001C63D5"/>
    <w:rsid w:val="001C6909"/>
    <w:rsid w:val="001E52BA"/>
    <w:rsid w:val="001E5793"/>
    <w:rsid w:val="001F046D"/>
    <w:rsid w:val="001F2B57"/>
    <w:rsid w:val="001F2F58"/>
    <w:rsid w:val="001F327B"/>
    <w:rsid w:val="001F6B88"/>
    <w:rsid w:val="002025B8"/>
    <w:rsid w:val="00204B23"/>
    <w:rsid w:val="0020794D"/>
    <w:rsid w:val="00213F65"/>
    <w:rsid w:val="00224C35"/>
    <w:rsid w:val="00226089"/>
    <w:rsid w:val="00226258"/>
    <w:rsid w:val="00227070"/>
    <w:rsid w:val="002333FF"/>
    <w:rsid w:val="00253072"/>
    <w:rsid w:val="00254577"/>
    <w:rsid w:val="002545DA"/>
    <w:rsid w:val="002545DF"/>
    <w:rsid w:val="002564AF"/>
    <w:rsid w:val="00261AE0"/>
    <w:rsid w:val="00262545"/>
    <w:rsid w:val="002653CC"/>
    <w:rsid w:val="0027528B"/>
    <w:rsid w:val="00285A45"/>
    <w:rsid w:val="0029487F"/>
    <w:rsid w:val="002A1569"/>
    <w:rsid w:val="002A2422"/>
    <w:rsid w:val="002B04CC"/>
    <w:rsid w:val="002C04CA"/>
    <w:rsid w:val="002C3DB5"/>
    <w:rsid w:val="002C7587"/>
    <w:rsid w:val="002C766E"/>
    <w:rsid w:val="002C79E2"/>
    <w:rsid w:val="002D5C62"/>
    <w:rsid w:val="002D6147"/>
    <w:rsid w:val="002F1757"/>
    <w:rsid w:val="002F1972"/>
    <w:rsid w:val="002F60A6"/>
    <w:rsid w:val="003014B1"/>
    <w:rsid w:val="003037C4"/>
    <w:rsid w:val="00304183"/>
    <w:rsid w:val="00313E3D"/>
    <w:rsid w:val="0031457E"/>
    <w:rsid w:val="00314E8A"/>
    <w:rsid w:val="00315499"/>
    <w:rsid w:val="00320E32"/>
    <w:rsid w:val="0032555A"/>
    <w:rsid w:val="00326D84"/>
    <w:rsid w:val="003336C0"/>
    <w:rsid w:val="00334EB8"/>
    <w:rsid w:val="00341C4E"/>
    <w:rsid w:val="003450C8"/>
    <w:rsid w:val="00345903"/>
    <w:rsid w:val="00346571"/>
    <w:rsid w:val="00350AB2"/>
    <w:rsid w:val="003537DC"/>
    <w:rsid w:val="0035786B"/>
    <w:rsid w:val="00357D52"/>
    <w:rsid w:val="003604F7"/>
    <w:rsid w:val="00363717"/>
    <w:rsid w:val="00363937"/>
    <w:rsid w:val="00365D74"/>
    <w:rsid w:val="00365E05"/>
    <w:rsid w:val="00376437"/>
    <w:rsid w:val="003769CA"/>
    <w:rsid w:val="0038595A"/>
    <w:rsid w:val="00391CE0"/>
    <w:rsid w:val="00397135"/>
    <w:rsid w:val="003A085A"/>
    <w:rsid w:val="003A0FC0"/>
    <w:rsid w:val="003A7C6F"/>
    <w:rsid w:val="003B149E"/>
    <w:rsid w:val="003B1903"/>
    <w:rsid w:val="003B1AC3"/>
    <w:rsid w:val="003B1E7D"/>
    <w:rsid w:val="003B4701"/>
    <w:rsid w:val="003B7DD9"/>
    <w:rsid w:val="003C024E"/>
    <w:rsid w:val="003C2511"/>
    <w:rsid w:val="003C2B50"/>
    <w:rsid w:val="003C33F1"/>
    <w:rsid w:val="003D4C47"/>
    <w:rsid w:val="003D4F15"/>
    <w:rsid w:val="003D66F3"/>
    <w:rsid w:val="003D7790"/>
    <w:rsid w:val="003E127A"/>
    <w:rsid w:val="003E1554"/>
    <w:rsid w:val="003E1A14"/>
    <w:rsid w:val="003E2029"/>
    <w:rsid w:val="003E4E71"/>
    <w:rsid w:val="003F150C"/>
    <w:rsid w:val="003F1FE9"/>
    <w:rsid w:val="003F206E"/>
    <w:rsid w:val="003F4F3E"/>
    <w:rsid w:val="003F5113"/>
    <w:rsid w:val="003F6799"/>
    <w:rsid w:val="0040120C"/>
    <w:rsid w:val="00404219"/>
    <w:rsid w:val="00405015"/>
    <w:rsid w:val="00405988"/>
    <w:rsid w:val="00410E8F"/>
    <w:rsid w:val="00421C28"/>
    <w:rsid w:val="00425E44"/>
    <w:rsid w:val="0043006D"/>
    <w:rsid w:val="004311A3"/>
    <w:rsid w:val="00435131"/>
    <w:rsid w:val="00442C93"/>
    <w:rsid w:val="00442E47"/>
    <w:rsid w:val="00447CC5"/>
    <w:rsid w:val="00454230"/>
    <w:rsid w:val="00454FB9"/>
    <w:rsid w:val="004572DA"/>
    <w:rsid w:val="00462924"/>
    <w:rsid w:val="004706EB"/>
    <w:rsid w:val="004709C6"/>
    <w:rsid w:val="004768C1"/>
    <w:rsid w:val="00476A11"/>
    <w:rsid w:val="00476A1D"/>
    <w:rsid w:val="00476CF5"/>
    <w:rsid w:val="00481C02"/>
    <w:rsid w:val="00481C58"/>
    <w:rsid w:val="0048292C"/>
    <w:rsid w:val="00482E64"/>
    <w:rsid w:val="00484DED"/>
    <w:rsid w:val="004852D3"/>
    <w:rsid w:val="0049384D"/>
    <w:rsid w:val="00497997"/>
    <w:rsid w:val="004A2AB5"/>
    <w:rsid w:val="004A66E3"/>
    <w:rsid w:val="004B02DE"/>
    <w:rsid w:val="004B0CAE"/>
    <w:rsid w:val="004B174E"/>
    <w:rsid w:val="004B470D"/>
    <w:rsid w:val="004B4DB5"/>
    <w:rsid w:val="004B60BD"/>
    <w:rsid w:val="004C1247"/>
    <w:rsid w:val="004C23D8"/>
    <w:rsid w:val="004C501E"/>
    <w:rsid w:val="004C5286"/>
    <w:rsid w:val="004C74B8"/>
    <w:rsid w:val="004D0EB5"/>
    <w:rsid w:val="004D2E3D"/>
    <w:rsid w:val="004D325E"/>
    <w:rsid w:val="004D3906"/>
    <w:rsid w:val="004D4F17"/>
    <w:rsid w:val="004D5441"/>
    <w:rsid w:val="004E773C"/>
    <w:rsid w:val="004F04B4"/>
    <w:rsid w:val="004F65B1"/>
    <w:rsid w:val="004F7BBF"/>
    <w:rsid w:val="004F7BFE"/>
    <w:rsid w:val="00500D39"/>
    <w:rsid w:val="00500E69"/>
    <w:rsid w:val="005030DE"/>
    <w:rsid w:val="0050506A"/>
    <w:rsid w:val="00505C09"/>
    <w:rsid w:val="005062FC"/>
    <w:rsid w:val="00506CA1"/>
    <w:rsid w:val="005149C1"/>
    <w:rsid w:val="0051611F"/>
    <w:rsid w:val="00516898"/>
    <w:rsid w:val="005213DA"/>
    <w:rsid w:val="00525608"/>
    <w:rsid w:val="005312EA"/>
    <w:rsid w:val="00532B01"/>
    <w:rsid w:val="00536DAC"/>
    <w:rsid w:val="00541046"/>
    <w:rsid w:val="00546C78"/>
    <w:rsid w:val="00547103"/>
    <w:rsid w:val="00550260"/>
    <w:rsid w:val="005511CF"/>
    <w:rsid w:val="00552BC6"/>
    <w:rsid w:val="0055653E"/>
    <w:rsid w:val="00560F24"/>
    <w:rsid w:val="0056406C"/>
    <w:rsid w:val="00565BBD"/>
    <w:rsid w:val="00566AAA"/>
    <w:rsid w:val="00566E7C"/>
    <w:rsid w:val="00583B70"/>
    <w:rsid w:val="005847E0"/>
    <w:rsid w:val="0058662C"/>
    <w:rsid w:val="00590B8F"/>
    <w:rsid w:val="005934B6"/>
    <w:rsid w:val="00594F0E"/>
    <w:rsid w:val="00597543"/>
    <w:rsid w:val="005A3EF9"/>
    <w:rsid w:val="005A4828"/>
    <w:rsid w:val="005A7821"/>
    <w:rsid w:val="005B0665"/>
    <w:rsid w:val="005B1E4F"/>
    <w:rsid w:val="005B414C"/>
    <w:rsid w:val="005B6C46"/>
    <w:rsid w:val="005C6AAB"/>
    <w:rsid w:val="005D423C"/>
    <w:rsid w:val="005D44FA"/>
    <w:rsid w:val="005D5947"/>
    <w:rsid w:val="005D6868"/>
    <w:rsid w:val="005E0DED"/>
    <w:rsid w:val="005E4344"/>
    <w:rsid w:val="005E626A"/>
    <w:rsid w:val="005F7954"/>
    <w:rsid w:val="00603EDA"/>
    <w:rsid w:val="0060646A"/>
    <w:rsid w:val="00612E68"/>
    <w:rsid w:val="006157A4"/>
    <w:rsid w:val="00620704"/>
    <w:rsid w:val="00623EC1"/>
    <w:rsid w:val="006251A0"/>
    <w:rsid w:val="00626572"/>
    <w:rsid w:val="006279BB"/>
    <w:rsid w:val="00627D44"/>
    <w:rsid w:val="0063776D"/>
    <w:rsid w:val="00644060"/>
    <w:rsid w:val="00646056"/>
    <w:rsid w:val="00647E25"/>
    <w:rsid w:val="00650202"/>
    <w:rsid w:val="00651E21"/>
    <w:rsid w:val="00655755"/>
    <w:rsid w:val="00660915"/>
    <w:rsid w:val="00660F1B"/>
    <w:rsid w:val="00663274"/>
    <w:rsid w:val="00663395"/>
    <w:rsid w:val="00664E9A"/>
    <w:rsid w:val="00666715"/>
    <w:rsid w:val="00666ED2"/>
    <w:rsid w:val="00671451"/>
    <w:rsid w:val="00677910"/>
    <w:rsid w:val="00677E28"/>
    <w:rsid w:val="00677E9C"/>
    <w:rsid w:val="00680A38"/>
    <w:rsid w:val="00680CDD"/>
    <w:rsid w:val="00680F55"/>
    <w:rsid w:val="0068426D"/>
    <w:rsid w:val="006857A7"/>
    <w:rsid w:val="00686946"/>
    <w:rsid w:val="006907BE"/>
    <w:rsid w:val="00694BD7"/>
    <w:rsid w:val="006A0B97"/>
    <w:rsid w:val="006A0BBD"/>
    <w:rsid w:val="006A28D9"/>
    <w:rsid w:val="006A2F31"/>
    <w:rsid w:val="006A3EE7"/>
    <w:rsid w:val="006A6531"/>
    <w:rsid w:val="006B011A"/>
    <w:rsid w:val="006B5743"/>
    <w:rsid w:val="006B5B9A"/>
    <w:rsid w:val="006C2920"/>
    <w:rsid w:val="006C29C2"/>
    <w:rsid w:val="006C52A2"/>
    <w:rsid w:val="006C6FF8"/>
    <w:rsid w:val="006D37E2"/>
    <w:rsid w:val="006D3BC1"/>
    <w:rsid w:val="006D3D08"/>
    <w:rsid w:val="006D4207"/>
    <w:rsid w:val="006D456C"/>
    <w:rsid w:val="006D5D24"/>
    <w:rsid w:val="006D7AD1"/>
    <w:rsid w:val="006E004B"/>
    <w:rsid w:val="006E0B6A"/>
    <w:rsid w:val="006E3FC7"/>
    <w:rsid w:val="006E53F2"/>
    <w:rsid w:val="006F1558"/>
    <w:rsid w:val="006F5605"/>
    <w:rsid w:val="006F79EE"/>
    <w:rsid w:val="00700CFD"/>
    <w:rsid w:val="007019FA"/>
    <w:rsid w:val="00711F7B"/>
    <w:rsid w:val="007208FF"/>
    <w:rsid w:val="00727ABB"/>
    <w:rsid w:val="00734AA6"/>
    <w:rsid w:val="00750081"/>
    <w:rsid w:val="0075528B"/>
    <w:rsid w:val="00757368"/>
    <w:rsid w:val="0076196E"/>
    <w:rsid w:val="00764B72"/>
    <w:rsid w:val="0076511B"/>
    <w:rsid w:val="0077147A"/>
    <w:rsid w:val="007726D7"/>
    <w:rsid w:val="00774218"/>
    <w:rsid w:val="007748D2"/>
    <w:rsid w:val="00775380"/>
    <w:rsid w:val="0077587F"/>
    <w:rsid w:val="00775AD4"/>
    <w:rsid w:val="00775B46"/>
    <w:rsid w:val="0077729D"/>
    <w:rsid w:val="00777D10"/>
    <w:rsid w:val="007807BF"/>
    <w:rsid w:val="00781551"/>
    <w:rsid w:val="00781A2C"/>
    <w:rsid w:val="0078383B"/>
    <w:rsid w:val="00783DB7"/>
    <w:rsid w:val="0078405A"/>
    <w:rsid w:val="007879C2"/>
    <w:rsid w:val="00791FF3"/>
    <w:rsid w:val="007923D1"/>
    <w:rsid w:val="00792881"/>
    <w:rsid w:val="00792D90"/>
    <w:rsid w:val="007932FF"/>
    <w:rsid w:val="00797375"/>
    <w:rsid w:val="007A6821"/>
    <w:rsid w:val="007A72A2"/>
    <w:rsid w:val="007B00E1"/>
    <w:rsid w:val="007B255E"/>
    <w:rsid w:val="007B4268"/>
    <w:rsid w:val="007B5F69"/>
    <w:rsid w:val="007B7E5D"/>
    <w:rsid w:val="007C055C"/>
    <w:rsid w:val="007C363B"/>
    <w:rsid w:val="007C3B90"/>
    <w:rsid w:val="007C670E"/>
    <w:rsid w:val="007D0077"/>
    <w:rsid w:val="007D3A7E"/>
    <w:rsid w:val="007D4D7E"/>
    <w:rsid w:val="007D6C23"/>
    <w:rsid w:val="007E0453"/>
    <w:rsid w:val="007E1198"/>
    <w:rsid w:val="007E1422"/>
    <w:rsid w:val="007E2D1F"/>
    <w:rsid w:val="007E5032"/>
    <w:rsid w:val="0080296F"/>
    <w:rsid w:val="008033C6"/>
    <w:rsid w:val="008068E4"/>
    <w:rsid w:val="00807775"/>
    <w:rsid w:val="0081033B"/>
    <w:rsid w:val="008104F8"/>
    <w:rsid w:val="0081404E"/>
    <w:rsid w:val="008146BC"/>
    <w:rsid w:val="008146CC"/>
    <w:rsid w:val="00814A22"/>
    <w:rsid w:val="00816710"/>
    <w:rsid w:val="00817952"/>
    <w:rsid w:val="00820516"/>
    <w:rsid w:val="00820C96"/>
    <w:rsid w:val="008238F3"/>
    <w:rsid w:val="0082682F"/>
    <w:rsid w:val="00826F0B"/>
    <w:rsid w:val="008325CA"/>
    <w:rsid w:val="008336C6"/>
    <w:rsid w:val="00834CBC"/>
    <w:rsid w:val="00836BD4"/>
    <w:rsid w:val="0084147E"/>
    <w:rsid w:val="00847B5E"/>
    <w:rsid w:val="00850AF9"/>
    <w:rsid w:val="00851909"/>
    <w:rsid w:val="00855055"/>
    <w:rsid w:val="0085524C"/>
    <w:rsid w:val="008554DB"/>
    <w:rsid w:val="008560F5"/>
    <w:rsid w:val="00872B9E"/>
    <w:rsid w:val="00874606"/>
    <w:rsid w:val="00877919"/>
    <w:rsid w:val="008808B0"/>
    <w:rsid w:val="0088140B"/>
    <w:rsid w:val="00881581"/>
    <w:rsid w:val="008826CC"/>
    <w:rsid w:val="0088462E"/>
    <w:rsid w:val="00886E29"/>
    <w:rsid w:val="008874DE"/>
    <w:rsid w:val="00893DB5"/>
    <w:rsid w:val="00896C20"/>
    <w:rsid w:val="008A24BE"/>
    <w:rsid w:val="008B12F4"/>
    <w:rsid w:val="008B5D7A"/>
    <w:rsid w:val="008B5D9B"/>
    <w:rsid w:val="008B772E"/>
    <w:rsid w:val="008C1401"/>
    <w:rsid w:val="008C29A2"/>
    <w:rsid w:val="008C31B4"/>
    <w:rsid w:val="008C5369"/>
    <w:rsid w:val="008C69A6"/>
    <w:rsid w:val="008C6A97"/>
    <w:rsid w:val="008C7E50"/>
    <w:rsid w:val="008D1C00"/>
    <w:rsid w:val="008D483B"/>
    <w:rsid w:val="008D5837"/>
    <w:rsid w:val="008D59B6"/>
    <w:rsid w:val="008D5C68"/>
    <w:rsid w:val="008D5E43"/>
    <w:rsid w:val="008E02F4"/>
    <w:rsid w:val="008E133F"/>
    <w:rsid w:val="008E1B0F"/>
    <w:rsid w:val="008E62F9"/>
    <w:rsid w:val="008F0AC2"/>
    <w:rsid w:val="008F1D19"/>
    <w:rsid w:val="008F1E6F"/>
    <w:rsid w:val="008F3188"/>
    <w:rsid w:val="008F4489"/>
    <w:rsid w:val="008F57BA"/>
    <w:rsid w:val="008F5F99"/>
    <w:rsid w:val="00901B17"/>
    <w:rsid w:val="00902896"/>
    <w:rsid w:val="00903D2A"/>
    <w:rsid w:val="00907C2B"/>
    <w:rsid w:val="00907F37"/>
    <w:rsid w:val="00912969"/>
    <w:rsid w:val="00912E6B"/>
    <w:rsid w:val="00913151"/>
    <w:rsid w:val="009224F9"/>
    <w:rsid w:val="0092798D"/>
    <w:rsid w:val="00930214"/>
    <w:rsid w:val="00930F7C"/>
    <w:rsid w:val="00933CB8"/>
    <w:rsid w:val="00934711"/>
    <w:rsid w:val="009422DC"/>
    <w:rsid w:val="00942E20"/>
    <w:rsid w:val="0094662A"/>
    <w:rsid w:val="00947E84"/>
    <w:rsid w:val="00953209"/>
    <w:rsid w:val="00953C92"/>
    <w:rsid w:val="00956F45"/>
    <w:rsid w:val="00957919"/>
    <w:rsid w:val="0096067F"/>
    <w:rsid w:val="00962898"/>
    <w:rsid w:val="00962BC7"/>
    <w:rsid w:val="00963C2A"/>
    <w:rsid w:val="009646AE"/>
    <w:rsid w:val="009708A5"/>
    <w:rsid w:val="00980272"/>
    <w:rsid w:val="00981C37"/>
    <w:rsid w:val="00983131"/>
    <w:rsid w:val="00983336"/>
    <w:rsid w:val="009835C3"/>
    <w:rsid w:val="00984C13"/>
    <w:rsid w:val="00985D81"/>
    <w:rsid w:val="00985F50"/>
    <w:rsid w:val="009900C1"/>
    <w:rsid w:val="00996339"/>
    <w:rsid w:val="009A0D85"/>
    <w:rsid w:val="009A17C4"/>
    <w:rsid w:val="009A1935"/>
    <w:rsid w:val="009A4581"/>
    <w:rsid w:val="009B16DA"/>
    <w:rsid w:val="009B308F"/>
    <w:rsid w:val="009B4656"/>
    <w:rsid w:val="009B7BD6"/>
    <w:rsid w:val="009C0502"/>
    <w:rsid w:val="009C4ED4"/>
    <w:rsid w:val="009C528E"/>
    <w:rsid w:val="009C649F"/>
    <w:rsid w:val="009C684B"/>
    <w:rsid w:val="009C6E9E"/>
    <w:rsid w:val="009D3D28"/>
    <w:rsid w:val="009D470F"/>
    <w:rsid w:val="009D75BC"/>
    <w:rsid w:val="009E770D"/>
    <w:rsid w:val="009F0157"/>
    <w:rsid w:val="009F3A65"/>
    <w:rsid w:val="009F5181"/>
    <w:rsid w:val="009F56DB"/>
    <w:rsid w:val="009F5765"/>
    <w:rsid w:val="009F5C8B"/>
    <w:rsid w:val="009F61FB"/>
    <w:rsid w:val="009F6378"/>
    <w:rsid w:val="009F6B51"/>
    <w:rsid w:val="009F7AE8"/>
    <w:rsid w:val="00A003EE"/>
    <w:rsid w:val="00A0293B"/>
    <w:rsid w:val="00A05702"/>
    <w:rsid w:val="00A06C51"/>
    <w:rsid w:val="00A077FE"/>
    <w:rsid w:val="00A1196F"/>
    <w:rsid w:val="00A12EBB"/>
    <w:rsid w:val="00A13358"/>
    <w:rsid w:val="00A16AC0"/>
    <w:rsid w:val="00A171ED"/>
    <w:rsid w:val="00A17E82"/>
    <w:rsid w:val="00A23CE8"/>
    <w:rsid w:val="00A25589"/>
    <w:rsid w:val="00A269F5"/>
    <w:rsid w:val="00A27EC1"/>
    <w:rsid w:val="00A342F8"/>
    <w:rsid w:val="00A343FC"/>
    <w:rsid w:val="00A35932"/>
    <w:rsid w:val="00A35B3F"/>
    <w:rsid w:val="00A372A2"/>
    <w:rsid w:val="00A40841"/>
    <w:rsid w:val="00A40FD8"/>
    <w:rsid w:val="00A45229"/>
    <w:rsid w:val="00A45C7E"/>
    <w:rsid w:val="00A46793"/>
    <w:rsid w:val="00A51883"/>
    <w:rsid w:val="00A54C72"/>
    <w:rsid w:val="00A550D0"/>
    <w:rsid w:val="00A55358"/>
    <w:rsid w:val="00A61888"/>
    <w:rsid w:val="00A61948"/>
    <w:rsid w:val="00A6246A"/>
    <w:rsid w:val="00A649A0"/>
    <w:rsid w:val="00A65EAE"/>
    <w:rsid w:val="00A66D2B"/>
    <w:rsid w:val="00A72CAA"/>
    <w:rsid w:val="00A735B5"/>
    <w:rsid w:val="00A7401D"/>
    <w:rsid w:val="00A81323"/>
    <w:rsid w:val="00A83EC0"/>
    <w:rsid w:val="00A850D0"/>
    <w:rsid w:val="00A8516A"/>
    <w:rsid w:val="00A8574B"/>
    <w:rsid w:val="00A867DA"/>
    <w:rsid w:val="00A927BF"/>
    <w:rsid w:val="00A96A17"/>
    <w:rsid w:val="00A96B8D"/>
    <w:rsid w:val="00A977D3"/>
    <w:rsid w:val="00AA6BC0"/>
    <w:rsid w:val="00AB1393"/>
    <w:rsid w:val="00AC2786"/>
    <w:rsid w:val="00AC37D7"/>
    <w:rsid w:val="00AC3B02"/>
    <w:rsid w:val="00AC41B2"/>
    <w:rsid w:val="00AC4246"/>
    <w:rsid w:val="00AC4491"/>
    <w:rsid w:val="00AC7FE1"/>
    <w:rsid w:val="00AD04CF"/>
    <w:rsid w:val="00AD0EB9"/>
    <w:rsid w:val="00AD0F83"/>
    <w:rsid w:val="00AD3AF3"/>
    <w:rsid w:val="00AD627B"/>
    <w:rsid w:val="00AD6D55"/>
    <w:rsid w:val="00AE5565"/>
    <w:rsid w:val="00AE77A2"/>
    <w:rsid w:val="00B04851"/>
    <w:rsid w:val="00B06E2E"/>
    <w:rsid w:val="00B114DA"/>
    <w:rsid w:val="00B17F06"/>
    <w:rsid w:val="00B22B74"/>
    <w:rsid w:val="00B236FE"/>
    <w:rsid w:val="00B30C12"/>
    <w:rsid w:val="00B3540B"/>
    <w:rsid w:val="00B4008F"/>
    <w:rsid w:val="00B40E8A"/>
    <w:rsid w:val="00B4147A"/>
    <w:rsid w:val="00B43590"/>
    <w:rsid w:val="00B51E41"/>
    <w:rsid w:val="00B528AE"/>
    <w:rsid w:val="00B60B27"/>
    <w:rsid w:val="00B61379"/>
    <w:rsid w:val="00B65821"/>
    <w:rsid w:val="00B6755F"/>
    <w:rsid w:val="00B67E58"/>
    <w:rsid w:val="00B70953"/>
    <w:rsid w:val="00B71B04"/>
    <w:rsid w:val="00B72026"/>
    <w:rsid w:val="00B7597A"/>
    <w:rsid w:val="00B82D0C"/>
    <w:rsid w:val="00B8304C"/>
    <w:rsid w:val="00B83547"/>
    <w:rsid w:val="00B84ABB"/>
    <w:rsid w:val="00B8621D"/>
    <w:rsid w:val="00B87E83"/>
    <w:rsid w:val="00B90EF8"/>
    <w:rsid w:val="00B92921"/>
    <w:rsid w:val="00B9580E"/>
    <w:rsid w:val="00BA09EB"/>
    <w:rsid w:val="00BA49AA"/>
    <w:rsid w:val="00BA53CF"/>
    <w:rsid w:val="00BB19D8"/>
    <w:rsid w:val="00BB505D"/>
    <w:rsid w:val="00BC12EF"/>
    <w:rsid w:val="00BC6998"/>
    <w:rsid w:val="00BD1482"/>
    <w:rsid w:val="00BD2751"/>
    <w:rsid w:val="00BD3051"/>
    <w:rsid w:val="00BE0137"/>
    <w:rsid w:val="00BE62F0"/>
    <w:rsid w:val="00BF2A71"/>
    <w:rsid w:val="00BF397A"/>
    <w:rsid w:val="00BF3EF3"/>
    <w:rsid w:val="00BF6A99"/>
    <w:rsid w:val="00C0131C"/>
    <w:rsid w:val="00C01D89"/>
    <w:rsid w:val="00C038CA"/>
    <w:rsid w:val="00C06B77"/>
    <w:rsid w:val="00C129DB"/>
    <w:rsid w:val="00C1665B"/>
    <w:rsid w:val="00C203D2"/>
    <w:rsid w:val="00C30AF5"/>
    <w:rsid w:val="00C326A8"/>
    <w:rsid w:val="00C32C44"/>
    <w:rsid w:val="00C3734D"/>
    <w:rsid w:val="00C37E77"/>
    <w:rsid w:val="00C57EB2"/>
    <w:rsid w:val="00C602E7"/>
    <w:rsid w:val="00C7132E"/>
    <w:rsid w:val="00C7634F"/>
    <w:rsid w:val="00C76AEB"/>
    <w:rsid w:val="00C80584"/>
    <w:rsid w:val="00C8065E"/>
    <w:rsid w:val="00C82A53"/>
    <w:rsid w:val="00C84BC8"/>
    <w:rsid w:val="00C875CE"/>
    <w:rsid w:val="00CA32BB"/>
    <w:rsid w:val="00CA49EC"/>
    <w:rsid w:val="00CA5162"/>
    <w:rsid w:val="00CA5934"/>
    <w:rsid w:val="00CA6169"/>
    <w:rsid w:val="00CA6185"/>
    <w:rsid w:val="00CB092B"/>
    <w:rsid w:val="00CB1C00"/>
    <w:rsid w:val="00CB2380"/>
    <w:rsid w:val="00CC112D"/>
    <w:rsid w:val="00CC2221"/>
    <w:rsid w:val="00CC28AD"/>
    <w:rsid w:val="00CD516F"/>
    <w:rsid w:val="00CD6277"/>
    <w:rsid w:val="00CE31BB"/>
    <w:rsid w:val="00CE72ED"/>
    <w:rsid w:val="00D02822"/>
    <w:rsid w:val="00D034DF"/>
    <w:rsid w:val="00D070D6"/>
    <w:rsid w:val="00D10342"/>
    <w:rsid w:val="00D1490C"/>
    <w:rsid w:val="00D15495"/>
    <w:rsid w:val="00D1666A"/>
    <w:rsid w:val="00D16A96"/>
    <w:rsid w:val="00D17011"/>
    <w:rsid w:val="00D22854"/>
    <w:rsid w:val="00D22A6D"/>
    <w:rsid w:val="00D23B82"/>
    <w:rsid w:val="00D2590E"/>
    <w:rsid w:val="00D314BD"/>
    <w:rsid w:val="00D33790"/>
    <w:rsid w:val="00D35047"/>
    <w:rsid w:val="00D4182B"/>
    <w:rsid w:val="00D42167"/>
    <w:rsid w:val="00D4391F"/>
    <w:rsid w:val="00D449B1"/>
    <w:rsid w:val="00D5143F"/>
    <w:rsid w:val="00D53B3E"/>
    <w:rsid w:val="00D63277"/>
    <w:rsid w:val="00D636D9"/>
    <w:rsid w:val="00D66082"/>
    <w:rsid w:val="00D678C6"/>
    <w:rsid w:val="00D70887"/>
    <w:rsid w:val="00D715EE"/>
    <w:rsid w:val="00D7554B"/>
    <w:rsid w:val="00D755A1"/>
    <w:rsid w:val="00D8540E"/>
    <w:rsid w:val="00D85AA0"/>
    <w:rsid w:val="00D85D11"/>
    <w:rsid w:val="00D96DB2"/>
    <w:rsid w:val="00DA01FF"/>
    <w:rsid w:val="00DA0802"/>
    <w:rsid w:val="00DA0976"/>
    <w:rsid w:val="00DA41A1"/>
    <w:rsid w:val="00DA6274"/>
    <w:rsid w:val="00DA6353"/>
    <w:rsid w:val="00DB03AC"/>
    <w:rsid w:val="00DB0859"/>
    <w:rsid w:val="00DB69A8"/>
    <w:rsid w:val="00DB7474"/>
    <w:rsid w:val="00DC0356"/>
    <w:rsid w:val="00DC12EC"/>
    <w:rsid w:val="00DC2DB0"/>
    <w:rsid w:val="00DD18A6"/>
    <w:rsid w:val="00DD1F74"/>
    <w:rsid w:val="00DD2CC2"/>
    <w:rsid w:val="00DD5A6C"/>
    <w:rsid w:val="00DE1565"/>
    <w:rsid w:val="00DE2A86"/>
    <w:rsid w:val="00DE4FD7"/>
    <w:rsid w:val="00DE6B32"/>
    <w:rsid w:val="00DF5DD3"/>
    <w:rsid w:val="00DF620D"/>
    <w:rsid w:val="00DF70AD"/>
    <w:rsid w:val="00E00554"/>
    <w:rsid w:val="00E05F2A"/>
    <w:rsid w:val="00E134D4"/>
    <w:rsid w:val="00E13999"/>
    <w:rsid w:val="00E1673A"/>
    <w:rsid w:val="00E22AF8"/>
    <w:rsid w:val="00E26970"/>
    <w:rsid w:val="00E30094"/>
    <w:rsid w:val="00E310B5"/>
    <w:rsid w:val="00E31619"/>
    <w:rsid w:val="00E316A3"/>
    <w:rsid w:val="00E360C1"/>
    <w:rsid w:val="00E370E9"/>
    <w:rsid w:val="00E4400B"/>
    <w:rsid w:val="00E45713"/>
    <w:rsid w:val="00E532D6"/>
    <w:rsid w:val="00E5747A"/>
    <w:rsid w:val="00E657BF"/>
    <w:rsid w:val="00E672E2"/>
    <w:rsid w:val="00E67A05"/>
    <w:rsid w:val="00E81C7C"/>
    <w:rsid w:val="00E828B8"/>
    <w:rsid w:val="00E82D5A"/>
    <w:rsid w:val="00E86757"/>
    <w:rsid w:val="00E86F50"/>
    <w:rsid w:val="00E904CA"/>
    <w:rsid w:val="00E911A4"/>
    <w:rsid w:val="00EA2950"/>
    <w:rsid w:val="00EA398C"/>
    <w:rsid w:val="00EA521E"/>
    <w:rsid w:val="00EA65AD"/>
    <w:rsid w:val="00EA753A"/>
    <w:rsid w:val="00EB29A9"/>
    <w:rsid w:val="00EB5FDE"/>
    <w:rsid w:val="00EB6316"/>
    <w:rsid w:val="00EB66FD"/>
    <w:rsid w:val="00EC0088"/>
    <w:rsid w:val="00EC09BE"/>
    <w:rsid w:val="00EC48EE"/>
    <w:rsid w:val="00EC6A39"/>
    <w:rsid w:val="00EC7085"/>
    <w:rsid w:val="00ED4A43"/>
    <w:rsid w:val="00ED5E4B"/>
    <w:rsid w:val="00ED61DA"/>
    <w:rsid w:val="00EE456C"/>
    <w:rsid w:val="00EE5972"/>
    <w:rsid w:val="00EE5C8A"/>
    <w:rsid w:val="00EE5F57"/>
    <w:rsid w:val="00EE6260"/>
    <w:rsid w:val="00EF0146"/>
    <w:rsid w:val="00EF4823"/>
    <w:rsid w:val="00EF59A7"/>
    <w:rsid w:val="00F05DF0"/>
    <w:rsid w:val="00F10275"/>
    <w:rsid w:val="00F20177"/>
    <w:rsid w:val="00F21D49"/>
    <w:rsid w:val="00F30F59"/>
    <w:rsid w:val="00F34B39"/>
    <w:rsid w:val="00F3500E"/>
    <w:rsid w:val="00F37A64"/>
    <w:rsid w:val="00F40FB7"/>
    <w:rsid w:val="00F417E8"/>
    <w:rsid w:val="00F465DD"/>
    <w:rsid w:val="00F5251F"/>
    <w:rsid w:val="00F533D9"/>
    <w:rsid w:val="00F54058"/>
    <w:rsid w:val="00F54E73"/>
    <w:rsid w:val="00F54F58"/>
    <w:rsid w:val="00F556FD"/>
    <w:rsid w:val="00F571A7"/>
    <w:rsid w:val="00F57355"/>
    <w:rsid w:val="00F66BAC"/>
    <w:rsid w:val="00F67F8B"/>
    <w:rsid w:val="00F72F44"/>
    <w:rsid w:val="00F8202A"/>
    <w:rsid w:val="00F8321D"/>
    <w:rsid w:val="00F85D1D"/>
    <w:rsid w:val="00F9124F"/>
    <w:rsid w:val="00F93EE6"/>
    <w:rsid w:val="00FA1AAB"/>
    <w:rsid w:val="00FA2593"/>
    <w:rsid w:val="00FB1BA8"/>
    <w:rsid w:val="00FB5569"/>
    <w:rsid w:val="00FB5632"/>
    <w:rsid w:val="00FB72EA"/>
    <w:rsid w:val="00FC2046"/>
    <w:rsid w:val="00FC679D"/>
    <w:rsid w:val="00FD1ADF"/>
    <w:rsid w:val="00FD368F"/>
    <w:rsid w:val="00FD3C10"/>
    <w:rsid w:val="00FD3CF0"/>
    <w:rsid w:val="00FE13DF"/>
    <w:rsid w:val="00FE162A"/>
    <w:rsid w:val="00FE23DF"/>
    <w:rsid w:val="00FE4A77"/>
    <w:rsid w:val="00FE4B9D"/>
    <w:rsid w:val="00FE5907"/>
    <w:rsid w:val="00FF37C0"/>
    <w:rsid w:val="00FF3872"/>
    <w:rsid w:val="00FF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link w:val="30"/>
    <w:semiHidden/>
    <w:unhideWhenUsed/>
    <w:qFormat/>
    <w:rsid w:val="00454FB9"/>
    <w:pPr>
      <w:keepNext/>
      <w:spacing w:before="240" w:after="60"/>
      <w:outlineLvl w:val="2"/>
    </w:pPr>
    <w:rPr>
      <w:rFonts w:ascii="Cambria" w:hAnsi="Cambria"/>
      <w:b/>
      <w:bCs/>
      <w:sz w:val="26"/>
      <w:szCs w:val="26"/>
    </w:rPr>
  </w:style>
  <w:style w:type="paragraph" w:styleId="4">
    <w:name w:val="heading 4"/>
    <w:basedOn w:val="a"/>
    <w:next w:val="a"/>
    <w:link w:val="40"/>
    <w:qFormat/>
    <w:rsid w:val="004D2E3D"/>
    <w:pPr>
      <w:keepNext/>
      <w:spacing w:before="240" w:after="60"/>
      <w:outlineLvl w:val="3"/>
    </w:pPr>
    <w:rPr>
      <w:b/>
      <w:bCs/>
      <w:sz w:val="28"/>
      <w:szCs w:val="28"/>
      <w:lang w:val="cs-CZ"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54F7"/>
    <w:pPr>
      <w:autoSpaceDE w:val="0"/>
      <w:autoSpaceDN w:val="0"/>
      <w:adjustRightInd w:val="0"/>
    </w:pPr>
    <w:rPr>
      <w:rFonts w:ascii="OOHHEK+TimesNewRoman,Bold" w:hAnsi="OOHHEK+TimesNewRoman,Bold" w:cs="OOHHEK+TimesNewRoman,Bold"/>
      <w:color w:val="000000"/>
      <w:sz w:val="24"/>
      <w:szCs w:val="24"/>
    </w:rPr>
  </w:style>
  <w:style w:type="paragraph" w:styleId="a3">
    <w:name w:val="header"/>
    <w:basedOn w:val="a"/>
    <w:rsid w:val="001154F7"/>
    <w:pPr>
      <w:tabs>
        <w:tab w:val="center" w:pos="4677"/>
        <w:tab w:val="right" w:pos="9355"/>
      </w:tabs>
    </w:pPr>
  </w:style>
  <w:style w:type="paragraph" w:styleId="a4">
    <w:name w:val="footer"/>
    <w:basedOn w:val="a"/>
    <w:rsid w:val="001154F7"/>
    <w:pPr>
      <w:tabs>
        <w:tab w:val="center" w:pos="4677"/>
        <w:tab w:val="right" w:pos="9355"/>
      </w:tabs>
    </w:pPr>
  </w:style>
  <w:style w:type="table" w:styleId="a5">
    <w:name w:val="Table Grid"/>
    <w:basedOn w:val="a1"/>
    <w:rsid w:val="0011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semiHidden/>
    <w:rsid w:val="00597543"/>
    <w:rPr>
      <w:sz w:val="20"/>
      <w:szCs w:val="20"/>
    </w:rPr>
  </w:style>
  <w:style w:type="character" w:styleId="a7">
    <w:name w:val="footnote reference"/>
    <w:semiHidden/>
    <w:rsid w:val="00597543"/>
    <w:rPr>
      <w:vertAlign w:val="superscript"/>
    </w:rPr>
  </w:style>
  <w:style w:type="character" w:styleId="a8">
    <w:name w:val="page number"/>
    <w:basedOn w:val="a0"/>
    <w:rsid w:val="005E626A"/>
  </w:style>
  <w:style w:type="paragraph" w:customStyle="1" w:styleId="Normal1">
    <w:name w:val="Normal1"/>
    <w:rsid w:val="004D2E3D"/>
    <w:pPr>
      <w:widowControl w:val="0"/>
    </w:pPr>
  </w:style>
  <w:style w:type="paragraph" w:styleId="a9">
    <w:name w:val="Body Text"/>
    <w:basedOn w:val="a"/>
    <w:link w:val="aa"/>
    <w:rsid w:val="004D2E3D"/>
    <w:pPr>
      <w:spacing w:after="120"/>
    </w:pPr>
  </w:style>
  <w:style w:type="paragraph" w:customStyle="1" w:styleId="CharChar">
    <w:name w:val="Char Char"/>
    <w:basedOn w:val="a"/>
    <w:autoRedefine/>
    <w:rsid w:val="005B0665"/>
    <w:pPr>
      <w:spacing w:after="160" w:line="360" w:lineRule="auto"/>
      <w:jc w:val="center"/>
    </w:pPr>
    <w:rPr>
      <w:sz w:val="22"/>
      <w:szCs w:val="22"/>
    </w:rPr>
  </w:style>
  <w:style w:type="paragraph" w:customStyle="1" w:styleId="11">
    <w:name w:val="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autoRedefine/>
    <w:rsid w:val="007923D1"/>
    <w:pPr>
      <w:spacing w:after="160" w:line="360" w:lineRule="auto"/>
      <w:jc w:val="center"/>
    </w:pPr>
    <w:rPr>
      <w:sz w:val="22"/>
      <w:szCs w:val="22"/>
    </w:rPr>
  </w:style>
  <w:style w:type="paragraph" w:styleId="31">
    <w:name w:val="Body Text 3"/>
    <w:basedOn w:val="a"/>
    <w:rsid w:val="003B1AC3"/>
    <w:pPr>
      <w:spacing w:after="120"/>
    </w:pPr>
    <w:rPr>
      <w:sz w:val="16"/>
      <w:szCs w:val="16"/>
    </w:rPr>
  </w:style>
  <w:style w:type="character" w:customStyle="1" w:styleId="FontStyle21">
    <w:name w:val="Font Style21"/>
    <w:rsid w:val="00DB69A8"/>
    <w:rPr>
      <w:rFonts w:ascii="Times New Roman" w:hAnsi="Times New Roman" w:cs="Times New Roman"/>
      <w:i/>
      <w:iCs/>
      <w:sz w:val="8"/>
      <w:szCs w:val="8"/>
    </w:rPr>
  </w:style>
  <w:style w:type="paragraph" w:customStyle="1" w:styleId="ab">
    <w:name w:val="Знак"/>
    <w:basedOn w:val="a"/>
    <w:autoRedefine/>
    <w:rsid w:val="00DB69A8"/>
    <w:pPr>
      <w:spacing w:after="160" w:line="360" w:lineRule="auto"/>
      <w:jc w:val="center"/>
    </w:pPr>
    <w:rPr>
      <w:sz w:val="22"/>
      <w:szCs w:val="22"/>
    </w:rPr>
  </w:style>
  <w:style w:type="character" w:styleId="ac">
    <w:name w:val="Hyperlink"/>
    <w:rsid w:val="00DB69A8"/>
    <w:rPr>
      <w:color w:val="0000FF"/>
      <w:u w:val="single"/>
    </w:rPr>
  </w:style>
  <w:style w:type="character" w:customStyle="1" w:styleId="s0">
    <w:name w:val="s0"/>
    <w:rsid w:val="009F576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ps">
    <w:name w:val="hps"/>
    <w:basedOn w:val="a0"/>
    <w:rsid w:val="005934B6"/>
  </w:style>
  <w:style w:type="character" w:customStyle="1" w:styleId="hpsatn">
    <w:name w:val="hps atn"/>
    <w:basedOn w:val="a0"/>
    <w:rsid w:val="005934B6"/>
  </w:style>
  <w:style w:type="character" w:customStyle="1" w:styleId="FontStyle291">
    <w:name w:val="Font Style291"/>
    <w:rsid w:val="00AD0F83"/>
    <w:rPr>
      <w:rFonts w:ascii="Times New Roman" w:hAnsi="Times New Roman" w:cs="Times New Roman"/>
      <w:sz w:val="20"/>
      <w:szCs w:val="20"/>
    </w:rPr>
  </w:style>
  <w:style w:type="paragraph" w:customStyle="1" w:styleId="ad">
    <w:name w:val="òàòà"/>
    <w:basedOn w:val="a"/>
    <w:rsid w:val="009C684B"/>
    <w:pPr>
      <w:widowControl w:val="0"/>
      <w:ind w:left="-567" w:right="-483"/>
      <w:jc w:val="both"/>
    </w:pPr>
    <w:rPr>
      <w:szCs w:val="20"/>
    </w:rPr>
  </w:style>
  <w:style w:type="paragraph" w:customStyle="1" w:styleId="ae">
    <w:name w:val="Îáû÷íûé"/>
    <w:rsid w:val="00083939"/>
    <w:pPr>
      <w:widowControl w:val="0"/>
    </w:pPr>
  </w:style>
  <w:style w:type="paragraph" w:styleId="af">
    <w:name w:val="Balloon Text"/>
    <w:basedOn w:val="a"/>
    <w:link w:val="af0"/>
    <w:rsid w:val="00A8516A"/>
    <w:rPr>
      <w:rFonts w:ascii="Tahoma" w:hAnsi="Tahoma" w:cs="Tahoma"/>
      <w:sz w:val="16"/>
      <w:szCs w:val="16"/>
    </w:rPr>
  </w:style>
  <w:style w:type="character" w:customStyle="1" w:styleId="af0">
    <w:name w:val="Текст выноски Знак"/>
    <w:link w:val="af"/>
    <w:rsid w:val="00A8516A"/>
    <w:rPr>
      <w:rFonts w:ascii="Tahoma" w:hAnsi="Tahoma" w:cs="Tahoma"/>
      <w:sz w:val="16"/>
      <w:szCs w:val="16"/>
    </w:rPr>
  </w:style>
  <w:style w:type="paragraph" w:customStyle="1" w:styleId="Char">
    <w:name w:val="Знак Знак Char Знак Знак"/>
    <w:basedOn w:val="a"/>
    <w:autoRedefine/>
    <w:rsid w:val="008C7E50"/>
    <w:pPr>
      <w:spacing w:after="160" w:line="360" w:lineRule="auto"/>
      <w:jc w:val="center"/>
    </w:pPr>
    <w:rPr>
      <w:sz w:val="22"/>
      <w:szCs w:val="22"/>
    </w:rPr>
  </w:style>
  <w:style w:type="character" w:customStyle="1" w:styleId="40">
    <w:name w:val="Заголовок 4 Знак"/>
    <w:link w:val="4"/>
    <w:rsid w:val="00F85D1D"/>
    <w:rPr>
      <w:b/>
      <w:bCs/>
      <w:sz w:val="28"/>
      <w:szCs w:val="28"/>
      <w:lang w:val="cs-CZ" w:eastAsia="cs-CZ"/>
    </w:rPr>
  </w:style>
  <w:style w:type="character" w:customStyle="1" w:styleId="30">
    <w:name w:val="Заголовок 3 Знак"/>
    <w:link w:val="3"/>
    <w:semiHidden/>
    <w:rsid w:val="00454FB9"/>
    <w:rPr>
      <w:rFonts w:ascii="Cambria" w:eastAsia="Times New Roman" w:hAnsi="Cambria" w:cs="Times New Roman"/>
      <w:b/>
      <w:bCs/>
      <w:sz w:val="26"/>
      <w:szCs w:val="26"/>
    </w:rPr>
  </w:style>
  <w:style w:type="paragraph" w:customStyle="1" w:styleId="tabletextNS">
    <w:name w:val="table:textNS"/>
    <w:basedOn w:val="a"/>
    <w:rsid w:val="008E02F4"/>
    <w:rPr>
      <w:rFonts w:ascii="Arial Narrow" w:hAnsi="Arial Narrow"/>
      <w:szCs w:val="20"/>
      <w:lang w:val="en-GB" w:eastAsia="en-US"/>
    </w:rPr>
  </w:style>
  <w:style w:type="character" w:customStyle="1" w:styleId="aa">
    <w:name w:val="Основной текст Знак"/>
    <w:link w:val="a9"/>
    <w:rsid w:val="00EB29A9"/>
    <w:rPr>
      <w:sz w:val="24"/>
      <w:szCs w:val="24"/>
    </w:rPr>
  </w:style>
  <w:style w:type="paragraph" w:styleId="af1">
    <w:name w:val="No Spacing"/>
    <w:uiPriority w:val="1"/>
    <w:qFormat/>
    <w:rsid w:val="00EB29A9"/>
    <w:rPr>
      <w:sz w:val="24"/>
      <w:szCs w:val="24"/>
    </w:rPr>
  </w:style>
  <w:style w:type="character" w:styleId="af2">
    <w:name w:val="annotation reference"/>
    <w:rsid w:val="00346571"/>
    <w:rPr>
      <w:sz w:val="16"/>
      <w:szCs w:val="16"/>
    </w:rPr>
  </w:style>
  <w:style w:type="paragraph" w:styleId="af3">
    <w:name w:val="annotation text"/>
    <w:basedOn w:val="a"/>
    <w:link w:val="af4"/>
    <w:rsid w:val="00346571"/>
    <w:rPr>
      <w:sz w:val="20"/>
      <w:szCs w:val="20"/>
    </w:rPr>
  </w:style>
  <w:style w:type="character" w:customStyle="1" w:styleId="af4">
    <w:name w:val="Текст примечания Знак"/>
    <w:basedOn w:val="a0"/>
    <w:link w:val="af3"/>
    <w:rsid w:val="00346571"/>
  </w:style>
  <w:style w:type="paragraph" w:styleId="af5">
    <w:name w:val="annotation subject"/>
    <w:basedOn w:val="af3"/>
    <w:next w:val="af3"/>
    <w:link w:val="af6"/>
    <w:rsid w:val="00346571"/>
    <w:rPr>
      <w:b/>
      <w:bCs/>
    </w:rPr>
  </w:style>
  <w:style w:type="character" w:customStyle="1" w:styleId="af6">
    <w:name w:val="Тема примечания Знак"/>
    <w:link w:val="af5"/>
    <w:rsid w:val="00346571"/>
    <w:rPr>
      <w:b/>
      <w:bCs/>
    </w:rPr>
  </w:style>
  <w:style w:type="paragraph" w:styleId="2">
    <w:name w:val="Body Text 2"/>
    <w:basedOn w:val="a"/>
    <w:link w:val="20"/>
    <w:rsid w:val="00C76AEB"/>
    <w:pPr>
      <w:spacing w:after="120" w:line="480" w:lineRule="auto"/>
    </w:pPr>
  </w:style>
  <w:style w:type="character" w:customStyle="1" w:styleId="20">
    <w:name w:val="Основной текст 2 Знак"/>
    <w:link w:val="2"/>
    <w:rsid w:val="00C76AEB"/>
    <w:rPr>
      <w:sz w:val="24"/>
      <w:szCs w:val="24"/>
    </w:rPr>
  </w:style>
  <w:style w:type="character" w:customStyle="1" w:styleId="fontstyle01">
    <w:name w:val="fontstyle01"/>
    <w:rsid w:val="004C23D8"/>
    <w:rPr>
      <w:rFonts w:ascii="ArialMT-Identity-H" w:hAnsi="ArialMT-Identity-H" w:hint="default"/>
      <w:b w:val="0"/>
      <w:bCs w:val="0"/>
      <w:i w:val="0"/>
      <w:iCs w:val="0"/>
      <w:color w:val="231F20"/>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link w:val="30"/>
    <w:semiHidden/>
    <w:unhideWhenUsed/>
    <w:qFormat/>
    <w:rsid w:val="00454FB9"/>
    <w:pPr>
      <w:keepNext/>
      <w:spacing w:before="240" w:after="60"/>
      <w:outlineLvl w:val="2"/>
    </w:pPr>
    <w:rPr>
      <w:rFonts w:ascii="Cambria" w:hAnsi="Cambria"/>
      <w:b/>
      <w:bCs/>
      <w:sz w:val="26"/>
      <w:szCs w:val="26"/>
    </w:rPr>
  </w:style>
  <w:style w:type="paragraph" w:styleId="4">
    <w:name w:val="heading 4"/>
    <w:basedOn w:val="a"/>
    <w:next w:val="a"/>
    <w:link w:val="40"/>
    <w:qFormat/>
    <w:rsid w:val="004D2E3D"/>
    <w:pPr>
      <w:keepNext/>
      <w:spacing w:before="240" w:after="60"/>
      <w:outlineLvl w:val="3"/>
    </w:pPr>
    <w:rPr>
      <w:b/>
      <w:bCs/>
      <w:sz w:val="28"/>
      <w:szCs w:val="28"/>
      <w:lang w:val="cs-CZ"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54F7"/>
    <w:pPr>
      <w:autoSpaceDE w:val="0"/>
      <w:autoSpaceDN w:val="0"/>
      <w:adjustRightInd w:val="0"/>
    </w:pPr>
    <w:rPr>
      <w:rFonts w:ascii="OOHHEK+TimesNewRoman,Bold" w:hAnsi="OOHHEK+TimesNewRoman,Bold" w:cs="OOHHEK+TimesNewRoman,Bold"/>
      <w:color w:val="000000"/>
      <w:sz w:val="24"/>
      <w:szCs w:val="24"/>
    </w:rPr>
  </w:style>
  <w:style w:type="paragraph" w:styleId="a3">
    <w:name w:val="header"/>
    <w:basedOn w:val="a"/>
    <w:rsid w:val="001154F7"/>
    <w:pPr>
      <w:tabs>
        <w:tab w:val="center" w:pos="4677"/>
        <w:tab w:val="right" w:pos="9355"/>
      </w:tabs>
    </w:pPr>
  </w:style>
  <w:style w:type="paragraph" w:styleId="a4">
    <w:name w:val="footer"/>
    <w:basedOn w:val="a"/>
    <w:rsid w:val="001154F7"/>
    <w:pPr>
      <w:tabs>
        <w:tab w:val="center" w:pos="4677"/>
        <w:tab w:val="right" w:pos="9355"/>
      </w:tabs>
    </w:pPr>
  </w:style>
  <w:style w:type="table" w:styleId="a5">
    <w:name w:val="Table Grid"/>
    <w:basedOn w:val="a1"/>
    <w:rsid w:val="0011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semiHidden/>
    <w:rsid w:val="00597543"/>
    <w:rPr>
      <w:sz w:val="20"/>
      <w:szCs w:val="20"/>
    </w:rPr>
  </w:style>
  <w:style w:type="character" w:styleId="a7">
    <w:name w:val="footnote reference"/>
    <w:semiHidden/>
    <w:rsid w:val="00597543"/>
    <w:rPr>
      <w:vertAlign w:val="superscript"/>
    </w:rPr>
  </w:style>
  <w:style w:type="character" w:styleId="a8">
    <w:name w:val="page number"/>
    <w:basedOn w:val="a0"/>
    <w:rsid w:val="005E626A"/>
  </w:style>
  <w:style w:type="paragraph" w:customStyle="1" w:styleId="Normal1">
    <w:name w:val="Normal1"/>
    <w:rsid w:val="004D2E3D"/>
    <w:pPr>
      <w:widowControl w:val="0"/>
    </w:pPr>
  </w:style>
  <w:style w:type="paragraph" w:styleId="a9">
    <w:name w:val="Body Text"/>
    <w:basedOn w:val="a"/>
    <w:link w:val="aa"/>
    <w:rsid w:val="004D2E3D"/>
    <w:pPr>
      <w:spacing w:after="120"/>
    </w:pPr>
  </w:style>
  <w:style w:type="paragraph" w:customStyle="1" w:styleId="CharChar">
    <w:name w:val="Char Char"/>
    <w:basedOn w:val="a"/>
    <w:autoRedefine/>
    <w:rsid w:val="005B0665"/>
    <w:pPr>
      <w:spacing w:after="160" w:line="360" w:lineRule="auto"/>
      <w:jc w:val="center"/>
    </w:pPr>
    <w:rPr>
      <w:sz w:val="22"/>
      <w:szCs w:val="22"/>
    </w:rPr>
  </w:style>
  <w:style w:type="paragraph" w:customStyle="1" w:styleId="11">
    <w:name w:val="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autoRedefine/>
    <w:rsid w:val="007923D1"/>
    <w:pPr>
      <w:spacing w:after="160" w:line="360" w:lineRule="auto"/>
      <w:jc w:val="center"/>
    </w:pPr>
    <w:rPr>
      <w:sz w:val="22"/>
      <w:szCs w:val="22"/>
    </w:rPr>
  </w:style>
  <w:style w:type="paragraph" w:styleId="31">
    <w:name w:val="Body Text 3"/>
    <w:basedOn w:val="a"/>
    <w:rsid w:val="003B1AC3"/>
    <w:pPr>
      <w:spacing w:after="120"/>
    </w:pPr>
    <w:rPr>
      <w:sz w:val="16"/>
      <w:szCs w:val="16"/>
    </w:rPr>
  </w:style>
  <w:style w:type="character" w:customStyle="1" w:styleId="FontStyle21">
    <w:name w:val="Font Style21"/>
    <w:rsid w:val="00DB69A8"/>
    <w:rPr>
      <w:rFonts w:ascii="Times New Roman" w:hAnsi="Times New Roman" w:cs="Times New Roman"/>
      <w:i/>
      <w:iCs/>
      <w:sz w:val="8"/>
      <w:szCs w:val="8"/>
    </w:rPr>
  </w:style>
  <w:style w:type="paragraph" w:customStyle="1" w:styleId="ab">
    <w:name w:val="Знак"/>
    <w:basedOn w:val="a"/>
    <w:autoRedefine/>
    <w:rsid w:val="00DB69A8"/>
    <w:pPr>
      <w:spacing w:after="160" w:line="360" w:lineRule="auto"/>
      <w:jc w:val="center"/>
    </w:pPr>
    <w:rPr>
      <w:sz w:val="22"/>
      <w:szCs w:val="22"/>
    </w:rPr>
  </w:style>
  <w:style w:type="character" w:styleId="ac">
    <w:name w:val="Hyperlink"/>
    <w:rsid w:val="00DB69A8"/>
    <w:rPr>
      <w:color w:val="0000FF"/>
      <w:u w:val="single"/>
    </w:rPr>
  </w:style>
  <w:style w:type="character" w:customStyle="1" w:styleId="s0">
    <w:name w:val="s0"/>
    <w:rsid w:val="009F576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ps">
    <w:name w:val="hps"/>
    <w:basedOn w:val="a0"/>
    <w:rsid w:val="005934B6"/>
  </w:style>
  <w:style w:type="character" w:customStyle="1" w:styleId="hpsatn">
    <w:name w:val="hps atn"/>
    <w:basedOn w:val="a0"/>
    <w:rsid w:val="005934B6"/>
  </w:style>
  <w:style w:type="character" w:customStyle="1" w:styleId="FontStyle291">
    <w:name w:val="Font Style291"/>
    <w:rsid w:val="00AD0F83"/>
    <w:rPr>
      <w:rFonts w:ascii="Times New Roman" w:hAnsi="Times New Roman" w:cs="Times New Roman"/>
      <w:sz w:val="20"/>
      <w:szCs w:val="20"/>
    </w:rPr>
  </w:style>
  <w:style w:type="paragraph" w:customStyle="1" w:styleId="ad">
    <w:name w:val="òàòà"/>
    <w:basedOn w:val="a"/>
    <w:rsid w:val="009C684B"/>
    <w:pPr>
      <w:widowControl w:val="0"/>
      <w:ind w:left="-567" w:right="-483"/>
      <w:jc w:val="both"/>
    </w:pPr>
    <w:rPr>
      <w:szCs w:val="20"/>
    </w:rPr>
  </w:style>
  <w:style w:type="paragraph" w:customStyle="1" w:styleId="ae">
    <w:name w:val="Îáû÷íûé"/>
    <w:rsid w:val="00083939"/>
    <w:pPr>
      <w:widowControl w:val="0"/>
    </w:pPr>
  </w:style>
  <w:style w:type="paragraph" w:styleId="af">
    <w:name w:val="Balloon Text"/>
    <w:basedOn w:val="a"/>
    <w:link w:val="af0"/>
    <w:rsid w:val="00A8516A"/>
    <w:rPr>
      <w:rFonts w:ascii="Tahoma" w:hAnsi="Tahoma" w:cs="Tahoma"/>
      <w:sz w:val="16"/>
      <w:szCs w:val="16"/>
    </w:rPr>
  </w:style>
  <w:style w:type="character" w:customStyle="1" w:styleId="af0">
    <w:name w:val="Текст выноски Знак"/>
    <w:link w:val="af"/>
    <w:rsid w:val="00A8516A"/>
    <w:rPr>
      <w:rFonts w:ascii="Tahoma" w:hAnsi="Tahoma" w:cs="Tahoma"/>
      <w:sz w:val="16"/>
      <w:szCs w:val="16"/>
    </w:rPr>
  </w:style>
  <w:style w:type="paragraph" w:customStyle="1" w:styleId="Char">
    <w:name w:val="Знак Знак Char Знак Знак"/>
    <w:basedOn w:val="a"/>
    <w:autoRedefine/>
    <w:rsid w:val="008C7E50"/>
    <w:pPr>
      <w:spacing w:after="160" w:line="360" w:lineRule="auto"/>
      <w:jc w:val="center"/>
    </w:pPr>
    <w:rPr>
      <w:sz w:val="22"/>
      <w:szCs w:val="22"/>
    </w:rPr>
  </w:style>
  <w:style w:type="character" w:customStyle="1" w:styleId="40">
    <w:name w:val="Заголовок 4 Знак"/>
    <w:link w:val="4"/>
    <w:rsid w:val="00F85D1D"/>
    <w:rPr>
      <w:b/>
      <w:bCs/>
      <w:sz w:val="28"/>
      <w:szCs w:val="28"/>
      <w:lang w:val="cs-CZ" w:eastAsia="cs-CZ"/>
    </w:rPr>
  </w:style>
  <w:style w:type="character" w:customStyle="1" w:styleId="30">
    <w:name w:val="Заголовок 3 Знак"/>
    <w:link w:val="3"/>
    <w:semiHidden/>
    <w:rsid w:val="00454FB9"/>
    <w:rPr>
      <w:rFonts w:ascii="Cambria" w:eastAsia="Times New Roman" w:hAnsi="Cambria" w:cs="Times New Roman"/>
      <w:b/>
      <w:bCs/>
      <w:sz w:val="26"/>
      <w:szCs w:val="26"/>
    </w:rPr>
  </w:style>
  <w:style w:type="paragraph" w:customStyle="1" w:styleId="tabletextNS">
    <w:name w:val="table:textNS"/>
    <w:basedOn w:val="a"/>
    <w:rsid w:val="008E02F4"/>
    <w:rPr>
      <w:rFonts w:ascii="Arial Narrow" w:hAnsi="Arial Narrow"/>
      <w:szCs w:val="20"/>
      <w:lang w:val="en-GB" w:eastAsia="en-US"/>
    </w:rPr>
  </w:style>
  <w:style w:type="character" w:customStyle="1" w:styleId="aa">
    <w:name w:val="Основной текст Знак"/>
    <w:link w:val="a9"/>
    <w:rsid w:val="00EB29A9"/>
    <w:rPr>
      <w:sz w:val="24"/>
      <w:szCs w:val="24"/>
    </w:rPr>
  </w:style>
  <w:style w:type="paragraph" w:styleId="af1">
    <w:name w:val="No Spacing"/>
    <w:uiPriority w:val="1"/>
    <w:qFormat/>
    <w:rsid w:val="00EB29A9"/>
    <w:rPr>
      <w:sz w:val="24"/>
      <w:szCs w:val="24"/>
    </w:rPr>
  </w:style>
  <w:style w:type="character" w:styleId="af2">
    <w:name w:val="annotation reference"/>
    <w:rsid w:val="00346571"/>
    <w:rPr>
      <w:sz w:val="16"/>
      <w:szCs w:val="16"/>
    </w:rPr>
  </w:style>
  <w:style w:type="paragraph" w:styleId="af3">
    <w:name w:val="annotation text"/>
    <w:basedOn w:val="a"/>
    <w:link w:val="af4"/>
    <w:rsid w:val="00346571"/>
    <w:rPr>
      <w:sz w:val="20"/>
      <w:szCs w:val="20"/>
    </w:rPr>
  </w:style>
  <w:style w:type="character" w:customStyle="1" w:styleId="af4">
    <w:name w:val="Текст примечания Знак"/>
    <w:basedOn w:val="a0"/>
    <w:link w:val="af3"/>
    <w:rsid w:val="00346571"/>
  </w:style>
  <w:style w:type="paragraph" w:styleId="af5">
    <w:name w:val="annotation subject"/>
    <w:basedOn w:val="af3"/>
    <w:next w:val="af3"/>
    <w:link w:val="af6"/>
    <w:rsid w:val="00346571"/>
    <w:rPr>
      <w:b/>
      <w:bCs/>
    </w:rPr>
  </w:style>
  <w:style w:type="character" w:customStyle="1" w:styleId="af6">
    <w:name w:val="Тема примечания Знак"/>
    <w:link w:val="af5"/>
    <w:rsid w:val="00346571"/>
    <w:rPr>
      <w:b/>
      <w:bCs/>
    </w:rPr>
  </w:style>
  <w:style w:type="paragraph" w:styleId="2">
    <w:name w:val="Body Text 2"/>
    <w:basedOn w:val="a"/>
    <w:link w:val="20"/>
    <w:rsid w:val="00C76AEB"/>
    <w:pPr>
      <w:spacing w:after="120" w:line="480" w:lineRule="auto"/>
    </w:pPr>
  </w:style>
  <w:style w:type="character" w:customStyle="1" w:styleId="20">
    <w:name w:val="Основной текст 2 Знак"/>
    <w:link w:val="2"/>
    <w:rsid w:val="00C76AEB"/>
    <w:rPr>
      <w:sz w:val="24"/>
      <w:szCs w:val="24"/>
    </w:rPr>
  </w:style>
  <w:style w:type="character" w:customStyle="1" w:styleId="fontstyle01">
    <w:name w:val="fontstyle01"/>
    <w:rsid w:val="004C23D8"/>
    <w:rPr>
      <w:rFonts w:ascii="ArialMT-Identity-H" w:hAnsi="ArialMT-Identity-H" w:hint="default"/>
      <w:b w:val="0"/>
      <w:bCs w:val="0"/>
      <w:i w:val="0"/>
      <w:iCs w:val="0"/>
      <w:color w:val="231F20"/>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8926">
      <w:bodyDiv w:val="1"/>
      <w:marLeft w:val="0"/>
      <w:marRight w:val="0"/>
      <w:marTop w:val="0"/>
      <w:marBottom w:val="0"/>
      <w:divBdr>
        <w:top w:val="none" w:sz="0" w:space="0" w:color="auto"/>
        <w:left w:val="none" w:sz="0" w:space="0" w:color="auto"/>
        <w:bottom w:val="none" w:sz="0" w:space="0" w:color="auto"/>
        <w:right w:val="none" w:sz="0" w:space="0" w:color="auto"/>
      </w:divBdr>
    </w:div>
    <w:div w:id="230041182">
      <w:bodyDiv w:val="1"/>
      <w:marLeft w:val="0"/>
      <w:marRight w:val="0"/>
      <w:marTop w:val="0"/>
      <w:marBottom w:val="0"/>
      <w:divBdr>
        <w:top w:val="none" w:sz="0" w:space="0" w:color="auto"/>
        <w:left w:val="none" w:sz="0" w:space="0" w:color="auto"/>
        <w:bottom w:val="none" w:sz="0" w:space="0" w:color="auto"/>
        <w:right w:val="none" w:sz="0" w:space="0" w:color="auto"/>
      </w:divBdr>
    </w:div>
    <w:div w:id="239218820">
      <w:bodyDiv w:val="1"/>
      <w:marLeft w:val="0"/>
      <w:marRight w:val="0"/>
      <w:marTop w:val="0"/>
      <w:marBottom w:val="0"/>
      <w:divBdr>
        <w:top w:val="none" w:sz="0" w:space="0" w:color="auto"/>
        <w:left w:val="none" w:sz="0" w:space="0" w:color="auto"/>
        <w:bottom w:val="none" w:sz="0" w:space="0" w:color="auto"/>
        <w:right w:val="none" w:sz="0" w:space="0" w:color="auto"/>
      </w:divBdr>
    </w:div>
    <w:div w:id="285627540">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sChild>
        <w:div w:id="470251566">
          <w:marLeft w:val="0"/>
          <w:marRight w:val="0"/>
          <w:marTop w:val="0"/>
          <w:marBottom w:val="0"/>
          <w:divBdr>
            <w:top w:val="none" w:sz="0" w:space="0" w:color="auto"/>
            <w:left w:val="none" w:sz="0" w:space="0" w:color="auto"/>
            <w:bottom w:val="none" w:sz="0" w:space="0" w:color="auto"/>
            <w:right w:val="none" w:sz="0" w:space="0" w:color="auto"/>
          </w:divBdr>
          <w:divsChild>
            <w:div w:id="1129740467">
              <w:marLeft w:val="0"/>
              <w:marRight w:val="0"/>
              <w:marTop w:val="0"/>
              <w:marBottom w:val="0"/>
              <w:divBdr>
                <w:top w:val="none" w:sz="0" w:space="0" w:color="auto"/>
                <w:left w:val="none" w:sz="0" w:space="0" w:color="auto"/>
                <w:bottom w:val="none" w:sz="0" w:space="0" w:color="auto"/>
                <w:right w:val="none" w:sz="0" w:space="0" w:color="auto"/>
              </w:divBdr>
              <w:divsChild>
                <w:div w:id="39013553">
                  <w:marLeft w:val="0"/>
                  <w:marRight w:val="0"/>
                  <w:marTop w:val="0"/>
                  <w:marBottom w:val="0"/>
                  <w:divBdr>
                    <w:top w:val="none" w:sz="0" w:space="0" w:color="auto"/>
                    <w:left w:val="none" w:sz="0" w:space="0" w:color="auto"/>
                    <w:bottom w:val="none" w:sz="0" w:space="0" w:color="auto"/>
                    <w:right w:val="none" w:sz="0" w:space="0" w:color="auto"/>
                  </w:divBdr>
                  <w:divsChild>
                    <w:div w:id="12658280">
                      <w:marLeft w:val="0"/>
                      <w:marRight w:val="0"/>
                      <w:marTop w:val="0"/>
                      <w:marBottom w:val="0"/>
                      <w:divBdr>
                        <w:top w:val="none" w:sz="0" w:space="0" w:color="auto"/>
                        <w:left w:val="none" w:sz="0" w:space="0" w:color="auto"/>
                        <w:bottom w:val="none" w:sz="0" w:space="0" w:color="auto"/>
                        <w:right w:val="none" w:sz="0" w:space="0" w:color="auto"/>
                      </w:divBdr>
                      <w:divsChild>
                        <w:div w:id="1626960444">
                          <w:marLeft w:val="0"/>
                          <w:marRight w:val="0"/>
                          <w:marTop w:val="0"/>
                          <w:marBottom w:val="0"/>
                          <w:divBdr>
                            <w:top w:val="none" w:sz="0" w:space="0" w:color="auto"/>
                            <w:left w:val="none" w:sz="0" w:space="0" w:color="auto"/>
                            <w:bottom w:val="none" w:sz="0" w:space="0" w:color="auto"/>
                            <w:right w:val="none" w:sz="0" w:space="0" w:color="auto"/>
                          </w:divBdr>
                          <w:divsChild>
                            <w:div w:id="1849178762">
                              <w:marLeft w:val="0"/>
                              <w:marRight w:val="0"/>
                              <w:marTop w:val="0"/>
                              <w:marBottom w:val="0"/>
                              <w:divBdr>
                                <w:top w:val="none" w:sz="0" w:space="0" w:color="auto"/>
                                <w:left w:val="none" w:sz="0" w:space="0" w:color="auto"/>
                                <w:bottom w:val="none" w:sz="0" w:space="0" w:color="auto"/>
                                <w:right w:val="none" w:sz="0" w:space="0" w:color="auto"/>
                              </w:divBdr>
                              <w:divsChild>
                                <w:div w:id="1265381949">
                                  <w:marLeft w:val="0"/>
                                  <w:marRight w:val="0"/>
                                  <w:marTop w:val="0"/>
                                  <w:marBottom w:val="0"/>
                                  <w:divBdr>
                                    <w:top w:val="none" w:sz="0" w:space="0" w:color="auto"/>
                                    <w:left w:val="none" w:sz="0" w:space="0" w:color="auto"/>
                                    <w:bottom w:val="none" w:sz="0" w:space="0" w:color="auto"/>
                                    <w:right w:val="none" w:sz="0" w:space="0" w:color="auto"/>
                                  </w:divBdr>
                                  <w:divsChild>
                                    <w:div w:id="262420499">
                                      <w:marLeft w:val="0"/>
                                      <w:marRight w:val="0"/>
                                      <w:marTop w:val="0"/>
                                      <w:marBottom w:val="0"/>
                                      <w:divBdr>
                                        <w:top w:val="single" w:sz="6" w:space="0" w:color="F5F5F5"/>
                                        <w:left w:val="single" w:sz="6" w:space="0" w:color="F5F5F5"/>
                                        <w:bottom w:val="single" w:sz="6" w:space="0" w:color="F5F5F5"/>
                                        <w:right w:val="single" w:sz="6" w:space="0" w:color="F5F5F5"/>
                                      </w:divBdr>
                                      <w:divsChild>
                                        <w:div w:id="235559115">
                                          <w:marLeft w:val="0"/>
                                          <w:marRight w:val="0"/>
                                          <w:marTop w:val="0"/>
                                          <w:marBottom w:val="0"/>
                                          <w:divBdr>
                                            <w:top w:val="none" w:sz="0" w:space="0" w:color="auto"/>
                                            <w:left w:val="none" w:sz="0" w:space="0" w:color="auto"/>
                                            <w:bottom w:val="none" w:sz="0" w:space="0" w:color="auto"/>
                                            <w:right w:val="none" w:sz="0" w:space="0" w:color="auto"/>
                                          </w:divBdr>
                                          <w:divsChild>
                                            <w:div w:id="16810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956502">
      <w:bodyDiv w:val="1"/>
      <w:marLeft w:val="0"/>
      <w:marRight w:val="0"/>
      <w:marTop w:val="0"/>
      <w:marBottom w:val="0"/>
      <w:divBdr>
        <w:top w:val="none" w:sz="0" w:space="0" w:color="auto"/>
        <w:left w:val="none" w:sz="0" w:space="0" w:color="auto"/>
        <w:bottom w:val="none" w:sz="0" w:space="0" w:color="auto"/>
        <w:right w:val="none" w:sz="0" w:space="0" w:color="auto"/>
      </w:divBdr>
      <w:divsChild>
        <w:div w:id="1955013825">
          <w:marLeft w:val="0"/>
          <w:marRight w:val="0"/>
          <w:marTop w:val="0"/>
          <w:marBottom w:val="0"/>
          <w:divBdr>
            <w:top w:val="none" w:sz="0" w:space="0" w:color="auto"/>
            <w:left w:val="none" w:sz="0" w:space="0" w:color="auto"/>
            <w:bottom w:val="none" w:sz="0" w:space="0" w:color="auto"/>
            <w:right w:val="none" w:sz="0" w:space="0" w:color="auto"/>
          </w:divBdr>
          <w:divsChild>
            <w:div w:id="1510438736">
              <w:marLeft w:val="0"/>
              <w:marRight w:val="0"/>
              <w:marTop w:val="0"/>
              <w:marBottom w:val="0"/>
              <w:divBdr>
                <w:top w:val="none" w:sz="0" w:space="0" w:color="auto"/>
                <w:left w:val="none" w:sz="0" w:space="0" w:color="auto"/>
                <w:bottom w:val="none" w:sz="0" w:space="0" w:color="auto"/>
                <w:right w:val="none" w:sz="0" w:space="0" w:color="auto"/>
              </w:divBdr>
              <w:divsChild>
                <w:div w:id="250549842">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sChild>
                        <w:div w:id="809834037">
                          <w:marLeft w:val="0"/>
                          <w:marRight w:val="0"/>
                          <w:marTop w:val="0"/>
                          <w:marBottom w:val="0"/>
                          <w:divBdr>
                            <w:top w:val="none" w:sz="0" w:space="0" w:color="auto"/>
                            <w:left w:val="none" w:sz="0" w:space="0" w:color="auto"/>
                            <w:bottom w:val="none" w:sz="0" w:space="0" w:color="auto"/>
                            <w:right w:val="none" w:sz="0" w:space="0" w:color="auto"/>
                          </w:divBdr>
                          <w:divsChild>
                            <w:div w:id="1872298045">
                              <w:marLeft w:val="0"/>
                              <w:marRight w:val="0"/>
                              <w:marTop w:val="0"/>
                              <w:marBottom w:val="0"/>
                              <w:divBdr>
                                <w:top w:val="none" w:sz="0" w:space="0" w:color="auto"/>
                                <w:left w:val="none" w:sz="0" w:space="0" w:color="auto"/>
                                <w:bottom w:val="none" w:sz="0" w:space="0" w:color="auto"/>
                                <w:right w:val="none" w:sz="0" w:space="0" w:color="auto"/>
                              </w:divBdr>
                              <w:divsChild>
                                <w:div w:id="595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7589">
      <w:bodyDiv w:val="1"/>
      <w:marLeft w:val="0"/>
      <w:marRight w:val="0"/>
      <w:marTop w:val="0"/>
      <w:marBottom w:val="0"/>
      <w:divBdr>
        <w:top w:val="none" w:sz="0" w:space="0" w:color="auto"/>
        <w:left w:val="none" w:sz="0" w:space="0" w:color="auto"/>
        <w:bottom w:val="none" w:sz="0" w:space="0" w:color="auto"/>
        <w:right w:val="none" w:sz="0" w:space="0" w:color="auto"/>
      </w:divBdr>
    </w:div>
    <w:div w:id="936131204">
      <w:bodyDiv w:val="1"/>
      <w:marLeft w:val="0"/>
      <w:marRight w:val="0"/>
      <w:marTop w:val="0"/>
      <w:marBottom w:val="0"/>
      <w:divBdr>
        <w:top w:val="none" w:sz="0" w:space="0" w:color="auto"/>
        <w:left w:val="none" w:sz="0" w:space="0" w:color="auto"/>
        <w:bottom w:val="none" w:sz="0" w:space="0" w:color="auto"/>
        <w:right w:val="none" w:sz="0" w:space="0" w:color="auto"/>
      </w:divBdr>
    </w:div>
    <w:div w:id="984428586">
      <w:bodyDiv w:val="1"/>
      <w:marLeft w:val="0"/>
      <w:marRight w:val="0"/>
      <w:marTop w:val="0"/>
      <w:marBottom w:val="0"/>
      <w:divBdr>
        <w:top w:val="none" w:sz="0" w:space="0" w:color="auto"/>
        <w:left w:val="none" w:sz="0" w:space="0" w:color="auto"/>
        <w:bottom w:val="none" w:sz="0" w:space="0" w:color="auto"/>
        <w:right w:val="none" w:sz="0" w:space="0" w:color="auto"/>
      </w:divBdr>
    </w:div>
    <w:div w:id="1185368278">
      <w:bodyDiv w:val="1"/>
      <w:marLeft w:val="0"/>
      <w:marRight w:val="0"/>
      <w:marTop w:val="0"/>
      <w:marBottom w:val="0"/>
      <w:divBdr>
        <w:top w:val="none" w:sz="0" w:space="0" w:color="auto"/>
        <w:left w:val="none" w:sz="0" w:space="0" w:color="auto"/>
        <w:bottom w:val="none" w:sz="0" w:space="0" w:color="auto"/>
        <w:right w:val="none" w:sz="0" w:space="0" w:color="auto"/>
      </w:divBdr>
    </w:div>
    <w:div w:id="1360231540">
      <w:bodyDiv w:val="1"/>
      <w:marLeft w:val="0"/>
      <w:marRight w:val="0"/>
      <w:marTop w:val="0"/>
      <w:marBottom w:val="0"/>
      <w:divBdr>
        <w:top w:val="none" w:sz="0" w:space="0" w:color="auto"/>
        <w:left w:val="none" w:sz="0" w:space="0" w:color="auto"/>
        <w:bottom w:val="none" w:sz="0" w:space="0" w:color="auto"/>
        <w:right w:val="none" w:sz="0" w:space="0" w:color="auto"/>
      </w:divBdr>
    </w:div>
    <w:div w:id="1431976059">
      <w:bodyDiv w:val="1"/>
      <w:marLeft w:val="0"/>
      <w:marRight w:val="0"/>
      <w:marTop w:val="0"/>
      <w:marBottom w:val="0"/>
      <w:divBdr>
        <w:top w:val="none" w:sz="0" w:space="0" w:color="auto"/>
        <w:left w:val="none" w:sz="0" w:space="0" w:color="auto"/>
        <w:bottom w:val="none" w:sz="0" w:space="0" w:color="auto"/>
        <w:right w:val="none" w:sz="0" w:space="0" w:color="auto"/>
      </w:divBdr>
    </w:div>
    <w:div w:id="1460763723">
      <w:bodyDiv w:val="1"/>
      <w:marLeft w:val="0"/>
      <w:marRight w:val="0"/>
      <w:marTop w:val="0"/>
      <w:marBottom w:val="0"/>
      <w:divBdr>
        <w:top w:val="none" w:sz="0" w:space="0" w:color="auto"/>
        <w:left w:val="none" w:sz="0" w:space="0" w:color="auto"/>
        <w:bottom w:val="none" w:sz="0" w:space="0" w:color="auto"/>
        <w:right w:val="none" w:sz="0" w:space="0" w:color="auto"/>
      </w:divBdr>
    </w:div>
    <w:div w:id="1510682323">
      <w:bodyDiv w:val="1"/>
      <w:marLeft w:val="0"/>
      <w:marRight w:val="0"/>
      <w:marTop w:val="0"/>
      <w:marBottom w:val="0"/>
      <w:divBdr>
        <w:top w:val="none" w:sz="0" w:space="0" w:color="auto"/>
        <w:left w:val="none" w:sz="0" w:space="0" w:color="auto"/>
        <w:bottom w:val="none" w:sz="0" w:space="0" w:color="auto"/>
        <w:right w:val="none" w:sz="0" w:space="0" w:color="auto"/>
      </w:divBdr>
    </w:div>
    <w:div w:id="1562786355">
      <w:bodyDiv w:val="1"/>
      <w:marLeft w:val="0"/>
      <w:marRight w:val="0"/>
      <w:marTop w:val="0"/>
      <w:marBottom w:val="0"/>
      <w:divBdr>
        <w:top w:val="none" w:sz="0" w:space="0" w:color="auto"/>
        <w:left w:val="none" w:sz="0" w:space="0" w:color="auto"/>
        <w:bottom w:val="none" w:sz="0" w:space="0" w:color="auto"/>
        <w:right w:val="none" w:sz="0" w:space="0" w:color="auto"/>
      </w:divBdr>
    </w:div>
    <w:div w:id="1641618232">
      <w:bodyDiv w:val="1"/>
      <w:marLeft w:val="0"/>
      <w:marRight w:val="0"/>
      <w:marTop w:val="0"/>
      <w:marBottom w:val="0"/>
      <w:divBdr>
        <w:top w:val="none" w:sz="0" w:space="0" w:color="auto"/>
        <w:left w:val="none" w:sz="0" w:space="0" w:color="auto"/>
        <w:bottom w:val="none" w:sz="0" w:space="0" w:color="auto"/>
        <w:right w:val="none" w:sz="0" w:space="0" w:color="auto"/>
      </w:divBdr>
    </w:div>
    <w:div w:id="1663896817">
      <w:bodyDiv w:val="1"/>
      <w:marLeft w:val="0"/>
      <w:marRight w:val="0"/>
      <w:marTop w:val="0"/>
      <w:marBottom w:val="0"/>
      <w:divBdr>
        <w:top w:val="none" w:sz="0" w:space="0" w:color="auto"/>
        <w:left w:val="none" w:sz="0" w:space="0" w:color="auto"/>
        <w:bottom w:val="none" w:sz="0" w:space="0" w:color="auto"/>
        <w:right w:val="none" w:sz="0" w:space="0" w:color="auto"/>
      </w:divBdr>
    </w:div>
    <w:div w:id="1862933444">
      <w:bodyDiv w:val="1"/>
      <w:marLeft w:val="0"/>
      <w:marRight w:val="0"/>
      <w:marTop w:val="0"/>
      <w:marBottom w:val="0"/>
      <w:divBdr>
        <w:top w:val="none" w:sz="0" w:space="0" w:color="auto"/>
        <w:left w:val="none" w:sz="0" w:space="0" w:color="auto"/>
        <w:bottom w:val="none" w:sz="0" w:space="0" w:color="auto"/>
        <w:right w:val="none" w:sz="0" w:space="0" w:color="auto"/>
      </w:divBdr>
    </w:div>
    <w:div w:id="1865903168">
      <w:bodyDiv w:val="1"/>
      <w:marLeft w:val="0"/>
      <w:marRight w:val="0"/>
      <w:marTop w:val="0"/>
      <w:marBottom w:val="0"/>
      <w:divBdr>
        <w:top w:val="none" w:sz="0" w:space="0" w:color="auto"/>
        <w:left w:val="none" w:sz="0" w:space="0" w:color="auto"/>
        <w:bottom w:val="none" w:sz="0" w:space="0" w:color="auto"/>
        <w:right w:val="none" w:sz="0" w:space="0" w:color="auto"/>
      </w:divBdr>
    </w:div>
    <w:div w:id="1914655904">
      <w:bodyDiv w:val="1"/>
      <w:marLeft w:val="0"/>
      <w:marRight w:val="0"/>
      <w:marTop w:val="0"/>
      <w:marBottom w:val="0"/>
      <w:divBdr>
        <w:top w:val="none" w:sz="0" w:space="0" w:color="auto"/>
        <w:left w:val="none" w:sz="0" w:space="0" w:color="auto"/>
        <w:bottom w:val="none" w:sz="0" w:space="0" w:color="auto"/>
        <w:right w:val="none" w:sz="0" w:space="0" w:color="auto"/>
      </w:divBdr>
    </w:div>
    <w:div w:id="1919944726">
      <w:bodyDiv w:val="1"/>
      <w:marLeft w:val="0"/>
      <w:marRight w:val="0"/>
      <w:marTop w:val="0"/>
      <w:marBottom w:val="0"/>
      <w:divBdr>
        <w:top w:val="none" w:sz="0" w:space="0" w:color="auto"/>
        <w:left w:val="none" w:sz="0" w:space="0" w:color="auto"/>
        <w:bottom w:val="none" w:sz="0" w:space="0" w:color="auto"/>
        <w:right w:val="none" w:sz="0" w:space="0" w:color="auto"/>
      </w:divBdr>
    </w:div>
    <w:div w:id="20341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r.ornar@alimor.kz" TargetMode="External"/><Relationship Id="rId4" Type="http://schemas.microsoft.com/office/2007/relationships/stylesWithEffects" Target="stylesWithEffects.xml"/><Relationship Id="rId9" Type="http://schemas.openxmlformats.org/officeDocument/2006/relationships/hyperlink" Target="http://www.ndd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8C65C-AFC5-4E22-A5DE-6FED9E21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8513</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sanofi-aventis</Company>
  <LinksUpToDate>false</LinksUpToDate>
  <CharactersWithSpaces>9987</CharactersWithSpaces>
  <SharedDoc>false</SharedDoc>
  <HLinks>
    <vt:vector size="12" baseType="variant">
      <vt:variant>
        <vt:i4>6488066</vt:i4>
      </vt:variant>
      <vt:variant>
        <vt:i4>3</vt:i4>
      </vt:variant>
      <vt:variant>
        <vt:i4>0</vt:i4>
      </vt:variant>
      <vt:variant>
        <vt:i4>5</vt:i4>
      </vt:variant>
      <vt:variant>
        <vt:lpwstr>mailto:dr.ornar@alimor.kz</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admin</dc:creator>
  <cp:lastModifiedBy>Тимур М. Жиенбаев</cp:lastModifiedBy>
  <cp:revision>2</cp:revision>
  <cp:lastPrinted>2019-10-09T15:37:00Z</cp:lastPrinted>
  <dcterms:created xsi:type="dcterms:W3CDTF">2020-06-08T16:00:00Z</dcterms:created>
  <dcterms:modified xsi:type="dcterms:W3CDTF">2020-06-08T16:00:00Z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