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D256CD" w:rsidTr="002D0971">
        <w:tc>
          <w:tcPr>
            <w:tcW w:w="9243" w:type="dxa"/>
            <w:shd w:val="clear" w:color="auto" w:fill="auto"/>
          </w:tcPr>
          <w:p w:rsidR="00D256CD" w:rsidRPr="009A007F" w:rsidRDefault="00D256CD" w:rsidP="00D256CD">
            <w:pPr>
              <w:pStyle w:val="a3"/>
              <w:ind w:right="283"/>
              <w:rPr>
                <w:color w:val="0C000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D256CD" w:rsidRPr="00906FEF" w:rsidRDefault="00D256CD" w:rsidP="00D256CD">
      <w:pPr>
        <w:pStyle w:val="a3"/>
        <w:ind w:right="283"/>
        <w:rPr>
          <w:i/>
          <w:sz w:val="28"/>
          <w:szCs w:val="28"/>
          <w:lang w:val="ru-RU"/>
        </w:rPr>
      </w:pPr>
      <w:proofErr w:type="spellStart"/>
      <w:r w:rsidRPr="00906FEF">
        <w:rPr>
          <w:i/>
          <w:sz w:val="28"/>
          <w:szCs w:val="28"/>
        </w:rPr>
        <w:t>Образец</w:t>
      </w:r>
      <w:proofErr w:type="spellEnd"/>
      <w:r w:rsidRPr="00906FEF">
        <w:rPr>
          <w:i/>
          <w:sz w:val="28"/>
          <w:szCs w:val="28"/>
        </w:rPr>
        <w:t xml:space="preserve"> </w:t>
      </w:r>
      <w:proofErr w:type="spellStart"/>
      <w:r w:rsidRPr="00906FEF">
        <w:rPr>
          <w:i/>
          <w:sz w:val="28"/>
          <w:szCs w:val="28"/>
        </w:rPr>
        <w:t>инструкции</w:t>
      </w:r>
      <w:proofErr w:type="spellEnd"/>
      <w:r w:rsidRPr="00906FEF">
        <w:rPr>
          <w:i/>
          <w:sz w:val="28"/>
          <w:szCs w:val="28"/>
        </w:rPr>
        <w:t xml:space="preserve"> </w:t>
      </w:r>
      <w:r w:rsidRPr="00906FEF">
        <w:rPr>
          <w:i/>
          <w:sz w:val="28"/>
          <w:szCs w:val="28"/>
          <w:lang w:val="ru-RU"/>
        </w:rPr>
        <w:t>по медицинскому применению</w:t>
      </w:r>
    </w:p>
    <w:p w:rsidR="00D256CD" w:rsidRPr="00906FEF" w:rsidRDefault="00D256CD" w:rsidP="00D256CD">
      <w:pPr>
        <w:pStyle w:val="a3"/>
        <w:ind w:right="283"/>
        <w:rPr>
          <w:i/>
          <w:sz w:val="28"/>
          <w:szCs w:val="28"/>
        </w:rPr>
      </w:pPr>
      <w:proofErr w:type="spellStart"/>
      <w:r w:rsidRPr="00906FEF">
        <w:rPr>
          <w:i/>
          <w:sz w:val="28"/>
          <w:szCs w:val="28"/>
        </w:rPr>
        <w:t>изделия</w:t>
      </w:r>
      <w:proofErr w:type="spellEnd"/>
      <w:r w:rsidRPr="00906FEF">
        <w:rPr>
          <w:i/>
          <w:sz w:val="28"/>
          <w:szCs w:val="28"/>
        </w:rPr>
        <w:t xml:space="preserve"> </w:t>
      </w:r>
      <w:proofErr w:type="spellStart"/>
      <w:r w:rsidRPr="00906FEF">
        <w:rPr>
          <w:i/>
          <w:sz w:val="28"/>
          <w:szCs w:val="28"/>
        </w:rPr>
        <w:t>медицинского</w:t>
      </w:r>
      <w:proofErr w:type="spellEnd"/>
      <w:r w:rsidRPr="00906FEF">
        <w:rPr>
          <w:i/>
          <w:sz w:val="28"/>
          <w:szCs w:val="28"/>
        </w:rPr>
        <w:t xml:space="preserve"> </w:t>
      </w:r>
      <w:proofErr w:type="spellStart"/>
      <w:r w:rsidRPr="00906FEF">
        <w:rPr>
          <w:i/>
          <w:sz w:val="28"/>
          <w:szCs w:val="28"/>
        </w:rPr>
        <w:t>назначения</w:t>
      </w:r>
      <w:proofErr w:type="spellEnd"/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proofErr w:type="gramStart"/>
      <w:r w:rsidRPr="00906FEF">
        <w:rPr>
          <w:i/>
          <w:color w:val="000000"/>
          <w:sz w:val="28"/>
          <w:szCs w:val="28"/>
        </w:rPr>
        <w:t>(согласно требованиям Приказа Министра здравоохранения</w:t>
      </w:r>
      <w:proofErr w:type="gramEnd"/>
    </w:p>
    <w:p w:rsidR="00D256CD" w:rsidRPr="00906FEF" w:rsidRDefault="00D256CD" w:rsidP="00D256CD">
      <w:pPr>
        <w:ind w:right="283"/>
        <w:jc w:val="both"/>
        <w:rPr>
          <w:b/>
          <w:i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>и социального развития РК от 29 мая 2015 года № 414)</w:t>
      </w:r>
      <w:r w:rsidRPr="00906FEF">
        <w:rPr>
          <w:b/>
          <w:i/>
          <w:color w:val="000000"/>
          <w:sz w:val="28"/>
          <w:szCs w:val="28"/>
        </w:rPr>
        <w:t xml:space="preserve"> </w:t>
      </w:r>
    </w:p>
    <w:p w:rsidR="00D256CD" w:rsidRPr="00906FEF" w:rsidRDefault="00D256CD" w:rsidP="00D256CD">
      <w:pPr>
        <w:pStyle w:val="a3"/>
        <w:ind w:right="283"/>
        <w:rPr>
          <w:i/>
          <w:sz w:val="28"/>
          <w:szCs w:val="28"/>
        </w:rPr>
      </w:pPr>
    </w:p>
    <w:p w:rsidR="00D256CD" w:rsidRPr="00906FEF" w:rsidRDefault="00D256CD" w:rsidP="00D256CD">
      <w:pPr>
        <w:ind w:right="283"/>
        <w:rPr>
          <w:i/>
          <w:sz w:val="28"/>
          <w:szCs w:val="28"/>
        </w:rPr>
      </w:pPr>
    </w:p>
    <w:p w:rsidR="00D256CD" w:rsidRPr="00906FEF" w:rsidRDefault="00D256CD" w:rsidP="00D256CD">
      <w:pPr>
        <w:ind w:right="283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D256CD" w:rsidRPr="00906FEF" w:rsidTr="002D0971">
        <w:tc>
          <w:tcPr>
            <w:tcW w:w="4536" w:type="dxa"/>
          </w:tcPr>
          <w:p w:rsidR="00D256CD" w:rsidRPr="00906FEF" w:rsidRDefault="00D256CD" w:rsidP="00D256CD">
            <w:pPr>
              <w:ind w:right="283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56CD" w:rsidRPr="00906FEF" w:rsidRDefault="00D256CD" w:rsidP="00D256CD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>УТВЕРЖДЕНА</w:t>
            </w:r>
          </w:p>
          <w:p w:rsidR="00D256CD" w:rsidRPr="00906FEF" w:rsidRDefault="00D256CD" w:rsidP="00D256CD">
            <w:pPr>
              <w:ind w:left="-250" w:right="283"/>
              <w:jc w:val="right"/>
              <w:rPr>
                <w:b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 xml:space="preserve">Приказом председателя Комитета контроля медицинской и фармацевтической деятельности </w:t>
            </w:r>
          </w:p>
          <w:p w:rsidR="00D256CD" w:rsidRPr="00906FEF" w:rsidRDefault="00D256CD" w:rsidP="00D256CD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 xml:space="preserve">Министерства здравоохранения и социального развития  </w:t>
            </w:r>
          </w:p>
          <w:p w:rsidR="00D256CD" w:rsidRPr="00906FEF" w:rsidRDefault="00D256CD" w:rsidP="00D256CD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>Республики Казахстан</w:t>
            </w:r>
          </w:p>
          <w:p w:rsidR="00D256CD" w:rsidRPr="00906FEF" w:rsidRDefault="00D256CD" w:rsidP="00D256CD">
            <w:pPr>
              <w:ind w:right="283"/>
              <w:jc w:val="right"/>
              <w:rPr>
                <w:b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>от «___» ___________ 20  г.</w:t>
            </w:r>
          </w:p>
          <w:p w:rsidR="00D256CD" w:rsidRPr="00906FEF" w:rsidRDefault="00D256CD" w:rsidP="00D256CD">
            <w:pPr>
              <w:ind w:right="283"/>
              <w:rPr>
                <w:rFonts w:eastAsia="Batang"/>
                <w:sz w:val="28"/>
                <w:szCs w:val="28"/>
              </w:rPr>
            </w:pPr>
            <w:r w:rsidRPr="00906FEF">
              <w:rPr>
                <w:b/>
                <w:sz w:val="28"/>
                <w:szCs w:val="28"/>
              </w:rPr>
              <w:t xml:space="preserve">               № ___</w:t>
            </w:r>
            <w:r w:rsidRPr="00906FEF">
              <w:rPr>
                <w:sz w:val="28"/>
                <w:szCs w:val="28"/>
              </w:rPr>
              <w:t xml:space="preserve"> </w:t>
            </w:r>
          </w:p>
        </w:tc>
      </w:tr>
    </w:tbl>
    <w:p w:rsidR="00D256CD" w:rsidRPr="00906FEF" w:rsidRDefault="00D256CD" w:rsidP="00D256CD">
      <w:pPr>
        <w:pStyle w:val="a3"/>
        <w:ind w:right="283"/>
        <w:jc w:val="center"/>
        <w:rPr>
          <w:b/>
          <w:sz w:val="28"/>
          <w:szCs w:val="28"/>
          <w:lang w:val="ru-RU"/>
        </w:rPr>
      </w:pPr>
    </w:p>
    <w:p w:rsidR="00D256CD" w:rsidRPr="00906FEF" w:rsidRDefault="00D256CD" w:rsidP="00D256CD">
      <w:pPr>
        <w:pStyle w:val="a3"/>
        <w:ind w:right="283"/>
        <w:jc w:val="center"/>
        <w:rPr>
          <w:b/>
          <w:sz w:val="28"/>
          <w:szCs w:val="28"/>
          <w:lang w:val="ru-RU"/>
        </w:rPr>
      </w:pPr>
    </w:p>
    <w:p w:rsidR="00D256CD" w:rsidRPr="00906FEF" w:rsidRDefault="00D256CD" w:rsidP="00D256CD">
      <w:pPr>
        <w:pStyle w:val="a3"/>
        <w:ind w:right="283"/>
        <w:jc w:val="center"/>
        <w:rPr>
          <w:b/>
          <w:sz w:val="28"/>
          <w:szCs w:val="28"/>
          <w:lang w:val="ru-RU"/>
        </w:rPr>
      </w:pPr>
      <w:r w:rsidRPr="00906FEF">
        <w:rPr>
          <w:b/>
          <w:sz w:val="28"/>
          <w:szCs w:val="28"/>
          <w:lang w:val="ru-RU"/>
        </w:rPr>
        <w:t>Инструкция по медицинскому применению</w:t>
      </w:r>
    </w:p>
    <w:p w:rsidR="00D256CD" w:rsidRPr="00906FEF" w:rsidRDefault="00D256CD" w:rsidP="00D256CD">
      <w:pPr>
        <w:ind w:right="283"/>
        <w:jc w:val="center"/>
        <w:rPr>
          <w:b/>
          <w:sz w:val="28"/>
          <w:szCs w:val="28"/>
        </w:rPr>
      </w:pPr>
      <w:r w:rsidRPr="00906FEF">
        <w:rPr>
          <w:b/>
          <w:sz w:val="28"/>
          <w:szCs w:val="28"/>
        </w:rPr>
        <w:t>изделия медицинского назначения</w:t>
      </w:r>
    </w:p>
    <w:p w:rsidR="00D256CD" w:rsidRPr="00906FEF" w:rsidRDefault="00D256CD" w:rsidP="00D256CD">
      <w:pPr>
        <w:ind w:right="283"/>
        <w:rPr>
          <w:sz w:val="28"/>
          <w:szCs w:val="28"/>
        </w:rPr>
      </w:pPr>
    </w:p>
    <w:p w:rsidR="00D256CD" w:rsidRPr="00906FEF" w:rsidRDefault="00D256CD" w:rsidP="00D256CD">
      <w:pPr>
        <w:ind w:right="283"/>
        <w:rPr>
          <w:sz w:val="28"/>
          <w:szCs w:val="28"/>
        </w:rPr>
      </w:pPr>
    </w:p>
    <w:p w:rsidR="00D256CD" w:rsidRPr="00906FEF" w:rsidRDefault="00D256CD" w:rsidP="00D256CD">
      <w:pPr>
        <w:pStyle w:val="1"/>
        <w:spacing w:before="0" w:line="240" w:lineRule="auto"/>
        <w:ind w:right="283"/>
        <w:jc w:val="both"/>
        <w:rPr>
          <w:rFonts w:ascii="Times New Roman" w:hAnsi="Times New Roman"/>
          <w:color w:val="auto"/>
          <w:lang w:val="ru-RU"/>
        </w:rPr>
      </w:pPr>
      <w:r w:rsidRPr="00906FEF">
        <w:rPr>
          <w:rFonts w:ascii="Times New Roman" w:hAnsi="Times New Roman"/>
          <w:color w:val="auto"/>
          <w:lang w:val="ru-RU"/>
        </w:rPr>
        <w:t xml:space="preserve">Название </w:t>
      </w:r>
      <w:r w:rsidRPr="00906FEF">
        <w:rPr>
          <w:color w:val="auto"/>
          <w:lang w:val="ru-RU"/>
        </w:rPr>
        <w:t>изделия медицинского назначения</w:t>
      </w:r>
    </w:p>
    <w:p w:rsidR="00D256CD" w:rsidRPr="00906FEF" w:rsidRDefault="00D256CD" w:rsidP="00D256CD">
      <w:pPr>
        <w:ind w:right="283"/>
        <w:jc w:val="both"/>
        <w:rPr>
          <w:bCs/>
          <w:i/>
          <w:sz w:val="28"/>
          <w:szCs w:val="28"/>
        </w:rPr>
      </w:pPr>
      <w:r w:rsidRPr="00906FEF">
        <w:rPr>
          <w:bCs/>
          <w:i/>
          <w:sz w:val="28"/>
          <w:szCs w:val="28"/>
        </w:rPr>
        <w:t xml:space="preserve">(торговое название </w:t>
      </w:r>
      <w:r w:rsidRPr="00906FEF">
        <w:rPr>
          <w:i/>
          <w:sz w:val="28"/>
          <w:szCs w:val="28"/>
        </w:rPr>
        <w:t>изделия медицинского назначения</w:t>
      </w:r>
      <w:r w:rsidRPr="00906FEF">
        <w:rPr>
          <w:bCs/>
          <w:i/>
          <w:sz w:val="28"/>
          <w:szCs w:val="28"/>
        </w:rPr>
        <w:t>)</w:t>
      </w:r>
    </w:p>
    <w:p w:rsidR="00D256CD" w:rsidRPr="00906FEF" w:rsidRDefault="00D256CD" w:rsidP="00D256CD">
      <w:pPr>
        <w:pStyle w:val="1"/>
        <w:spacing w:before="0" w:line="240" w:lineRule="auto"/>
        <w:ind w:right="283"/>
        <w:jc w:val="both"/>
        <w:rPr>
          <w:rFonts w:ascii="Times New Roman" w:hAnsi="Times New Roman"/>
          <w:b w:val="0"/>
          <w:color w:val="auto"/>
          <w:lang w:val="ru-RU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Состав и описание изделия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Наименование и (или) товарный знак организации-производителя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Область применения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Способ применения (при необходимости особые указания по применению)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Сведения, необходимые пользователю для идентификации изделия медицинского назначения</w:t>
      </w:r>
      <w:r w:rsidRPr="00906FEF">
        <w:rPr>
          <w:color w:val="000000"/>
          <w:sz w:val="28"/>
          <w:szCs w:val="28"/>
        </w:rPr>
        <w:t xml:space="preserve"> </w:t>
      </w: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>при возможности - штриховой код, идентифицирующий изделие медицинского назначения, размещаемый в соответствии с нормативными документами в удобном для считывания сканирующими устройствами месте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b/>
          <w:sz w:val="28"/>
          <w:szCs w:val="28"/>
        </w:rPr>
        <w:lastRenderedPageBreak/>
        <w:t>Перечень комплектующих к изделию медицинского назначения</w:t>
      </w:r>
      <w:r w:rsidRPr="00906FEF">
        <w:rPr>
          <w:b/>
          <w:color w:val="000000"/>
          <w:sz w:val="28"/>
          <w:szCs w:val="28"/>
        </w:rPr>
        <w:t xml:space="preserve">, </w:t>
      </w:r>
      <w:r w:rsidRPr="00906FEF">
        <w:rPr>
          <w:i/>
          <w:color w:val="000000"/>
          <w:sz w:val="28"/>
          <w:szCs w:val="28"/>
        </w:rPr>
        <w:t>приводят для всех видов изделий медицинского назначения, за исключением изделия медицинского назначения, состоящего из одной детали.</w:t>
      </w:r>
      <w:r w:rsidRPr="00906FEF">
        <w:rPr>
          <w:color w:val="000000"/>
          <w:sz w:val="28"/>
          <w:szCs w:val="28"/>
        </w:rPr>
        <w:t xml:space="preserve"> 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>Перечислению комплектующих должен предшествовать заголовок «Комплектность», после чего должен быть представлен их перечень на момент изготовления изделия медицинского назначения.</w:t>
      </w:r>
    </w:p>
    <w:p w:rsidR="00D256CD" w:rsidRPr="00906FEF" w:rsidRDefault="00D256CD" w:rsidP="00D256CD">
      <w:pPr>
        <w:ind w:right="283" w:firstLine="709"/>
        <w:jc w:val="both"/>
        <w:rPr>
          <w:color w:val="000000"/>
          <w:sz w:val="28"/>
          <w:szCs w:val="28"/>
        </w:rPr>
      </w:pPr>
      <w:proofErr w:type="gramStart"/>
      <w:r w:rsidRPr="00906FEF">
        <w:rPr>
          <w:i/>
          <w:color w:val="000000"/>
          <w:sz w:val="28"/>
          <w:szCs w:val="28"/>
        </w:rPr>
        <w:t>Примечание:</w:t>
      </w:r>
      <w:r w:rsidRPr="00906FEF">
        <w:rPr>
          <w:color w:val="000000"/>
          <w:sz w:val="28"/>
          <w:szCs w:val="28"/>
        </w:rPr>
        <w:t xml:space="preserve"> если комплектующие к изделию медицинского назначения поставляются несколькими производителями в организацию, осуществляющую сборку готового изделия медицинского назначения для реализации потребителям и вследствие чего невозможно указать производителя каждой конкретной партии, то производителем и упаковщиком такого изделия медицинского назначения считается организация, осуществившая сборку изделия медицинского назначения;</w:t>
      </w:r>
      <w:proofErr w:type="gramEnd"/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 w:firstLine="709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При необходимости указывается дополнительная информация: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 xml:space="preserve">- </w:t>
      </w:r>
      <w:r w:rsidRPr="00906FEF">
        <w:rPr>
          <w:b/>
          <w:color w:val="000000"/>
          <w:sz w:val="28"/>
          <w:szCs w:val="28"/>
        </w:rPr>
        <w:t>побочные действия</w:t>
      </w:r>
      <w:r w:rsidRPr="00906FEF">
        <w:rPr>
          <w:color w:val="000000"/>
          <w:sz w:val="28"/>
          <w:szCs w:val="28"/>
        </w:rPr>
        <w:t xml:space="preserve"> (воздействие, индивидуальная непереносимость);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 xml:space="preserve">- </w:t>
      </w:r>
      <w:r w:rsidRPr="00906FEF">
        <w:rPr>
          <w:b/>
          <w:color w:val="000000"/>
          <w:sz w:val="28"/>
          <w:szCs w:val="28"/>
        </w:rPr>
        <w:t>противопоказания для применения</w:t>
      </w:r>
      <w:r w:rsidRPr="00906FEF">
        <w:rPr>
          <w:color w:val="000000"/>
          <w:sz w:val="28"/>
          <w:szCs w:val="28"/>
        </w:rPr>
        <w:t>;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 xml:space="preserve">- </w:t>
      </w:r>
      <w:r w:rsidRPr="00906FEF">
        <w:rPr>
          <w:b/>
          <w:color w:val="000000"/>
          <w:sz w:val="28"/>
          <w:szCs w:val="28"/>
        </w:rPr>
        <w:t>меры предосторожности (безопасности)</w:t>
      </w:r>
      <w:r w:rsidRPr="00906FEF">
        <w:rPr>
          <w:color w:val="000000"/>
          <w:sz w:val="28"/>
          <w:szCs w:val="28"/>
        </w:rPr>
        <w:t>;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 xml:space="preserve">- </w:t>
      </w:r>
      <w:r w:rsidRPr="00906FEF">
        <w:rPr>
          <w:b/>
          <w:color w:val="000000"/>
          <w:sz w:val="28"/>
          <w:szCs w:val="28"/>
        </w:rPr>
        <w:t>указания по методам стерилизации</w:t>
      </w:r>
      <w:r w:rsidRPr="00906FEF">
        <w:rPr>
          <w:color w:val="000000"/>
          <w:sz w:val="28"/>
          <w:szCs w:val="28"/>
        </w:rPr>
        <w:t xml:space="preserve">; 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>в случае повреждения стерильной упаковки соответствующие инструкции и данные о соответствующем способе повторной стерилизации;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 xml:space="preserve">- </w:t>
      </w:r>
      <w:r w:rsidRPr="00906FEF">
        <w:rPr>
          <w:b/>
          <w:color w:val="000000"/>
          <w:sz w:val="28"/>
          <w:szCs w:val="28"/>
        </w:rPr>
        <w:t>меры оказания первой помощи</w:t>
      </w:r>
      <w:r w:rsidRPr="00906FEF">
        <w:rPr>
          <w:color w:val="000000"/>
          <w:sz w:val="28"/>
          <w:szCs w:val="28"/>
        </w:rPr>
        <w:t xml:space="preserve"> при неправильном использовании или побочном воздействии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Условия хранения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 xml:space="preserve">Срок годности </w:t>
      </w: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 xml:space="preserve">с обязательным указанием 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color w:val="000000"/>
          <w:sz w:val="28"/>
          <w:szCs w:val="28"/>
        </w:rPr>
        <w:t>Не применять после истечения срока годности</w:t>
      </w: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 xml:space="preserve">Если изделие медицинского назначения одноразового применения – сведение о том, что 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Изделие медицинского назначения предназначено для одноразового использования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>Если изделие медицинского назначения многократного применения</w:t>
      </w:r>
      <w:r w:rsidRPr="00906FEF">
        <w:rPr>
          <w:color w:val="000000"/>
          <w:sz w:val="28"/>
          <w:szCs w:val="28"/>
        </w:rPr>
        <w:t xml:space="preserve"> – информацию о соответствующих процессах, обеспечивающих повторное применение изделия медицинского назначения, включая очистку, дезинфекцию, упаковку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 xml:space="preserve">На изделии медицинского назначения, изготовленного на заказ, указание об этом 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Изделие медицинского назначения, изготовленное на заказ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 xml:space="preserve">На изделии медицинского назначения, предназначенного для клинических исследований, указание об этом 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Только для клинических исследований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Наименование (обозначение) нормативного документа, в соответствии с которым произведено изделие медицинского назначения.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Указание о стерильности</w:t>
      </w:r>
      <w:r w:rsidRPr="00906FEF">
        <w:rPr>
          <w:color w:val="000000"/>
          <w:sz w:val="28"/>
          <w:szCs w:val="28"/>
        </w:rPr>
        <w:t xml:space="preserve"> (для </w:t>
      </w:r>
      <w:proofErr w:type="gramStart"/>
      <w:r w:rsidRPr="00906FEF">
        <w:rPr>
          <w:color w:val="000000"/>
          <w:sz w:val="28"/>
          <w:szCs w:val="28"/>
        </w:rPr>
        <w:t>нестерильных</w:t>
      </w:r>
      <w:proofErr w:type="gramEnd"/>
      <w:r w:rsidRPr="00906FEF">
        <w:rPr>
          <w:color w:val="000000"/>
          <w:sz w:val="28"/>
          <w:szCs w:val="28"/>
        </w:rPr>
        <w:t xml:space="preserve"> не указывается);</w:t>
      </w: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Метод стерилизации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b/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Код партии с помещаемым перед ним словом «ПАРТИЯ» или серийным номером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  <w:r w:rsidRPr="00906FEF">
        <w:rPr>
          <w:b/>
          <w:color w:val="000000"/>
          <w:sz w:val="28"/>
          <w:szCs w:val="28"/>
        </w:rPr>
        <w:t>Организация-производитель</w:t>
      </w: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>наименование, страна, а также юридический адрес организации-производителя или его представительства</w:t>
      </w:r>
    </w:p>
    <w:p w:rsidR="00D256CD" w:rsidRPr="00906FEF" w:rsidRDefault="00D256CD" w:rsidP="00D256CD">
      <w:pPr>
        <w:ind w:right="283"/>
        <w:jc w:val="both"/>
        <w:rPr>
          <w:color w:val="000000"/>
          <w:sz w:val="28"/>
          <w:szCs w:val="28"/>
        </w:rPr>
      </w:pPr>
    </w:p>
    <w:p w:rsidR="00D256CD" w:rsidRPr="00906FEF" w:rsidRDefault="00D256CD" w:rsidP="00D256CD">
      <w:pPr>
        <w:ind w:right="283"/>
        <w:jc w:val="both"/>
        <w:rPr>
          <w:rStyle w:val="a5"/>
          <w:bCs w:val="0"/>
          <w:sz w:val="28"/>
          <w:szCs w:val="28"/>
        </w:rPr>
      </w:pPr>
      <w:r w:rsidRPr="00906FEF">
        <w:rPr>
          <w:rStyle w:val="a5"/>
          <w:bCs w:val="0"/>
          <w:sz w:val="28"/>
          <w:szCs w:val="28"/>
        </w:rPr>
        <w:t>Адрес организации, принимающей на территории Республики Казахстан претензии от потребителей по качеству изделия  медицинского назначения</w:t>
      </w:r>
    </w:p>
    <w:p w:rsidR="00D256CD" w:rsidRPr="00906FEF" w:rsidRDefault="00D256CD" w:rsidP="00D256CD">
      <w:pPr>
        <w:ind w:right="283"/>
        <w:jc w:val="both"/>
        <w:rPr>
          <w:rStyle w:val="a5"/>
          <w:b w:val="0"/>
          <w:bCs w:val="0"/>
          <w:i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</w:t>
      </w:r>
      <w:r w:rsidRPr="00906FEF">
        <w:rPr>
          <w:rStyle w:val="a5"/>
          <w:b w:val="0"/>
          <w:bCs w:val="0"/>
          <w:i/>
          <w:sz w:val="28"/>
          <w:szCs w:val="28"/>
        </w:rPr>
        <w:t>изделия  медицинского назначения</w:t>
      </w:r>
    </w:p>
    <w:p w:rsidR="00D256CD" w:rsidRPr="00906FEF" w:rsidRDefault="00D256CD" w:rsidP="00D256CD">
      <w:pPr>
        <w:ind w:right="283"/>
        <w:jc w:val="both"/>
        <w:rPr>
          <w:i/>
          <w:color w:val="000000"/>
          <w:sz w:val="28"/>
          <w:szCs w:val="28"/>
        </w:rPr>
      </w:pPr>
      <w:r w:rsidRPr="00906FEF">
        <w:rPr>
          <w:i/>
          <w:color w:val="000000"/>
          <w:sz w:val="28"/>
          <w:szCs w:val="28"/>
        </w:rPr>
        <w:t>от потребителей;</w:t>
      </w:r>
    </w:p>
    <w:p w:rsidR="00D256CD" w:rsidRPr="00906FEF" w:rsidRDefault="00D256CD" w:rsidP="00D256CD">
      <w:pPr>
        <w:ind w:right="283"/>
        <w:jc w:val="both"/>
        <w:rPr>
          <w:rStyle w:val="a5"/>
          <w:b w:val="0"/>
          <w:bCs w:val="0"/>
          <w:i/>
          <w:sz w:val="28"/>
          <w:szCs w:val="28"/>
        </w:rPr>
      </w:pPr>
      <w:proofErr w:type="gramStart"/>
      <w:r w:rsidRPr="00906FEF">
        <w:rPr>
          <w:i/>
          <w:color w:val="000000"/>
          <w:sz w:val="28"/>
          <w:szCs w:val="28"/>
        </w:rPr>
        <w:t xml:space="preserve">ответственной за пострегистрационное наблюдение за безопасностью </w:t>
      </w:r>
      <w:r w:rsidRPr="00906FEF">
        <w:rPr>
          <w:rStyle w:val="a5"/>
          <w:b w:val="0"/>
          <w:bCs w:val="0"/>
          <w:i/>
          <w:sz w:val="28"/>
          <w:szCs w:val="28"/>
        </w:rPr>
        <w:t>изделия  медицинского назначения</w:t>
      </w:r>
      <w:proofErr w:type="gramEnd"/>
    </w:p>
    <w:p w:rsidR="00F274F9" w:rsidRDefault="00D256CD" w:rsidP="00D256CD">
      <w:pPr>
        <w:ind w:right="283"/>
      </w:pPr>
      <w:r w:rsidRPr="00906FEF">
        <w:rPr>
          <w:i/>
          <w:color w:val="000000"/>
          <w:sz w:val="28"/>
          <w:szCs w:val="28"/>
        </w:rPr>
        <w:t>от потребителей</w:t>
      </w:r>
    </w:p>
    <w:sectPr w:rsidR="00F2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4"/>
    <w:rsid w:val="005C3B84"/>
    <w:rsid w:val="00B96598"/>
    <w:rsid w:val="00D256CD"/>
    <w:rsid w:val="00F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6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6C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annotation text"/>
    <w:basedOn w:val="a"/>
    <w:link w:val="a4"/>
    <w:semiHidden/>
    <w:rsid w:val="00D256CD"/>
    <w:rPr>
      <w:sz w:val="20"/>
      <w:szCs w:val="20"/>
      <w:lang w:val="de-DE" w:eastAsia="en-US"/>
    </w:rPr>
  </w:style>
  <w:style w:type="character" w:customStyle="1" w:styleId="a4">
    <w:name w:val="Текст примечания Знак"/>
    <w:basedOn w:val="a0"/>
    <w:link w:val="a3"/>
    <w:semiHidden/>
    <w:rsid w:val="00D256CD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5">
    <w:name w:val="Strong"/>
    <w:qFormat/>
    <w:rsid w:val="00D256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6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6C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annotation text"/>
    <w:basedOn w:val="a"/>
    <w:link w:val="a4"/>
    <w:semiHidden/>
    <w:rsid w:val="00D256CD"/>
    <w:rPr>
      <w:sz w:val="20"/>
      <w:szCs w:val="20"/>
      <w:lang w:val="de-DE" w:eastAsia="en-US"/>
    </w:rPr>
  </w:style>
  <w:style w:type="character" w:customStyle="1" w:styleId="a4">
    <w:name w:val="Текст примечания Знак"/>
    <w:basedOn w:val="a0"/>
    <w:link w:val="a3"/>
    <w:semiHidden/>
    <w:rsid w:val="00D256CD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a5">
    <w:name w:val="Strong"/>
    <w:qFormat/>
    <w:rsid w:val="00D25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Даурен Алханбекович</dc:creator>
  <cp:keywords/>
  <dc:description/>
  <cp:lastModifiedBy>Исаев Даурен Алханбекович</cp:lastModifiedBy>
  <cp:revision>3</cp:revision>
  <dcterms:created xsi:type="dcterms:W3CDTF">2016-02-05T05:47:00Z</dcterms:created>
  <dcterms:modified xsi:type="dcterms:W3CDTF">2016-02-05T05:56:00Z</dcterms:modified>
</cp:coreProperties>
</file>