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94FFD" w14:textId="7777777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«Қазақстан Республикасы</w:t>
      </w:r>
    </w:p>
    <w:p w14:paraId="09BE757B" w14:textId="7777777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Денсаулық сақтау министрлігі</w:t>
      </w:r>
    </w:p>
    <w:p w14:paraId="6AAD979E" w14:textId="7777777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 xml:space="preserve">Медициналық және фармацевтикалық  </w:t>
      </w:r>
    </w:p>
    <w:p w14:paraId="209E817C" w14:textId="7777777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 xml:space="preserve">бақылау комитеті» </w:t>
      </w:r>
    </w:p>
    <w:p w14:paraId="7BDA39E6" w14:textId="7777777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РММ төрағасының</w:t>
      </w:r>
    </w:p>
    <w:p w14:paraId="7DEC342C" w14:textId="00DB762B"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sz w:val="24"/>
          <w:szCs w:val="24"/>
          <w:lang w:val="kk-KZ"/>
        </w:rPr>
        <w:t>202</w:t>
      </w:r>
      <w:r w:rsidR="00BA092D" w:rsidRPr="00B0664A">
        <w:rPr>
          <w:rFonts w:ascii="Times New Roman" w:hAnsi="Times New Roman" w:cs="Times New Roman"/>
          <w:sz w:val="24"/>
          <w:szCs w:val="24"/>
          <w:lang w:val="kk-KZ"/>
        </w:rPr>
        <w:t>___</w:t>
      </w:r>
      <w:r w:rsidRPr="00B0664A">
        <w:rPr>
          <w:rFonts w:ascii="Times New Roman" w:hAnsi="Times New Roman" w:cs="Times New Roman"/>
          <w:sz w:val="24"/>
          <w:szCs w:val="24"/>
          <w:lang w:val="kk-KZ"/>
        </w:rPr>
        <w:t xml:space="preserve"> </w:t>
      </w:r>
      <w:r w:rsidRPr="00B0664A">
        <w:rPr>
          <w:rFonts w:ascii="Times New Roman" w:hAnsi="Times New Roman" w:cs="Times New Roman"/>
          <w:bCs/>
          <w:iCs/>
          <w:sz w:val="24"/>
          <w:szCs w:val="24"/>
          <w:lang w:val="kk-KZ"/>
        </w:rPr>
        <w:t>ж. «__</w:t>
      </w:r>
      <w:r w:rsidR="00BA092D" w:rsidRPr="00B0664A">
        <w:rPr>
          <w:rFonts w:ascii="Times New Roman" w:hAnsi="Times New Roman" w:cs="Times New Roman"/>
          <w:bCs/>
          <w:iCs/>
          <w:sz w:val="24"/>
          <w:szCs w:val="24"/>
          <w:lang w:val="kk-KZ"/>
        </w:rPr>
        <w:t>__</w:t>
      </w:r>
      <w:r w:rsidRPr="00B0664A">
        <w:rPr>
          <w:rFonts w:ascii="Times New Roman" w:hAnsi="Times New Roman" w:cs="Times New Roman"/>
          <w:bCs/>
          <w:iCs/>
          <w:sz w:val="24"/>
          <w:szCs w:val="24"/>
          <w:lang w:val="kk-KZ"/>
        </w:rPr>
        <w:t>__» ___</w:t>
      </w:r>
      <w:r w:rsidR="00BA092D" w:rsidRPr="00B0664A">
        <w:rPr>
          <w:rFonts w:ascii="Times New Roman" w:hAnsi="Times New Roman" w:cs="Times New Roman"/>
          <w:bCs/>
          <w:iCs/>
          <w:sz w:val="24"/>
          <w:szCs w:val="24"/>
          <w:lang w:val="kk-KZ"/>
        </w:rPr>
        <w:t>___</w:t>
      </w:r>
      <w:r w:rsidRPr="00B0664A">
        <w:rPr>
          <w:rFonts w:ascii="Times New Roman" w:hAnsi="Times New Roman" w:cs="Times New Roman"/>
          <w:bCs/>
          <w:iCs/>
          <w:sz w:val="24"/>
          <w:szCs w:val="24"/>
          <w:lang w:val="kk-KZ"/>
        </w:rPr>
        <w:t>___</w:t>
      </w:r>
    </w:p>
    <w:p w14:paraId="699A737E" w14:textId="029D56E7" w:rsidR="00064532" w:rsidRPr="00B0664A" w:rsidRDefault="00064532" w:rsidP="00DB78E6">
      <w:pPr>
        <w:tabs>
          <w:tab w:val="left" w:pos="9747"/>
        </w:tabs>
        <w:ind w:left="5103"/>
        <w:jc w:val="both"/>
        <w:rPr>
          <w:rFonts w:ascii="Times New Roman" w:hAnsi="Times New Roman" w:cs="Times New Roman"/>
          <w:bCs/>
          <w:iCs/>
          <w:sz w:val="24"/>
          <w:szCs w:val="24"/>
          <w:lang w:val="kk-KZ"/>
        </w:rPr>
      </w:pPr>
      <w:r w:rsidRPr="00B0664A">
        <w:rPr>
          <w:rFonts w:ascii="Times New Roman" w:hAnsi="Times New Roman" w:cs="Times New Roman"/>
          <w:bCs/>
          <w:iCs/>
          <w:sz w:val="24"/>
          <w:szCs w:val="24"/>
          <w:lang w:val="kk-KZ"/>
        </w:rPr>
        <w:t>№ _</w:t>
      </w:r>
      <w:r w:rsidRPr="00B0664A">
        <w:rPr>
          <w:rFonts w:ascii="Times New Roman" w:hAnsi="Times New Roman" w:cs="Times New Roman"/>
          <w:sz w:val="24"/>
          <w:szCs w:val="24"/>
          <w:lang w:val="kk-KZ"/>
        </w:rPr>
        <w:t>_</w:t>
      </w:r>
      <w:r w:rsidR="00BA092D" w:rsidRPr="00B0664A">
        <w:rPr>
          <w:rFonts w:ascii="Times New Roman" w:eastAsia="TimesNewRoman" w:hAnsi="Times New Roman" w:cs="Times New Roman"/>
          <w:sz w:val="24"/>
          <w:szCs w:val="24"/>
          <w:lang w:val="kk-KZ"/>
        </w:rPr>
        <w:t>____</w:t>
      </w:r>
      <w:r w:rsidRPr="00B0664A">
        <w:rPr>
          <w:rFonts w:ascii="Times New Roman" w:hAnsi="Times New Roman" w:cs="Times New Roman"/>
          <w:bCs/>
          <w:iCs/>
          <w:sz w:val="24"/>
          <w:szCs w:val="24"/>
          <w:lang w:val="kk-KZ"/>
        </w:rPr>
        <w:t>___ бұйрығымен</w:t>
      </w:r>
    </w:p>
    <w:p w14:paraId="654D9E2F" w14:textId="77777777" w:rsidR="00064532" w:rsidRPr="00B0664A" w:rsidRDefault="00064532" w:rsidP="00DB78E6">
      <w:pPr>
        <w:ind w:left="5103"/>
        <w:jc w:val="both"/>
        <w:rPr>
          <w:rFonts w:ascii="Times New Roman" w:hAnsi="Times New Roman" w:cs="Times New Roman"/>
          <w:b/>
          <w:snapToGrid w:val="0"/>
          <w:sz w:val="24"/>
          <w:szCs w:val="24"/>
          <w:lang w:val="kk-KZ" w:eastAsia="ru-RU"/>
        </w:rPr>
      </w:pPr>
      <w:r w:rsidRPr="00B0664A">
        <w:rPr>
          <w:rFonts w:ascii="Times New Roman" w:hAnsi="Times New Roman" w:cs="Times New Roman"/>
          <w:b/>
          <w:bCs/>
          <w:iCs/>
          <w:sz w:val="24"/>
          <w:szCs w:val="24"/>
          <w:lang w:val="kk-KZ"/>
        </w:rPr>
        <w:t>БЕКІТІЛГЕН</w:t>
      </w:r>
    </w:p>
    <w:p w14:paraId="6DBA631D" w14:textId="77777777" w:rsidR="00064532" w:rsidRPr="00B0664A" w:rsidRDefault="00064532" w:rsidP="00DB78E6">
      <w:pPr>
        <w:widowControl/>
        <w:jc w:val="both"/>
        <w:rPr>
          <w:rFonts w:ascii="Times New Roman" w:hAnsi="Times New Roman" w:cs="Times New Roman"/>
          <w:b/>
          <w:sz w:val="24"/>
          <w:szCs w:val="24"/>
          <w:lang w:val="kk-KZ"/>
        </w:rPr>
      </w:pPr>
    </w:p>
    <w:p w14:paraId="22793AE9" w14:textId="77777777" w:rsidR="00064532" w:rsidRPr="00B0664A" w:rsidRDefault="00064532" w:rsidP="00DB78E6">
      <w:pPr>
        <w:widowControl/>
        <w:jc w:val="both"/>
        <w:rPr>
          <w:rFonts w:ascii="Times New Roman" w:hAnsi="Times New Roman" w:cs="Times New Roman"/>
          <w:b/>
          <w:sz w:val="24"/>
          <w:szCs w:val="24"/>
          <w:lang w:val="kk-KZ"/>
        </w:rPr>
      </w:pPr>
    </w:p>
    <w:p w14:paraId="501DF3F7" w14:textId="77777777" w:rsidR="00BE1701" w:rsidRPr="00B0664A" w:rsidRDefault="00BE1701" w:rsidP="00DB78E6">
      <w:pPr>
        <w:widowControl/>
        <w:jc w:val="both"/>
        <w:rPr>
          <w:rFonts w:ascii="Times New Roman" w:hAnsi="Times New Roman" w:cs="Times New Roman"/>
          <w:b/>
          <w:sz w:val="24"/>
          <w:szCs w:val="24"/>
          <w:lang w:val="kk-KZ"/>
        </w:rPr>
      </w:pPr>
    </w:p>
    <w:p w14:paraId="1FD5BB5D" w14:textId="77777777" w:rsidR="00064532" w:rsidRPr="00B0664A" w:rsidRDefault="00064532" w:rsidP="00217D88">
      <w:pPr>
        <w:widowControl/>
        <w:autoSpaceDE w:val="0"/>
        <w:autoSpaceDN w:val="0"/>
        <w:jc w:val="center"/>
        <w:rPr>
          <w:rFonts w:ascii="Times New Roman" w:hAnsi="Times New Roman" w:cs="Times New Roman"/>
          <w:b/>
          <w:sz w:val="24"/>
          <w:szCs w:val="24"/>
          <w:lang w:val="kk-KZ" w:eastAsia="ru-RU"/>
        </w:rPr>
      </w:pPr>
      <w:r w:rsidRPr="00B0664A">
        <w:rPr>
          <w:rFonts w:ascii="Times New Roman" w:hAnsi="Times New Roman" w:cs="Times New Roman"/>
          <w:b/>
          <w:sz w:val="24"/>
          <w:szCs w:val="24"/>
          <w:lang w:val="kk-KZ" w:eastAsia="ru-RU"/>
        </w:rPr>
        <w:t>ДӘРІЛІК ПРЕПАРАТТЫҢ ЖАЛПЫ СИПАТТАМАСЫ</w:t>
      </w:r>
    </w:p>
    <w:p w14:paraId="65819388" w14:textId="77777777" w:rsidR="00064532" w:rsidRPr="00B0664A" w:rsidRDefault="00064532" w:rsidP="00DB78E6">
      <w:pPr>
        <w:pStyle w:val="1"/>
        <w:keepNext/>
        <w:widowControl/>
        <w:autoSpaceDE w:val="0"/>
        <w:autoSpaceDN w:val="0"/>
        <w:adjustRightInd w:val="0"/>
        <w:ind w:left="0" w:right="6"/>
        <w:jc w:val="both"/>
        <w:rPr>
          <w:rFonts w:cs="Times New Roman"/>
          <w:b/>
          <w:sz w:val="24"/>
          <w:szCs w:val="24"/>
          <w:lang w:val="kk-KZ"/>
        </w:rPr>
      </w:pPr>
    </w:p>
    <w:p w14:paraId="3705C3D0" w14:textId="77777777" w:rsidR="00064532" w:rsidRPr="00B0664A" w:rsidRDefault="00064532" w:rsidP="00DB78E6">
      <w:pPr>
        <w:pStyle w:val="1"/>
        <w:keepNext/>
        <w:widowControl/>
        <w:autoSpaceDE w:val="0"/>
        <w:autoSpaceDN w:val="0"/>
        <w:adjustRightInd w:val="0"/>
        <w:ind w:left="0" w:right="6"/>
        <w:jc w:val="both"/>
        <w:rPr>
          <w:rFonts w:cs="Times New Roman"/>
          <w:b/>
          <w:sz w:val="24"/>
          <w:szCs w:val="24"/>
          <w:lang w:val="kk-KZ"/>
        </w:rPr>
      </w:pPr>
    </w:p>
    <w:p w14:paraId="7335E29E" w14:textId="77777777" w:rsidR="00064532" w:rsidRPr="00B0664A" w:rsidRDefault="00064532" w:rsidP="00DB78E6">
      <w:pPr>
        <w:pStyle w:val="1"/>
        <w:keepNext/>
        <w:widowControl/>
        <w:autoSpaceDE w:val="0"/>
        <w:autoSpaceDN w:val="0"/>
        <w:adjustRightInd w:val="0"/>
        <w:ind w:left="0" w:right="6"/>
        <w:jc w:val="both"/>
        <w:rPr>
          <w:rFonts w:cs="Times New Roman"/>
          <w:b/>
          <w:bCs/>
          <w:sz w:val="24"/>
          <w:szCs w:val="24"/>
          <w:lang w:val="kk-KZ"/>
        </w:rPr>
      </w:pPr>
      <w:r w:rsidRPr="00B0664A">
        <w:rPr>
          <w:rFonts w:cs="Times New Roman"/>
          <w:b/>
          <w:sz w:val="24"/>
          <w:szCs w:val="24"/>
          <w:lang w:val="kk-KZ"/>
        </w:rPr>
        <w:t xml:space="preserve">1. </w:t>
      </w:r>
      <w:r w:rsidRPr="00B0664A">
        <w:rPr>
          <w:rFonts w:cs="Times New Roman"/>
          <w:b/>
          <w:sz w:val="24"/>
          <w:szCs w:val="24"/>
          <w:lang w:val="kk-KZ" w:eastAsia="ru-RU"/>
        </w:rPr>
        <w:t xml:space="preserve">ДӘРІЛІК ПРЕПАРАТТЫҢ АТАУЫ  </w:t>
      </w:r>
    </w:p>
    <w:p w14:paraId="7543C25A" w14:textId="0822B4A5" w:rsidR="00064532" w:rsidRPr="00B0664A" w:rsidRDefault="00747A52" w:rsidP="00747A52">
      <w:pPr>
        <w:autoSpaceDE w:val="0"/>
        <w:autoSpaceDN w:val="0"/>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highlight w:val="lightGray"/>
          <w:lang w:val="kk" w:eastAsia="ru-RU"/>
        </w:rPr>
        <w:t>[САУДА</w:t>
      </w:r>
      <w:r w:rsidRPr="00B0664A">
        <w:rPr>
          <w:rFonts w:ascii="Times New Roman" w:eastAsia="Times New Roman" w:hAnsi="Times New Roman" w:cs="Times New Roman"/>
          <w:sz w:val="24"/>
          <w:szCs w:val="24"/>
          <w:highlight w:val="lightGray"/>
          <w:lang w:val="kk-KZ" w:eastAsia="ru-RU"/>
        </w:rPr>
        <w:t>ЛЫҚ</w:t>
      </w:r>
      <w:r w:rsidRPr="00B0664A">
        <w:rPr>
          <w:rFonts w:ascii="Times New Roman" w:eastAsia="Times New Roman" w:hAnsi="Times New Roman" w:cs="Times New Roman"/>
          <w:sz w:val="24"/>
          <w:szCs w:val="24"/>
          <w:highlight w:val="lightGray"/>
          <w:lang w:val="kk" w:eastAsia="ru-RU"/>
        </w:rPr>
        <w:t xml:space="preserve"> АТАУЫ]</w:t>
      </w:r>
      <w:r w:rsidRPr="00B0664A">
        <w:rPr>
          <w:rFonts w:ascii="Times New Roman" w:eastAsia="Times New Roman" w:hAnsi="Times New Roman" w:cs="Times New Roman"/>
          <w:sz w:val="24"/>
          <w:szCs w:val="24"/>
          <w:lang w:val="kk-KZ" w:eastAsia="ru-RU"/>
        </w:rPr>
        <w:t xml:space="preserve">, </w:t>
      </w:r>
      <w:r w:rsidR="00C96AA0" w:rsidRPr="00B0664A">
        <w:rPr>
          <w:rFonts w:ascii="Times New Roman" w:hAnsi="Times New Roman" w:cs="Times New Roman"/>
          <w:sz w:val="24"/>
          <w:szCs w:val="24"/>
          <w:lang w:val="kk-KZ"/>
        </w:rPr>
        <w:t>5 мг таблеткалар</w:t>
      </w:r>
    </w:p>
    <w:p w14:paraId="4383F9BF" w14:textId="77777777" w:rsidR="00064532" w:rsidRPr="00B0664A" w:rsidRDefault="00064532" w:rsidP="00DB78E6">
      <w:pPr>
        <w:pStyle w:val="a4"/>
        <w:widowControl/>
        <w:ind w:left="0" w:right="6"/>
        <w:jc w:val="both"/>
        <w:rPr>
          <w:rFonts w:cs="Times New Roman"/>
          <w:i w:val="0"/>
          <w:sz w:val="24"/>
          <w:szCs w:val="24"/>
          <w:lang w:val="kk-KZ"/>
        </w:rPr>
      </w:pPr>
    </w:p>
    <w:p w14:paraId="3910E263" w14:textId="77777777" w:rsidR="00064532" w:rsidRPr="00B0664A" w:rsidRDefault="00064532" w:rsidP="00DB78E6">
      <w:pPr>
        <w:pStyle w:val="1"/>
        <w:keepNext/>
        <w:widowControl/>
        <w:ind w:left="0" w:right="6"/>
        <w:jc w:val="both"/>
        <w:rPr>
          <w:rFonts w:cs="Times New Roman"/>
          <w:b/>
          <w:bCs/>
          <w:sz w:val="24"/>
          <w:szCs w:val="24"/>
          <w:lang w:val="kk-KZ"/>
        </w:rPr>
      </w:pPr>
      <w:r w:rsidRPr="00B0664A">
        <w:rPr>
          <w:rFonts w:cs="Times New Roman"/>
          <w:b/>
          <w:sz w:val="24"/>
          <w:szCs w:val="24"/>
          <w:lang w:val="kk-KZ"/>
        </w:rPr>
        <w:t xml:space="preserve">2. </w:t>
      </w:r>
      <w:r w:rsidRPr="00B0664A">
        <w:rPr>
          <w:rFonts w:cs="Times New Roman"/>
          <w:b/>
          <w:sz w:val="24"/>
          <w:szCs w:val="24"/>
          <w:lang w:val="kk-KZ" w:eastAsia="ru-RU"/>
        </w:rPr>
        <w:t xml:space="preserve">САПАЛЫҚ ЖӘНЕ САНДЫҚ ҚҰРАМЫ  </w:t>
      </w:r>
    </w:p>
    <w:p w14:paraId="57C9CD2D" w14:textId="77777777"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i w:val="0"/>
          <w:sz w:val="24"/>
          <w:szCs w:val="24"/>
          <w:lang w:val="kk-KZ"/>
        </w:rPr>
        <w:t>2.1 Жалпы сипаттамасы</w:t>
      </w:r>
    </w:p>
    <w:p w14:paraId="73D10FAF" w14:textId="143FF60A"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i w:val="0"/>
          <w:sz w:val="24"/>
          <w:szCs w:val="24"/>
          <w:lang w:val="kk-KZ"/>
        </w:rPr>
        <w:t>Н</w:t>
      </w:r>
      <w:r w:rsidR="00C96AA0" w:rsidRPr="00B0664A">
        <w:rPr>
          <w:rFonts w:cs="Times New Roman"/>
          <w:i w:val="0"/>
          <w:sz w:val="24"/>
          <w:szCs w:val="24"/>
          <w:lang w:val="kk-KZ"/>
        </w:rPr>
        <w:t xml:space="preserve">ебиволол </w:t>
      </w:r>
      <w:r w:rsidRPr="00B0664A">
        <w:rPr>
          <w:rFonts w:cs="Times New Roman"/>
          <w:i w:val="0"/>
          <w:sz w:val="24"/>
          <w:szCs w:val="24"/>
          <w:lang w:val="kk-KZ"/>
        </w:rPr>
        <w:t xml:space="preserve"> </w:t>
      </w:r>
    </w:p>
    <w:p w14:paraId="0D15406C" w14:textId="77777777" w:rsidR="006F75DA" w:rsidRPr="00B0664A" w:rsidRDefault="006F75DA" w:rsidP="00DB78E6">
      <w:pPr>
        <w:pStyle w:val="a4"/>
        <w:widowControl/>
        <w:ind w:left="0" w:right="6"/>
        <w:jc w:val="both"/>
        <w:rPr>
          <w:rFonts w:cs="Times New Roman"/>
          <w:i w:val="0"/>
          <w:sz w:val="24"/>
          <w:szCs w:val="24"/>
          <w:lang w:val="kk-KZ"/>
        </w:rPr>
      </w:pPr>
    </w:p>
    <w:p w14:paraId="3653B2B2" w14:textId="77777777"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i w:val="0"/>
          <w:sz w:val="24"/>
          <w:szCs w:val="24"/>
          <w:lang w:val="kk-KZ"/>
        </w:rPr>
        <w:t xml:space="preserve">2.2 </w:t>
      </w:r>
      <w:r w:rsidRPr="00B0664A">
        <w:rPr>
          <w:rFonts w:eastAsia="TimesNewRomanPSMT" w:cs="Times New Roman"/>
          <w:i w:val="0"/>
          <w:sz w:val="24"/>
          <w:szCs w:val="24"/>
          <w:lang w:val="kk-KZ" w:eastAsia="ru-RU"/>
        </w:rPr>
        <w:t>Сапалық және сандық құрамы</w:t>
      </w:r>
    </w:p>
    <w:p w14:paraId="43FB35E6" w14:textId="45113F19"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i w:val="0"/>
          <w:sz w:val="24"/>
          <w:szCs w:val="24"/>
          <w:lang w:val="kk-KZ"/>
        </w:rPr>
        <w:t xml:space="preserve">1 </w:t>
      </w:r>
      <w:r w:rsidR="00C96AA0" w:rsidRPr="00B0664A">
        <w:rPr>
          <w:rFonts w:cs="Times New Roman"/>
          <w:i w:val="0"/>
          <w:noProof/>
          <w:color w:val="000000"/>
          <w:sz w:val="24"/>
          <w:szCs w:val="24"/>
          <w:lang w:val="kk-KZ"/>
        </w:rPr>
        <w:t>таблетка құрамында</w:t>
      </w:r>
    </w:p>
    <w:p w14:paraId="174F8D3A" w14:textId="742CAFFE"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sz w:val="24"/>
          <w:szCs w:val="24"/>
          <w:lang w:val="kk-KZ"/>
        </w:rPr>
        <w:t>белсенді зат</w:t>
      </w:r>
      <w:r w:rsidRPr="00B0664A">
        <w:rPr>
          <w:rFonts w:cs="Times New Roman"/>
          <w:i w:val="0"/>
          <w:sz w:val="24"/>
          <w:szCs w:val="24"/>
          <w:lang w:val="kk-KZ"/>
        </w:rPr>
        <w:t xml:space="preserve"> </w:t>
      </w:r>
      <w:r w:rsidR="00AC177C" w:rsidRPr="00B0664A">
        <w:rPr>
          <w:rFonts w:cs="Times New Roman"/>
          <w:i w:val="0"/>
          <w:sz w:val="24"/>
          <w:szCs w:val="24"/>
          <w:lang w:val="kk-KZ"/>
        </w:rPr>
        <w:t>–</w:t>
      </w:r>
      <w:r w:rsidRPr="00B0664A">
        <w:rPr>
          <w:rFonts w:cs="Times New Roman"/>
          <w:i w:val="0"/>
          <w:sz w:val="24"/>
          <w:szCs w:val="24"/>
          <w:lang w:val="kk-KZ"/>
        </w:rPr>
        <w:t xml:space="preserve"> </w:t>
      </w:r>
      <w:r w:rsidR="00C96AA0" w:rsidRPr="00B0664A">
        <w:rPr>
          <w:rFonts w:cs="Times New Roman"/>
          <w:i w:val="0"/>
          <w:sz w:val="24"/>
          <w:szCs w:val="24"/>
          <w:lang w:val="kk-KZ"/>
        </w:rPr>
        <w:t xml:space="preserve">5,45 мг небиволол </w:t>
      </w:r>
      <w:r w:rsidR="00F51A74" w:rsidRPr="00B0664A">
        <w:rPr>
          <w:rFonts w:cs="Times New Roman"/>
          <w:i w:val="0"/>
          <w:sz w:val="24"/>
          <w:szCs w:val="24"/>
          <w:lang w:val="kk-KZ"/>
        </w:rPr>
        <w:t>гидрохлориді, 5,00 мг небивололға баламалы</w:t>
      </w:r>
      <w:r w:rsidR="00C96AA0" w:rsidRPr="00B0664A">
        <w:rPr>
          <w:rFonts w:cs="Times New Roman"/>
          <w:i w:val="0"/>
          <w:sz w:val="24"/>
          <w:szCs w:val="24"/>
          <w:lang w:val="kk-KZ"/>
        </w:rPr>
        <w:t>.</w:t>
      </w:r>
    </w:p>
    <w:p w14:paraId="61E9A749" w14:textId="07964E3A" w:rsidR="00064532" w:rsidRPr="00B0664A" w:rsidRDefault="00BA092D" w:rsidP="00DB78E6">
      <w:pPr>
        <w:jc w:val="both"/>
        <w:rPr>
          <w:rFonts w:ascii="Times New Roman" w:hAnsi="Times New Roman" w:cs="Times New Roman"/>
          <w:sz w:val="24"/>
          <w:szCs w:val="24"/>
          <w:lang w:val="kk-KZ"/>
        </w:rPr>
      </w:pPr>
      <w:r w:rsidRPr="00B0664A">
        <w:rPr>
          <w:rFonts w:ascii="Times New Roman" w:eastAsia="Batang" w:hAnsi="Times New Roman" w:cs="Times New Roman"/>
          <w:bCs/>
          <w:i/>
          <w:sz w:val="24"/>
          <w:szCs w:val="24"/>
          <w:lang w:val="kk-KZ"/>
        </w:rPr>
        <w:t>Дәрілік препарат құрамында бар екені ескерілу керек қосымша заттар</w:t>
      </w:r>
      <w:r w:rsidRPr="00B0664A">
        <w:rPr>
          <w:rFonts w:ascii="Times New Roman" w:eastAsia="Batang" w:hAnsi="Times New Roman" w:cs="Times New Roman"/>
          <w:bCs/>
          <w:sz w:val="24"/>
          <w:szCs w:val="24"/>
          <w:lang w:val="kk-KZ"/>
        </w:rPr>
        <w:t>:</w:t>
      </w:r>
      <w:r w:rsidR="005D0004" w:rsidRPr="00B0664A">
        <w:rPr>
          <w:rFonts w:ascii="Times New Roman" w:hAnsi="Times New Roman" w:cs="Times New Roman"/>
          <w:sz w:val="24"/>
          <w:szCs w:val="24"/>
          <w:lang w:val="kk-KZ"/>
        </w:rPr>
        <w:t xml:space="preserve"> </w:t>
      </w:r>
      <w:r w:rsidR="005D0004" w:rsidRPr="00B0664A">
        <w:rPr>
          <w:rFonts w:ascii="Times New Roman" w:eastAsia="Batang" w:hAnsi="Times New Roman" w:cs="Times New Roman"/>
          <w:bCs/>
          <w:sz w:val="24"/>
          <w:szCs w:val="24"/>
          <w:highlight w:val="lightGray"/>
          <w:lang w:val="kk-KZ"/>
        </w:rPr>
        <w:t>[ҚР НҚ ЖӘНЕ 10 БҰЙРЫҚТЫҢ 17 ҚОСЫМШАСЫНА СӘЙКЕС]</w:t>
      </w:r>
      <w:r w:rsidRPr="00B0664A">
        <w:rPr>
          <w:rFonts w:ascii="Times New Roman" w:hAnsi="Times New Roman" w:cs="Times New Roman"/>
          <w:sz w:val="24"/>
          <w:szCs w:val="24"/>
          <w:lang w:val="kk-KZ"/>
        </w:rPr>
        <w:t xml:space="preserve"> </w:t>
      </w:r>
    </w:p>
    <w:p w14:paraId="5BC384B8" w14:textId="637D5A9E" w:rsidR="00064532" w:rsidRPr="00B0664A" w:rsidRDefault="00064532" w:rsidP="00DB78E6">
      <w:pPr>
        <w:pStyle w:val="a4"/>
        <w:widowControl/>
        <w:ind w:left="0" w:right="6"/>
        <w:jc w:val="both"/>
        <w:rPr>
          <w:rFonts w:cs="Times New Roman"/>
          <w:i w:val="0"/>
          <w:sz w:val="24"/>
          <w:szCs w:val="24"/>
          <w:lang w:val="kk-KZ"/>
        </w:rPr>
      </w:pPr>
      <w:r w:rsidRPr="00B0664A">
        <w:rPr>
          <w:rFonts w:cs="Times New Roman"/>
          <w:i w:val="0"/>
          <w:sz w:val="24"/>
          <w:szCs w:val="24"/>
          <w:lang w:val="kk-KZ"/>
        </w:rPr>
        <w:t>Қосымша за</w:t>
      </w:r>
      <w:r w:rsidR="0028266B" w:rsidRPr="00B0664A">
        <w:rPr>
          <w:rFonts w:cs="Times New Roman"/>
          <w:i w:val="0"/>
          <w:sz w:val="24"/>
          <w:szCs w:val="24"/>
          <w:lang w:val="kk-KZ"/>
        </w:rPr>
        <w:t>ттардың толық тізімін 6.1 бөлім</w:t>
      </w:r>
      <w:r w:rsidRPr="00B0664A">
        <w:rPr>
          <w:rFonts w:cs="Times New Roman"/>
          <w:i w:val="0"/>
          <w:sz w:val="24"/>
          <w:szCs w:val="24"/>
          <w:lang w:val="kk-KZ"/>
        </w:rPr>
        <w:t>нен қараңыз.</w:t>
      </w:r>
    </w:p>
    <w:p w14:paraId="76C76194" w14:textId="77777777" w:rsidR="00064532" w:rsidRPr="00B0664A" w:rsidRDefault="00064532" w:rsidP="00DB78E6">
      <w:pPr>
        <w:pStyle w:val="1"/>
        <w:keepNext/>
        <w:widowControl/>
        <w:ind w:left="0" w:right="6"/>
        <w:jc w:val="both"/>
        <w:rPr>
          <w:rFonts w:cs="Times New Roman"/>
          <w:b/>
          <w:sz w:val="24"/>
          <w:szCs w:val="24"/>
          <w:lang w:val="kk-KZ"/>
        </w:rPr>
      </w:pPr>
    </w:p>
    <w:p w14:paraId="59F769B1" w14:textId="77777777" w:rsidR="00064532" w:rsidRPr="00B0664A" w:rsidRDefault="00064532" w:rsidP="00DB78E6">
      <w:pPr>
        <w:pStyle w:val="1"/>
        <w:keepNext/>
        <w:widowControl/>
        <w:ind w:left="0" w:right="6"/>
        <w:jc w:val="both"/>
        <w:rPr>
          <w:rFonts w:cs="Times New Roman"/>
          <w:b/>
          <w:bCs/>
          <w:sz w:val="24"/>
          <w:szCs w:val="24"/>
          <w:lang w:val="kk-KZ"/>
        </w:rPr>
      </w:pPr>
      <w:r w:rsidRPr="00B0664A">
        <w:rPr>
          <w:rFonts w:cs="Times New Roman"/>
          <w:b/>
          <w:sz w:val="24"/>
          <w:szCs w:val="24"/>
          <w:lang w:val="kk-KZ"/>
        </w:rPr>
        <w:t xml:space="preserve">3. </w:t>
      </w:r>
      <w:r w:rsidRPr="00B0664A">
        <w:rPr>
          <w:rFonts w:cs="Times New Roman"/>
          <w:b/>
          <w:sz w:val="24"/>
          <w:szCs w:val="24"/>
          <w:lang w:val="kk-KZ" w:eastAsia="ru-RU"/>
        </w:rPr>
        <w:t>ДӘРІЛІК ТҮРІ</w:t>
      </w:r>
    </w:p>
    <w:p w14:paraId="6F9F869A" w14:textId="323DACA1" w:rsidR="00B11A33" w:rsidRPr="00B0664A" w:rsidRDefault="00B11A33"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Таблеткалар </w:t>
      </w:r>
    </w:p>
    <w:p w14:paraId="527792C7" w14:textId="399A4753" w:rsidR="00064532" w:rsidRPr="00B0664A" w:rsidRDefault="00F51A74" w:rsidP="00DB78E6">
      <w:pPr>
        <w:pStyle w:val="1"/>
        <w:keepNext/>
        <w:widowControl/>
        <w:ind w:left="0" w:right="6"/>
        <w:jc w:val="both"/>
        <w:rPr>
          <w:rFonts w:cs="Times New Roman"/>
          <w:b/>
          <w:sz w:val="24"/>
          <w:szCs w:val="24"/>
          <w:lang w:val="kk-KZ"/>
        </w:rPr>
      </w:pPr>
      <w:r w:rsidRPr="00B0664A">
        <w:rPr>
          <w:rFonts w:eastAsiaTheme="minorHAnsi" w:cs="Times New Roman"/>
          <w:sz w:val="24"/>
          <w:szCs w:val="24"/>
          <w:highlight w:val="lightGray"/>
          <w:lang w:val="kk-KZ"/>
        </w:rPr>
        <w:t>[ҚР НҚ СӘЙКЕС СИПАТТАМА]</w:t>
      </w:r>
    </w:p>
    <w:p w14:paraId="6EAF0D92" w14:textId="77777777" w:rsidR="00F51A74" w:rsidRPr="00B0664A" w:rsidRDefault="00F51A74" w:rsidP="00DB78E6">
      <w:pPr>
        <w:pStyle w:val="1"/>
        <w:keepNext/>
        <w:widowControl/>
        <w:ind w:left="0" w:right="6"/>
        <w:jc w:val="both"/>
        <w:rPr>
          <w:rFonts w:cs="Times New Roman"/>
          <w:b/>
          <w:sz w:val="24"/>
          <w:szCs w:val="24"/>
          <w:lang w:val="kk-KZ"/>
        </w:rPr>
      </w:pPr>
    </w:p>
    <w:p w14:paraId="5046BE60" w14:textId="77777777" w:rsidR="00064532" w:rsidRPr="00B0664A" w:rsidRDefault="00064532" w:rsidP="00DB78E6">
      <w:pPr>
        <w:pStyle w:val="1"/>
        <w:keepNext/>
        <w:widowControl/>
        <w:ind w:left="0" w:right="6"/>
        <w:jc w:val="both"/>
        <w:rPr>
          <w:rFonts w:cs="Times New Roman"/>
          <w:b/>
          <w:bCs/>
          <w:sz w:val="24"/>
          <w:szCs w:val="24"/>
          <w:lang w:val="kk-KZ"/>
        </w:rPr>
      </w:pPr>
      <w:r w:rsidRPr="00B0664A">
        <w:rPr>
          <w:rFonts w:cs="Times New Roman"/>
          <w:b/>
          <w:sz w:val="24"/>
          <w:szCs w:val="24"/>
          <w:lang w:val="kk-KZ"/>
        </w:rPr>
        <w:t xml:space="preserve">4. </w:t>
      </w:r>
      <w:r w:rsidRPr="00B0664A">
        <w:rPr>
          <w:rFonts w:cs="Times New Roman"/>
          <w:b/>
          <w:sz w:val="24"/>
          <w:szCs w:val="24"/>
          <w:lang w:val="kk-KZ" w:eastAsia="ru-RU"/>
        </w:rPr>
        <w:t>КЛИНИКАЛЫҚ ДЕРЕКТЕР</w:t>
      </w:r>
    </w:p>
    <w:p w14:paraId="450239CC" w14:textId="77777777" w:rsidR="00064532" w:rsidRPr="00B0664A" w:rsidRDefault="00064532" w:rsidP="00DB78E6">
      <w:pPr>
        <w:keepNext/>
        <w:widowControl/>
        <w:ind w:right="6"/>
        <w:jc w:val="both"/>
        <w:rPr>
          <w:rFonts w:ascii="Times New Roman" w:hAnsi="Times New Roman" w:cs="Times New Roman"/>
          <w:sz w:val="24"/>
          <w:szCs w:val="24"/>
          <w:lang w:val="kk-KZ"/>
        </w:rPr>
      </w:pPr>
      <w:r w:rsidRPr="00B0664A">
        <w:rPr>
          <w:rFonts w:ascii="Times New Roman" w:hAnsi="Times New Roman" w:cs="Times New Roman"/>
          <w:b/>
          <w:sz w:val="24"/>
          <w:szCs w:val="24"/>
          <w:lang w:val="kk-KZ"/>
        </w:rPr>
        <w:t>4.1. Қолданылуы</w:t>
      </w:r>
    </w:p>
    <w:p w14:paraId="52B8B002" w14:textId="2C18C83E" w:rsidR="00C96AA0" w:rsidRPr="00B0664A" w:rsidRDefault="00C96AA0" w:rsidP="00DB78E6">
      <w:pPr>
        <w:jc w:val="both"/>
        <w:rPr>
          <w:rFonts w:ascii="Times New Roman" w:hAnsi="Times New Roman" w:cs="Times New Roman"/>
          <w:sz w:val="24"/>
          <w:szCs w:val="24"/>
          <w:u w:val="single"/>
          <w:lang w:val="kk-KZ"/>
        </w:rPr>
      </w:pPr>
      <w:r w:rsidRPr="00B0664A">
        <w:rPr>
          <w:rFonts w:ascii="Times New Roman" w:hAnsi="Times New Roman" w:cs="Times New Roman"/>
          <w:sz w:val="24"/>
          <w:szCs w:val="24"/>
          <w:u w:val="single"/>
          <w:lang w:val="kk-KZ"/>
        </w:rPr>
        <w:t>Артери</w:t>
      </w:r>
      <w:r w:rsidR="00A22127" w:rsidRPr="00B0664A">
        <w:rPr>
          <w:rFonts w:ascii="Times New Roman" w:hAnsi="Times New Roman" w:cs="Times New Roman"/>
          <w:sz w:val="24"/>
          <w:szCs w:val="24"/>
          <w:u w:val="single"/>
          <w:lang w:val="kk-KZ"/>
        </w:rPr>
        <w:t>ялық</w:t>
      </w:r>
      <w:r w:rsidRPr="00B0664A">
        <w:rPr>
          <w:rFonts w:ascii="Times New Roman" w:hAnsi="Times New Roman" w:cs="Times New Roman"/>
          <w:sz w:val="24"/>
          <w:szCs w:val="24"/>
          <w:u w:val="single"/>
          <w:lang w:val="kk-KZ"/>
        </w:rPr>
        <w:t xml:space="preserve"> гипертензиясы</w:t>
      </w:r>
    </w:p>
    <w:p w14:paraId="1543C728" w14:textId="09D3924F" w:rsidR="00C96AA0" w:rsidRPr="00B0664A" w:rsidRDefault="00C96AA0"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   </w:t>
      </w:r>
      <w:r w:rsidR="0028266B" w:rsidRPr="00B0664A">
        <w:rPr>
          <w:rFonts w:ascii="Times New Roman" w:hAnsi="Times New Roman" w:cs="Times New Roman"/>
          <w:sz w:val="24"/>
          <w:szCs w:val="24"/>
          <w:lang w:val="kk-KZ"/>
        </w:rPr>
        <w:t>Эссенциальді артериялық гипертонияны емдеу</w:t>
      </w:r>
    </w:p>
    <w:p w14:paraId="4DC6C073" w14:textId="77777777" w:rsidR="00A22127" w:rsidRPr="00B0664A" w:rsidRDefault="00A22127" w:rsidP="00DB78E6">
      <w:pPr>
        <w:ind w:right="-142"/>
        <w:jc w:val="both"/>
        <w:rPr>
          <w:rFonts w:ascii="Times New Roman" w:hAnsi="Times New Roman" w:cs="Times New Roman"/>
          <w:sz w:val="24"/>
          <w:szCs w:val="24"/>
          <w:lang w:val="kk-KZ"/>
        </w:rPr>
      </w:pPr>
    </w:p>
    <w:p w14:paraId="37DEE603" w14:textId="5D816AB9" w:rsidR="00C96AA0" w:rsidRPr="00B0664A" w:rsidRDefault="00C96AA0" w:rsidP="00DB78E6">
      <w:pPr>
        <w:pStyle w:val="aff"/>
        <w:spacing w:line="240" w:lineRule="auto"/>
        <w:ind w:left="0" w:right="-142"/>
        <w:jc w:val="both"/>
        <w:rPr>
          <w:sz w:val="24"/>
          <w:szCs w:val="24"/>
          <w:u w:val="single"/>
          <w:lang w:val="kk-KZ"/>
        </w:rPr>
      </w:pPr>
      <w:r w:rsidRPr="00B0664A">
        <w:rPr>
          <w:sz w:val="24"/>
          <w:szCs w:val="24"/>
          <w:u w:val="single"/>
          <w:lang w:val="kk-KZ"/>
        </w:rPr>
        <w:t>Созылмалы жүрек жеткіліксіздігі (СЖЖ)</w:t>
      </w:r>
    </w:p>
    <w:p w14:paraId="7EC77442" w14:textId="1AF99E83" w:rsidR="0028266B" w:rsidRPr="00B0664A" w:rsidRDefault="00C96AA0" w:rsidP="00DB78E6">
      <w:pPr>
        <w:pStyle w:val="aff"/>
        <w:spacing w:line="240" w:lineRule="auto"/>
        <w:ind w:left="0" w:right="-142"/>
        <w:jc w:val="both"/>
        <w:rPr>
          <w:sz w:val="24"/>
          <w:szCs w:val="24"/>
          <w:lang w:val="kk-KZ"/>
        </w:rPr>
      </w:pPr>
      <w:r w:rsidRPr="00B0664A">
        <w:rPr>
          <w:sz w:val="24"/>
          <w:szCs w:val="24"/>
          <w:lang w:val="kk-KZ"/>
        </w:rPr>
        <w:t xml:space="preserve"> </w:t>
      </w:r>
      <w:r w:rsidR="00A22127" w:rsidRPr="00B0664A">
        <w:rPr>
          <w:sz w:val="24"/>
          <w:szCs w:val="24"/>
          <w:lang w:val="kk-KZ"/>
        </w:rPr>
        <w:t xml:space="preserve">Егде жастағы  </w:t>
      </w:r>
      <w:r w:rsidR="0028266B" w:rsidRPr="00B0664A">
        <w:rPr>
          <w:sz w:val="24"/>
          <w:szCs w:val="24"/>
          <w:lang w:val="kk-KZ"/>
        </w:rPr>
        <w:t xml:space="preserve">≥ 70 жастағы </w:t>
      </w:r>
      <w:r w:rsidR="00A22127" w:rsidRPr="00B0664A">
        <w:rPr>
          <w:sz w:val="24"/>
          <w:szCs w:val="24"/>
          <w:lang w:val="kk-KZ"/>
        </w:rPr>
        <w:t xml:space="preserve">пациенттерде </w:t>
      </w:r>
      <w:r w:rsidR="0028266B" w:rsidRPr="00B0664A">
        <w:rPr>
          <w:sz w:val="24"/>
          <w:szCs w:val="24"/>
          <w:lang w:val="kk-KZ"/>
        </w:rPr>
        <w:t>стандарты емдеу әдісіне қосымша ретінде жеңіл және орташа дәрежелі ауырлықтағы тұрақты созылмалы жүрек жеткіліксіздігін емдеуде.</w:t>
      </w:r>
    </w:p>
    <w:p w14:paraId="41AE6A2A" w14:textId="77777777" w:rsidR="00C96AA0" w:rsidRPr="00B0664A" w:rsidRDefault="00C96AA0" w:rsidP="00DB78E6">
      <w:pPr>
        <w:pStyle w:val="SPCNormal"/>
        <w:jc w:val="both"/>
        <w:rPr>
          <w:sz w:val="24"/>
          <w:szCs w:val="24"/>
          <w:lang w:val="kk-KZ"/>
        </w:rPr>
      </w:pPr>
    </w:p>
    <w:p w14:paraId="1302CED9" w14:textId="77777777" w:rsidR="00064532" w:rsidRPr="00B0664A" w:rsidRDefault="00064532" w:rsidP="00DB78E6">
      <w:pPr>
        <w:pStyle w:val="1"/>
        <w:keepNext/>
        <w:widowControl/>
        <w:ind w:left="0" w:right="6"/>
        <w:jc w:val="both"/>
        <w:rPr>
          <w:rFonts w:cs="Times New Roman"/>
          <w:b/>
          <w:bCs/>
          <w:sz w:val="24"/>
          <w:szCs w:val="24"/>
          <w:lang w:val="kk-KZ"/>
        </w:rPr>
      </w:pPr>
      <w:r w:rsidRPr="00B0664A">
        <w:rPr>
          <w:rFonts w:cs="Times New Roman"/>
          <w:b/>
          <w:sz w:val="24"/>
          <w:szCs w:val="24"/>
          <w:lang w:val="kk-KZ"/>
        </w:rPr>
        <w:t xml:space="preserve">4.2. </w:t>
      </w:r>
      <w:r w:rsidRPr="00B0664A">
        <w:rPr>
          <w:rFonts w:cs="Times New Roman"/>
          <w:b/>
          <w:sz w:val="24"/>
          <w:szCs w:val="24"/>
          <w:lang w:val="kk-KZ" w:eastAsia="ru-RU"/>
        </w:rPr>
        <w:t>Дозалау режимі және қолдану тәсілі</w:t>
      </w:r>
    </w:p>
    <w:p w14:paraId="6DC612E0" w14:textId="77777777" w:rsidR="00064532" w:rsidRPr="00B0664A" w:rsidRDefault="00064532" w:rsidP="00DB78E6">
      <w:pPr>
        <w:keepNext/>
        <w:tabs>
          <w:tab w:val="left" w:pos="567"/>
        </w:tabs>
        <w:jc w:val="both"/>
        <w:outlineLvl w:val="2"/>
        <w:rPr>
          <w:rFonts w:ascii="Times New Roman" w:hAnsi="Times New Roman" w:cs="Times New Roman"/>
          <w:b/>
          <w:sz w:val="24"/>
          <w:szCs w:val="24"/>
          <w:lang w:val="kk-KZ"/>
        </w:rPr>
      </w:pPr>
      <w:r w:rsidRPr="00B0664A">
        <w:rPr>
          <w:rFonts w:ascii="Times New Roman" w:hAnsi="Times New Roman" w:cs="Times New Roman"/>
          <w:b/>
          <w:sz w:val="24"/>
          <w:szCs w:val="24"/>
          <w:lang w:val="kk-KZ"/>
        </w:rPr>
        <w:t>Дозалау режимі</w:t>
      </w:r>
    </w:p>
    <w:p w14:paraId="1A14FC16" w14:textId="77777777" w:rsidR="00C8485E" w:rsidRPr="00B0664A" w:rsidRDefault="00C8485E" w:rsidP="00DB78E6">
      <w:pPr>
        <w:jc w:val="both"/>
        <w:rPr>
          <w:rFonts w:ascii="Times New Roman" w:hAnsi="Times New Roman" w:cs="Times New Roman"/>
          <w:b/>
          <w:i/>
          <w:sz w:val="24"/>
          <w:szCs w:val="24"/>
          <w:u w:val="single"/>
          <w:lang w:val="kk-KZ" w:eastAsia="ru-RU"/>
        </w:rPr>
      </w:pPr>
      <w:r w:rsidRPr="00B0664A">
        <w:rPr>
          <w:rFonts w:ascii="Times New Roman" w:hAnsi="Times New Roman" w:cs="Times New Roman"/>
          <w:i/>
          <w:sz w:val="24"/>
          <w:szCs w:val="24"/>
          <w:u w:val="single"/>
          <w:lang w:val="kk-KZ"/>
        </w:rPr>
        <w:t>Эссенциальді гипертензия</w:t>
      </w:r>
    </w:p>
    <w:p w14:paraId="32178896" w14:textId="77777777" w:rsidR="00C8485E" w:rsidRPr="00B0664A" w:rsidRDefault="00C8485E" w:rsidP="00DB78E6">
      <w:pPr>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 xml:space="preserve">Ересектер </w:t>
      </w:r>
    </w:p>
    <w:p w14:paraId="1A2EFDB7" w14:textId="77777777" w:rsidR="003E55E5" w:rsidRPr="00B0664A" w:rsidRDefault="003E55E5" w:rsidP="003E55E5">
      <w:pPr>
        <w:pStyle w:val="aff"/>
        <w:ind w:left="0" w:right="-142"/>
        <w:jc w:val="both"/>
        <w:rPr>
          <w:color w:val="FF0000"/>
          <w:sz w:val="24"/>
          <w:szCs w:val="24"/>
          <w:lang w:val="kk-KZ"/>
        </w:rPr>
      </w:pPr>
      <w:r w:rsidRPr="00B0664A">
        <w:rPr>
          <w:sz w:val="24"/>
          <w:szCs w:val="24"/>
          <w:lang w:val="kk-KZ"/>
        </w:rPr>
        <w:t xml:space="preserve">Доза тәулігіне 1 таблетканы (5 мг небиволол) құрайды; оны дұрысы, әрдайым тәуліктің бір мезгілінде қабылдау керек. </w:t>
      </w:r>
    </w:p>
    <w:p w14:paraId="17C823C9" w14:textId="77777777" w:rsidR="003E55E5" w:rsidRPr="00B0664A" w:rsidRDefault="003E55E5" w:rsidP="003E55E5">
      <w:pPr>
        <w:pStyle w:val="aff"/>
        <w:ind w:left="0" w:right="-142"/>
        <w:jc w:val="both"/>
        <w:rPr>
          <w:sz w:val="24"/>
          <w:szCs w:val="24"/>
          <w:lang w:val="kk-KZ"/>
        </w:rPr>
      </w:pPr>
      <w:r w:rsidRPr="00B0664A">
        <w:rPr>
          <w:sz w:val="24"/>
          <w:szCs w:val="24"/>
          <w:lang w:val="kk-KZ"/>
        </w:rPr>
        <w:t>Гипотензиялық әсер емнің 1-2 аптасынан кейін байқалады. Кейде оңтайлы әсерге 4 апта өткеннен кейін жетеді.</w:t>
      </w:r>
    </w:p>
    <w:p w14:paraId="74118260" w14:textId="77777777" w:rsidR="003E55E5" w:rsidRPr="00B0664A" w:rsidRDefault="003E55E5" w:rsidP="003E55E5">
      <w:pPr>
        <w:pStyle w:val="aff"/>
        <w:ind w:left="0" w:right="-142"/>
        <w:jc w:val="both"/>
        <w:rPr>
          <w:i/>
          <w:sz w:val="24"/>
          <w:szCs w:val="24"/>
          <w:lang w:val="kk-KZ"/>
        </w:rPr>
      </w:pPr>
      <w:r w:rsidRPr="00B0664A">
        <w:rPr>
          <w:i/>
          <w:sz w:val="24"/>
          <w:szCs w:val="24"/>
          <w:lang w:val="kk-KZ"/>
        </w:rPr>
        <w:t xml:space="preserve">Басқа гипотензиялық дәрілермен біріктірілімде </w:t>
      </w:r>
    </w:p>
    <w:p w14:paraId="5EC38B18" w14:textId="77777777" w:rsidR="003E55E5" w:rsidRPr="00B0664A" w:rsidRDefault="003E55E5" w:rsidP="003E55E5">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-адренорецепторлары блокаторларын монотерапия үшін де, сондай-ақ басқа </w:t>
      </w:r>
      <w:r w:rsidRPr="00B0664A">
        <w:rPr>
          <w:rFonts w:ascii="Times New Roman" w:hAnsi="Times New Roman" w:cs="Times New Roman"/>
          <w:sz w:val="24"/>
          <w:szCs w:val="24"/>
          <w:lang w:val="kk-KZ"/>
        </w:rPr>
        <w:lastRenderedPageBreak/>
        <w:t>гипотензиялық дәрілермен біріктірілімде де қолдануға болады. Бү</w:t>
      </w:r>
      <w:proofErr w:type="spellStart"/>
      <w:r w:rsidRPr="00B0664A">
        <w:rPr>
          <w:rFonts w:ascii="Times New Roman" w:hAnsi="Times New Roman" w:cs="Times New Roman"/>
          <w:sz w:val="24"/>
          <w:szCs w:val="24"/>
          <w:lang w:val="kk-KZ"/>
        </w:rPr>
        <w:t>гінгі</w:t>
      </w:r>
      <w:proofErr w:type="spellEnd"/>
      <w:r w:rsidRPr="00B0664A">
        <w:rPr>
          <w:rFonts w:ascii="Times New Roman" w:hAnsi="Times New Roman" w:cs="Times New Roman"/>
          <w:sz w:val="24"/>
          <w:szCs w:val="24"/>
          <w:lang w:val="kk-KZ"/>
        </w:rPr>
        <w:t xml:space="preserve"> кү</w:t>
      </w:r>
      <w:proofErr w:type="spellStart"/>
      <w:r w:rsidRPr="00B0664A">
        <w:rPr>
          <w:rFonts w:ascii="Times New Roman" w:hAnsi="Times New Roman" w:cs="Times New Roman"/>
          <w:sz w:val="24"/>
          <w:szCs w:val="24"/>
          <w:lang w:val="kk-KZ"/>
        </w:rPr>
        <w:t>ні</w:t>
      </w:r>
      <w:proofErr w:type="spellEnd"/>
      <w:r w:rsidRPr="00B0664A">
        <w:rPr>
          <w:rFonts w:ascii="Times New Roman" w:hAnsi="Times New Roman" w:cs="Times New Roman"/>
          <w:sz w:val="24"/>
          <w:szCs w:val="24"/>
          <w:lang w:val="kk-KZ"/>
        </w:rPr>
        <w:t xml:space="preserve"> қ</w:t>
      </w:r>
      <w:proofErr w:type="spellStart"/>
      <w:r w:rsidRPr="00B0664A">
        <w:rPr>
          <w:rFonts w:ascii="Times New Roman" w:hAnsi="Times New Roman" w:cs="Times New Roman"/>
          <w:sz w:val="24"/>
          <w:szCs w:val="24"/>
          <w:lang w:val="kk-KZ"/>
        </w:rPr>
        <w:t>осымша</w:t>
      </w:r>
      <w:proofErr w:type="spellEnd"/>
      <w:r w:rsidRPr="00B0664A">
        <w:rPr>
          <w:rFonts w:ascii="Times New Roman" w:hAnsi="Times New Roman" w:cs="Times New Roman"/>
          <w:sz w:val="24"/>
          <w:szCs w:val="24"/>
          <w:lang w:val="kk-KZ"/>
        </w:rPr>
        <w:t xml:space="preserve"> </w:t>
      </w:r>
      <w:proofErr w:type="spellStart"/>
      <w:r w:rsidRPr="00B0664A">
        <w:rPr>
          <w:rFonts w:ascii="Times New Roman" w:hAnsi="Times New Roman" w:cs="Times New Roman"/>
          <w:sz w:val="24"/>
          <w:szCs w:val="24"/>
          <w:lang w:val="kk-KZ"/>
        </w:rPr>
        <w:t>гипотензивті</w:t>
      </w:r>
      <w:proofErr w:type="spellEnd"/>
      <w:r w:rsidRPr="00B0664A">
        <w:rPr>
          <w:rFonts w:ascii="Times New Roman" w:hAnsi="Times New Roman" w:cs="Times New Roman"/>
          <w:sz w:val="24"/>
          <w:szCs w:val="24"/>
          <w:lang w:val="kk-KZ"/>
        </w:rPr>
        <w:t xml:space="preserve"> ә</w:t>
      </w:r>
      <w:proofErr w:type="spellStart"/>
      <w:r w:rsidRPr="00B0664A">
        <w:rPr>
          <w:rFonts w:ascii="Times New Roman" w:hAnsi="Times New Roman" w:cs="Times New Roman"/>
          <w:sz w:val="24"/>
          <w:szCs w:val="24"/>
          <w:lang w:val="kk-KZ"/>
        </w:rPr>
        <w:t>сер</w:t>
      </w:r>
      <w:proofErr w:type="spellEnd"/>
      <w:r w:rsidRPr="00B0664A">
        <w:rPr>
          <w:rFonts w:ascii="Times New Roman" w:hAnsi="Times New Roman" w:cs="Times New Roman"/>
          <w:sz w:val="24"/>
          <w:szCs w:val="24"/>
          <w:lang w:val="kk-KZ"/>
        </w:rPr>
        <w:t xml:space="preserve"> </w:t>
      </w:r>
      <w:proofErr w:type="spellStart"/>
      <w:r w:rsidRPr="00B0664A">
        <w:rPr>
          <w:rFonts w:ascii="Times New Roman" w:hAnsi="Times New Roman" w:cs="Times New Roman"/>
          <w:sz w:val="24"/>
          <w:szCs w:val="24"/>
          <w:lang w:val="kk-KZ"/>
        </w:rPr>
        <w:t>тек</w:t>
      </w:r>
      <w:proofErr w:type="spellEnd"/>
      <w:r w:rsidRPr="00B0664A">
        <w:rPr>
          <w:rFonts w:ascii="Times New Roman" w:hAnsi="Times New Roman" w:cs="Times New Roman"/>
          <w:sz w:val="24"/>
          <w:szCs w:val="24"/>
          <w:lang w:val="kk-KZ"/>
        </w:rPr>
        <w:t xml:space="preserve"> 12,5-25 </w:t>
      </w:r>
      <w:proofErr w:type="spellStart"/>
      <w:r w:rsidRPr="00B0664A">
        <w:rPr>
          <w:rFonts w:ascii="Times New Roman" w:hAnsi="Times New Roman" w:cs="Times New Roman"/>
          <w:sz w:val="24"/>
          <w:szCs w:val="24"/>
          <w:lang w:val="kk-KZ"/>
        </w:rPr>
        <w:t>мг</w:t>
      </w:r>
      <w:proofErr w:type="spellEnd"/>
      <w:r w:rsidRPr="00B0664A">
        <w:rPr>
          <w:rFonts w:ascii="Times New Roman" w:hAnsi="Times New Roman" w:cs="Times New Roman"/>
          <w:sz w:val="24"/>
          <w:szCs w:val="24"/>
          <w:lang w:val="kk-KZ"/>
        </w:rPr>
        <w:t xml:space="preserve"> гидрохлортиазидпен 5 мг </w:t>
      </w: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біріктіргенде ғана байқалды.</w:t>
      </w:r>
    </w:p>
    <w:p w14:paraId="1EE65826" w14:textId="77777777" w:rsidR="00C8485E" w:rsidRPr="00B0664A" w:rsidRDefault="00C8485E" w:rsidP="00DB78E6">
      <w:pPr>
        <w:jc w:val="both"/>
        <w:rPr>
          <w:rFonts w:ascii="Times New Roman" w:hAnsi="Times New Roman" w:cs="Times New Roman"/>
          <w:b/>
          <w:sz w:val="24"/>
          <w:szCs w:val="24"/>
          <w:lang w:val="kk-KZ"/>
        </w:rPr>
      </w:pPr>
    </w:p>
    <w:p w14:paraId="08181A07" w14:textId="77777777" w:rsidR="003C55EE" w:rsidRPr="00B0664A" w:rsidRDefault="003C55EE" w:rsidP="00DB78E6">
      <w:pPr>
        <w:jc w:val="both"/>
        <w:rPr>
          <w:rFonts w:ascii="Times New Roman" w:hAnsi="Times New Roman" w:cs="Times New Roman"/>
          <w:b/>
          <w:sz w:val="24"/>
          <w:szCs w:val="24"/>
          <w:lang w:val="kk-KZ"/>
        </w:rPr>
      </w:pPr>
      <w:r w:rsidRPr="00B0664A">
        <w:rPr>
          <w:rFonts w:ascii="Times New Roman" w:hAnsi="Times New Roman" w:cs="Times New Roman"/>
          <w:b/>
          <w:sz w:val="24"/>
          <w:szCs w:val="24"/>
          <w:lang w:val="kk-KZ"/>
        </w:rPr>
        <w:t xml:space="preserve">Пациенттердің ерекше топтары </w:t>
      </w:r>
    </w:p>
    <w:p w14:paraId="69A9B7B0" w14:textId="77777777" w:rsidR="003E55E5" w:rsidRPr="00B0664A" w:rsidRDefault="003E55E5" w:rsidP="003E55E5">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Бүйрек жеткіліксіздігі бар пациенттер</w:t>
      </w:r>
    </w:p>
    <w:p w14:paraId="2EF8BF58" w14:textId="77777777" w:rsidR="003E55E5" w:rsidRPr="00B0664A" w:rsidRDefault="003E55E5" w:rsidP="003E55E5">
      <w:pPr>
        <w:pStyle w:val="aff"/>
        <w:ind w:left="0" w:right="-142"/>
        <w:jc w:val="both"/>
        <w:rPr>
          <w:sz w:val="24"/>
          <w:szCs w:val="24"/>
          <w:lang w:val="kk-KZ"/>
        </w:rPr>
      </w:pPr>
      <w:r w:rsidRPr="00B0664A">
        <w:rPr>
          <w:sz w:val="24"/>
          <w:szCs w:val="24"/>
          <w:lang w:val="kk-KZ"/>
        </w:rPr>
        <w:t>Бүйрек жеткіліксіздігінен зардап шегетін пациенттер үшін, ұсынылған бастапқы доза тәулігіне  2,5 мг құрайды. Қажет болғанда тәуліктік дозаны 5 мг дейін жоғарылатуға болады.</w:t>
      </w:r>
    </w:p>
    <w:p w14:paraId="17D155BC" w14:textId="77777777" w:rsidR="003E55E5" w:rsidRPr="00B0664A" w:rsidRDefault="003E55E5" w:rsidP="003E55E5">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Бауыр жеткіліксіздігі бар пациенттер</w:t>
      </w:r>
    </w:p>
    <w:p w14:paraId="54D2BAB4" w14:textId="77777777" w:rsidR="003E55E5" w:rsidRPr="00B0664A" w:rsidRDefault="003E55E5" w:rsidP="003E55E5">
      <w:pPr>
        <w:pStyle w:val="aff"/>
        <w:ind w:left="0" w:right="-142"/>
        <w:jc w:val="both"/>
        <w:rPr>
          <w:sz w:val="24"/>
          <w:szCs w:val="24"/>
          <w:lang w:val="kk-KZ"/>
        </w:rPr>
      </w:pPr>
      <w:r w:rsidRPr="00B0664A">
        <w:rPr>
          <w:sz w:val="24"/>
          <w:szCs w:val="24"/>
          <w:lang w:val="kk-KZ"/>
        </w:rPr>
        <w:t xml:space="preserve">Препаратты бауыр жеткіліксіздігі бар немесе бауыр функциясы бұзылған пациенттерде қолдануға қатысты  деректер саны шектеулі. Осы себепті   </w:t>
      </w:r>
      <w:r w:rsidRPr="00B0664A">
        <w:rPr>
          <w:sz w:val="24"/>
          <w:szCs w:val="24"/>
          <w:highlight w:val="lightGray"/>
          <w:lang w:val="kk-KZ"/>
        </w:rPr>
        <w:t>[САУДАЛЫҚ АТАУЫ]</w:t>
      </w:r>
      <w:r w:rsidRPr="00B0664A">
        <w:rPr>
          <w:sz w:val="24"/>
          <w:szCs w:val="24"/>
          <w:lang w:val="kk-KZ"/>
        </w:rPr>
        <w:t>осындай пациенттерге қарсы көрсетілген.</w:t>
      </w:r>
    </w:p>
    <w:p w14:paraId="33516814" w14:textId="77777777" w:rsidR="003E55E5" w:rsidRPr="00B0664A" w:rsidRDefault="003E55E5" w:rsidP="003E55E5">
      <w:pPr>
        <w:shd w:val="clear" w:color="auto" w:fill="FFFFFF"/>
        <w:jc w:val="both"/>
        <w:rPr>
          <w:rFonts w:ascii="Times New Roman" w:hAnsi="Times New Roman" w:cs="Times New Roman"/>
          <w:i/>
          <w:color w:val="000000"/>
          <w:spacing w:val="3"/>
          <w:sz w:val="24"/>
          <w:szCs w:val="24"/>
          <w:lang w:val="kk-KZ"/>
        </w:rPr>
      </w:pPr>
      <w:r w:rsidRPr="00B0664A">
        <w:rPr>
          <w:rFonts w:ascii="Times New Roman" w:hAnsi="Times New Roman" w:cs="Times New Roman"/>
          <w:i/>
          <w:color w:val="000000"/>
          <w:spacing w:val="3"/>
          <w:sz w:val="24"/>
          <w:szCs w:val="24"/>
          <w:lang w:val="kk-KZ"/>
        </w:rPr>
        <w:t>Егде жастағы</w:t>
      </w:r>
      <w:r w:rsidRPr="00B0664A">
        <w:rPr>
          <w:rFonts w:ascii="Times New Roman" w:hAnsi="Times New Roman" w:cs="Times New Roman"/>
          <w:color w:val="000000"/>
          <w:spacing w:val="3"/>
          <w:sz w:val="24"/>
          <w:szCs w:val="24"/>
          <w:lang w:val="kk-KZ"/>
        </w:rPr>
        <w:t xml:space="preserve"> </w:t>
      </w:r>
      <w:r w:rsidRPr="00B0664A">
        <w:rPr>
          <w:rFonts w:ascii="Times New Roman" w:hAnsi="Times New Roman" w:cs="Times New Roman"/>
          <w:i/>
          <w:color w:val="000000"/>
          <w:spacing w:val="3"/>
          <w:sz w:val="24"/>
          <w:szCs w:val="24"/>
          <w:lang w:val="kk-KZ"/>
        </w:rPr>
        <w:t>пациенттер</w:t>
      </w:r>
    </w:p>
    <w:p w14:paraId="55129531" w14:textId="77777777" w:rsidR="003E55E5" w:rsidRPr="00B0664A" w:rsidRDefault="003E55E5" w:rsidP="003E55E5">
      <w:pPr>
        <w:pStyle w:val="aff"/>
        <w:ind w:left="0" w:right="-142"/>
        <w:jc w:val="both"/>
        <w:rPr>
          <w:sz w:val="24"/>
          <w:szCs w:val="24"/>
          <w:lang w:val="kk-KZ"/>
        </w:rPr>
      </w:pPr>
      <w:r w:rsidRPr="00B0664A">
        <w:rPr>
          <w:sz w:val="24"/>
          <w:szCs w:val="24"/>
          <w:lang w:val="kk-KZ"/>
        </w:rPr>
        <w:t>65 жастан асқан пациенттер үшін ұсынылған бастапқы доза тәулігіне 2,5 мг құрайды. Қажет болғанда тәуліктік дозаны 5 мг дейін жоғарылатуға болады. Препаратты 75 жастан асқан пациенттерде қолдану тәжірибесінің жеткіліксіз екенін ескеріп, осы пациенттерге  оны тағайындау кезінде да сақ болып, мұқият бақылауды жүргізу талап етіледі.</w:t>
      </w:r>
    </w:p>
    <w:p w14:paraId="44F24F0B" w14:textId="77777777" w:rsidR="003E55E5" w:rsidRPr="00B0664A" w:rsidRDefault="003E55E5" w:rsidP="003E55E5">
      <w:pPr>
        <w:autoSpaceDE w:val="0"/>
        <w:autoSpaceDN w:val="0"/>
        <w:adjustRightInd w:val="0"/>
        <w:jc w:val="both"/>
        <w:rPr>
          <w:rFonts w:ascii="Times New Roman" w:hAnsi="Times New Roman" w:cs="Times New Roman"/>
          <w:b/>
          <w:bCs/>
          <w:i/>
          <w:iCs/>
          <w:sz w:val="24"/>
          <w:szCs w:val="24"/>
          <w:lang w:val="kk-KZ" w:eastAsia="ru-RU"/>
        </w:rPr>
      </w:pPr>
      <w:r w:rsidRPr="00B0664A">
        <w:rPr>
          <w:rFonts w:ascii="Times New Roman" w:hAnsi="Times New Roman" w:cs="Times New Roman"/>
          <w:bCs/>
          <w:i/>
          <w:iCs/>
          <w:sz w:val="24"/>
          <w:szCs w:val="24"/>
          <w:lang w:val="kk-KZ" w:eastAsia="ru-RU"/>
        </w:rPr>
        <w:t>Педиатрияда қолдану</w:t>
      </w:r>
      <w:r w:rsidRPr="00B0664A">
        <w:rPr>
          <w:rFonts w:ascii="Times New Roman" w:hAnsi="Times New Roman" w:cs="Times New Roman"/>
          <w:b/>
          <w:bCs/>
          <w:i/>
          <w:iCs/>
          <w:sz w:val="24"/>
          <w:szCs w:val="24"/>
          <w:lang w:val="kk-KZ" w:eastAsia="ru-RU"/>
        </w:rPr>
        <w:t xml:space="preserve"> </w:t>
      </w:r>
    </w:p>
    <w:p w14:paraId="1ECF3576" w14:textId="77777777" w:rsidR="003E55E5" w:rsidRPr="00B0664A" w:rsidRDefault="003E55E5" w:rsidP="003E55E5">
      <w:pPr>
        <w:ind w:right="-142"/>
        <w:jc w:val="both"/>
        <w:rPr>
          <w:rFonts w:ascii="Times New Roman" w:hAnsi="Times New Roman" w:cs="Times New Roman"/>
          <w:noProof/>
          <w:snapToGrid w:val="0"/>
          <w:sz w:val="24"/>
          <w:szCs w:val="24"/>
          <w:lang w:val="kk-KZ"/>
        </w:rPr>
      </w:pPr>
      <w:r w:rsidRPr="00B0664A">
        <w:rPr>
          <w:rFonts w:ascii="Times New Roman" w:hAnsi="Times New Roman" w:cs="Times New Roman"/>
          <w:noProof/>
          <w:snapToGrid w:val="0"/>
          <w:sz w:val="24"/>
          <w:szCs w:val="24"/>
          <w:lang w:val="kk-KZ"/>
        </w:rPr>
        <w:t xml:space="preserve">Балалар мен 18 жастан кіші жасөспірімдерде </w:t>
      </w: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w:t>
      </w:r>
      <w:r w:rsidRPr="00B0664A">
        <w:rPr>
          <w:rFonts w:ascii="Times New Roman" w:hAnsi="Times New Roman" w:cs="Times New Roman"/>
          <w:noProof/>
          <w:snapToGrid w:val="0"/>
          <w:sz w:val="24"/>
          <w:szCs w:val="24"/>
          <w:lang w:val="kk-KZ"/>
        </w:rPr>
        <w:t>қауіпсіздігі мен тиімділігі анықталмаған. Осы тақырыпқа байланысты деректер жоқ. Осыған байланысты препаратты балалар мен жасөспірімдерде қолдану ұсынылмайды.</w:t>
      </w:r>
    </w:p>
    <w:p w14:paraId="0E42A8E4" w14:textId="77777777" w:rsidR="003E55E5" w:rsidRPr="00B0664A" w:rsidRDefault="003E55E5" w:rsidP="003E55E5">
      <w:pPr>
        <w:ind w:right="-142"/>
        <w:jc w:val="both"/>
        <w:rPr>
          <w:rFonts w:ascii="Times New Roman" w:hAnsi="Times New Roman" w:cs="Times New Roman"/>
          <w:noProof/>
          <w:snapToGrid w:val="0"/>
          <w:sz w:val="24"/>
          <w:szCs w:val="24"/>
          <w:lang w:val="kk-KZ"/>
        </w:rPr>
      </w:pPr>
    </w:p>
    <w:p w14:paraId="2E55EF12" w14:textId="77777777" w:rsidR="003E55E5" w:rsidRPr="00B0664A" w:rsidRDefault="003E55E5" w:rsidP="003E55E5">
      <w:pPr>
        <w:pStyle w:val="affd"/>
        <w:jc w:val="both"/>
        <w:rPr>
          <w:rFonts w:ascii="Times New Roman" w:hAnsi="Times New Roman"/>
          <w:i/>
          <w:sz w:val="24"/>
          <w:szCs w:val="24"/>
          <w:u w:val="single"/>
          <w:lang w:val="kk-KZ"/>
        </w:rPr>
      </w:pPr>
      <w:r w:rsidRPr="00B0664A">
        <w:rPr>
          <w:rFonts w:ascii="Times New Roman" w:hAnsi="Times New Roman"/>
          <w:i/>
          <w:sz w:val="24"/>
          <w:szCs w:val="24"/>
          <w:u w:val="single"/>
          <w:lang w:val="kk-KZ"/>
        </w:rPr>
        <w:t>Созылмалы жүрек жеткіліксіздігі</w:t>
      </w:r>
    </w:p>
    <w:p w14:paraId="31C160E1" w14:textId="77777777" w:rsidR="003E55E5" w:rsidRPr="00B0664A" w:rsidRDefault="003E55E5" w:rsidP="003E55E5">
      <w:pPr>
        <w:pStyle w:val="affd"/>
        <w:jc w:val="both"/>
        <w:rPr>
          <w:rFonts w:ascii="Times New Roman" w:hAnsi="Times New Roman"/>
          <w:sz w:val="24"/>
          <w:szCs w:val="24"/>
          <w:lang w:val="kk-KZ"/>
        </w:rPr>
      </w:pPr>
      <w:r w:rsidRPr="00B0664A">
        <w:rPr>
          <w:rFonts w:ascii="Times New Roman" w:hAnsi="Times New Roman"/>
          <w:sz w:val="24"/>
          <w:szCs w:val="24"/>
          <w:lang w:val="kk-KZ"/>
        </w:rPr>
        <w:t>Тұрақты созылмалы жүрек жеткіліксіздігін емдеу жеке тиімді демеуші дозаға жеткенге дейін дозаны баяу титрлеумен басталуы керек.</w:t>
      </w:r>
    </w:p>
    <w:p w14:paraId="62AE5B52" w14:textId="77777777" w:rsidR="003E55E5" w:rsidRPr="00B0664A" w:rsidRDefault="003E55E5" w:rsidP="003E55E5">
      <w:pPr>
        <w:pStyle w:val="aff"/>
        <w:ind w:left="0" w:right="-142"/>
        <w:jc w:val="both"/>
        <w:rPr>
          <w:sz w:val="24"/>
          <w:szCs w:val="24"/>
          <w:lang w:val="kk-KZ"/>
        </w:rPr>
      </w:pPr>
      <w:r w:rsidRPr="00B0664A">
        <w:rPr>
          <w:sz w:val="24"/>
          <w:szCs w:val="24"/>
          <w:lang w:val="kk-KZ"/>
        </w:rPr>
        <w:t>Осындай пациенттерге бұндай препарат егер оларда соңғы 6 апта ішінде оның жедел декомпенсациясының эпизодтарынсыз тұрақты созылмалы жүрек жеткіліксіздігі болған жағдайда  тағайындайды.</w:t>
      </w:r>
    </w:p>
    <w:p w14:paraId="55F252D9" w14:textId="77777777" w:rsidR="003E55E5" w:rsidRPr="00B0664A" w:rsidRDefault="003E55E5" w:rsidP="003E55E5">
      <w:pPr>
        <w:pStyle w:val="aff"/>
        <w:ind w:left="0" w:right="-142"/>
        <w:jc w:val="both"/>
        <w:rPr>
          <w:sz w:val="24"/>
          <w:szCs w:val="24"/>
          <w:lang w:val="kk-KZ"/>
        </w:rPr>
      </w:pPr>
      <w:r w:rsidRPr="00B0664A">
        <w:rPr>
          <w:sz w:val="24"/>
          <w:szCs w:val="24"/>
          <w:lang w:val="kk-KZ"/>
        </w:rPr>
        <w:t>Созылмалы жүрек жеткіліксіздігін емдеуді тәжірибелі дәрігер жүргізуі керек.</w:t>
      </w:r>
    </w:p>
    <w:p w14:paraId="4C61248D" w14:textId="77777777" w:rsidR="003E55E5" w:rsidRPr="00B0664A" w:rsidRDefault="003E55E5" w:rsidP="003E55E5">
      <w:pPr>
        <w:pStyle w:val="aff"/>
        <w:ind w:left="0" w:right="-142"/>
        <w:jc w:val="both"/>
        <w:rPr>
          <w:sz w:val="24"/>
          <w:szCs w:val="24"/>
          <w:lang w:val="kk-KZ"/>
        </w:rPr>
      </w:pPr>
      <w:r w:rsidRPr="00B0664A">
        <w:rPr>
          <w:sz w:val="24"/>
          <w:szCs w:val="24"/>
          <w:lang w:val="kk-KZ"/>
        </w:rPr>
        <w:t xml:space="preserve">Диуретиктер және/немесе дигоксин және/немесе АӨФ тежегіштері және/немесе ангиотензин II рецепторларының антагонистерін қоса жүрек-қантамырлық препараттарды қабылдайтын пациенттерде </w:t>
      </w:r>
      <w:r w:rsidRPr="00B0664A">
        <w:rPr>
          <w:sz w:val="24"/>
          <w:szCs w:val="24"/>
          <w:highlight w:val="lightGray"/>
          <w:lang w:val="kk-KZ"/>
        </w:rPr>
        <w:t>[САУДАЛЫҚ АТАУЫ]</w:t>
      </w:r>
      <w:r w:rsidRPr="00B0664A">
        <w:rPr>
          <w:sz w:val="24"/>
          <w:szCs w:val="24"/>
          <w:lang w:val="kk-KZ"/>
        </w:rPr>
        <w:t>препаратымен емді бастар алдында осы  дәрі-дәрмектердің соңғы 2 аптада таңдап алынған дозасы тұрақты болуы керек.</w:t>
      </w:r>
    </w:p>
    <w:p w14:paraId="45C40745" w14:textId="77777777" w:rsidR="003E55E5" w:rsidRPr="00B0664A" w:rsidRDefault="003E55E5" w:rsidP="003E55E5">
      <w:pPr>
        <w:pStyle w:val="aff"/>
        <w:ind w:left="0" w:right="-142"/>
        <w:jc w:val="both"/>
        <w:rPr>
          <w:sz w:val="24"/>
          <w:szCs w:val="24"/>
          <w:lang w:val="kk-KZ"/>
        </w:rPr>
      </w:pPr>
      <w:r w:rsidRPr="00B0664A">
        <w:rPr>
          <w:sz w:val="24"/>
          <w:szCs w:val="24"/>
          <w:lang w:val="kk-KZ"/>
        </w:rPr>
        <w:t>Дозаның бастапқы титрлеуін бір-ден екі аптаға дейін аралықты сақтай</w:t>
      </w:r>
    </w:p>
    <w:p w14:paraId="0C57B7F0" w14:textId="77777777" w:rsidR="003E55E5" w:rsidRPr="00B0664A" w:rsidRDefault="003E55E5" w:rsidP="003E55E5">
      <w:pPr>
        <w:pStyle w:val="aff"/>
        <w:ind w:left="708" w:right="-142" w:hanging="708"/>
        <w:jc w:val="both"/>
        <w:rPr>
          <w:sz w:val="24"/>
          <w:szCs w:val="24"/>
          <w:lang w:val="kk-KZ"/>
        </w:rPr>
      </w:pPr>
      <w:r w:rsidRPr="00B0664A">
        <w:rPr>
          <w:sz w:val="24"/>
          <w:szCs w:val="24"/>
          <w:lang w:val="kk-KZ"/>
        </w:rPr>
        <w:t>отырып және пациенттің  осы дозаны көтеруіне қарай келесі</w:t>
      </w:r>
    </w:p>
    <w:p w14:paraId="1C382BCF" w14:textId="77777777" w:rsidR="003E55E5" w:rsidRPr="00B0664A" w:rsidRDefault="003E55E5" w:rsidP="003E55E5">
      <w:pPr>
        <w:pStyle w:val="aff"/>
        <w:ind w:left="708" w:right="-142" w:hanging="708"/>
        <w:jc w:val="both"/>
        <w:rPr>
          <w:sz w:val="24"/>
          <w:szCs w:val="24"/>
          <w:lang w:val="kk-KZ"/>
        </w:rPr>
      </w:pPr>
      <w:r w:rsidRPr="00B0664A">
        <w:rPr>
          <w:sz w:val="24"/>
          <w:szCs w:val="24"/>
          <w:lang w:val="kk-KZ"/>
        </w:rPr>
        <w:t>сызба бойынша жүргізу керек:</w:t>
      </w:r>
    </w:p>
    <w:p w14:paraId="31F571D3" w14:textId="77777777" w:rsidR="003E55E5" w:rsidRPr="00B0664A" w:rsidRDefault="003E55E5" w:rsidP="003E55E5">
      <w:pPr>
        <w:pStyle w:val="aff"/>
        <w:ind w:left="0" w:right="-142"/>
        <w:jc w:val="both"/>
        <w:rPr>
          <w:sz w:val="24"/>
          <w:szCs w:val="24"/>
          <w:lang w:val="kk-KZ"/>
        </w:rPr>
      </w:pPr>
      <w:r w:rsidRPr="00B0664A">
        <w:rPr>
          <w:sz w:val="24"/>
          <w:szCs w:val="24"/>
          <w:lang w:val="kk-KZ"/>
        </w:rPr>
        <w:t>Тәулігіне бір рет 1,25 мг небивололды, тәулігіне бір рет 2,5 мг дейін, содан соң  тәулігіне бір рет  5 мг дейін, содан соң тәулігіне бір рет 10 мг дейін жоғарылатуға болады.</w:t>
      </w:r>
    </w:p>
    <w:p w14:paraId="301C8C63" w14:textId="77777777" w:rsidR="003E55E5" w:rsidRPr="00B0664A" w:rsidRDefault="003E55E5" w:rsidP="003E55E5">
      <w:pPr>
        <w:pStyle w:val="aff"/>
        <w:ind w:left="0" w:right="-142"/>
        <w:jc w:val="both"/>
        <w:rPr>
          <w:sz w:val="24"/>
          <w:szCs w:val="24"/>
          <w:lang w:val="kk-KZ"/>
        </w:rPr>
      </w:pPr>
      <w:r w:rsidRPr="00B0664A">
        <w:rPr>
          <w:sz w:val="24"/>
          <w:szCs w:val="24"/>
          <w:lang w:val="kk-KZ"/>
        </w:rPr>
        <w:t>Ең жоғары ұсынылған доза тәулігіне бір рет 10 мг небивололды құрайды.</w:t>
      </w:r>
    </w:p>
    <w:p w14:paraId="5242788C" w14:textId="77777777" w:rsidR="003E55E5" w:rsidRPr="00B0664A" w:rsidRDefault="003E55E5" w:rsidP="003E55E5">
      <w:pPr>
        <w:pStyle w:val="aff"/>
        <w:ind w:left="0" w:right="-142"/>
        <w:jc w:val="both"/>
        <w:rPr>
          <w:sz w:val="24"/>
          <w:szCs w:val="24"/>
          <w:highlight w:val="yellow"/>
          <w:lang w:val="kk-KZ"/>
        </w:rPr>
      </w:pPr>
      <w:r w:rsidRPr="00B0664A">
        <w:rPr>
          <w:sz w:val="24"/>
          <w:szCs w:val="24"/>
          <w:lang w:val="kk-KZ"/>
        </w:rPr>
        <w:t>Емнің басында және  дозаны әрбір жоғарылату кезінде пациент кем дегенде 2 сағат клиникалық жағдайдың тұрақты болып қалғанына (әсіресе артериялық қысым, жүректің жиырылу жиілігі, өткізгіштіктің бұзылуы, сондай-ақ жүрек жеткіліксіздігінің ауырлауының симптомдарына қатысты) көз жеткізу үшін тәжірибелі дәрігердің бақылауында болуы керек.</w:t>
      </w:r>
    </w:p>
    <w:p w14:paraId="5B1770BE" w14:textId="77777777" w:rsidR="003E55E5" w:rsidRPr="00B0664A" w:rsidRDefault="003E55E5" w:rsidP="003E55E5">
      <w:pPr>
        <w:pStyle w:val="aff"/>
        <w:ind w:left="0" w:right="-142"/>
        <w:jc w:val="both"/>
        <w:rPr>
          <w:sz w:val="24"/>
          <w:szCs w:val="24"/>
          <w:lang w:val="kk-KZ"/>
        </w:rPr>
      </w:pPr>
      <w:r w:rsidRPr="00B0664A">
        <w:rPr>
          <w:sz w:val="24"/>
          <w:szCs w:val="24"/>
          <w:lang w:val="kk-KZ"/>
        </w:rPr>
        <w:t xml:space="preserve">Жағымсыз әсерлердің пайда болуы барлық пациенттерді ұсынылған ең жоғары дозалармен емдеуге болмайтындығына әкелуі мүмкін. </w:t>
      </w:r>
    </w:p>
    <w:p w14:paraId="2D4D19B8" w14:textId="77777777" w:rsidR="003E55E5" w:rsidRPr="00B0664A" w:rsidRDefault="003E55E5" w:rsidP="003E55E5">
      <w:pPr>
        <w:pStyle w:val="aff"/>
        <w:ind w:left="0" w:right="-142"/>
        <w:jc w:val="both"/>
        <w:rPr>
          <w:sz w:val="24"/>
          <w:szCs w:val="24"/>
          <w:lang w:val="kk-KZ"/>
        </w:rPr>
      </w:pPr>
      <w:r w:rsidRPr="00B0664A">
        <w:rPr>
          <w:sz w:val="24"/>
          <w:szCs w:val="24"/>
          <w:lang w:val="kk-KZ"/>
        </w:rPr>
        <w:t>Қажет болғанда қол жеткен дозаны қайтадан біртіндеп азайтуға немесе сәйкесінше оған қайта оралуға болады.</w:t>
      </w:r>
    </w:p>
    <w:p w14:paraId="01E06284" w14:textId="77777777" w:rsidR="003E55E5" w:rsidRPr="00B0664A" w:rsidRDefault="003E55E5" w:rsidP="003E55E5">
      <w:pPr>
        <w:pStyle w:val="aff"/>
        <w:ind w:left="0" w:right="-142"/>
        <w:jc w:val="both"/>
        <w:rPr>
          <w:sz w:val="24"/>
          <w:szCs w:val="24"/>
          <w:lang w:val="kk-KZ"/>
        </w:rPr>
      </w:pPr>
      <w:r w:rsidRPr="00B0664A">
        <w:rPr>
          <w:sz w:val="24"/>
          <w:szCs w:val="24"/>
          <w:lang w:val="kk-KZ"/>
        </w:rPr>
        <w:t xml:space="preserve">Жүрек жеткіліксіздігі асқынғанда немесе оны титрлеу фазасында препаратты көтере алмаушылықта, небивололдың  дозасын алдымен төмендету ұсынылады немесе қажет болғанда оны дереу тоқтату керек  (ауыр гипотензия пайда болғанда,  өкпенің жедел </w:t>
      </w:r>
      <w:r w:rsidRPr="00B0664A">
        <w:rPr>
          <w:sz w:val="24"/>
          <w:szCs w:val="24"/>
          <w:lang w:val="kk-KZ"/>
        </w:rPr>
        <w:lastRenderedPageBreak/>
        <w:t>ісінуімен жүрек жеткіліксіздігі ауырлағанда,  кардиогенді шок, симптоматикалық брадикардия немесе  АВ-блокада дамығанда).</w:t>
      </w:r>
    </w:p>
    <w:p w14:paraId="18301E0C" w14:textId="77777777" w:rsidR="003E55E5" w:rsidRPr="00B0664A" w:rsidRDefault="003E55E5" w:rsidP="003E55E5">
      <w:pPr>
        <w:pStyle w:val="aff"/>
        <w:ind w:left="0" w:right="-142"/>
        <w:jc w:val="both"/>
        <w:rPr>
          <w:sz w:val="24"/>
          <w:szCs w:val="24"/>
          <w:lang w:val="kk-KZ"/>
        </w:rPr>
      </w:pPr>
      <w:r w:rsidRPr="00B0664A">
        <w:rPr>
          <w:sz w:val="24"/>
          <w:szCs w:val="24"/>
          <w:lang w:val="kk-KZ"/>
        </w:rPr>
        <w:t xml:space="preserve">Әдетте тұрақты созылмалы жүрек жеткіліксіздігі небивололмен ұзақ уақыт емделеді. </w:t>
      </w:r>
    </w:p>
    <w:p w14:paraId="08FD7FC4" w14:textId="77777777" w:rsidR="003E55E5" w:rsidRPr="00B0664A" w:rsidRDefault="003E55E5" w:rsidP="003E55E5">
      <w:pPr>
        <w:pStyle w:val="aff"/>
        <w:ind w:left="0" w:right="-142"/>
        <w:jc w:val="both"/>
        <w:rPr>
          <w:sz w:val="24"/>
          <w:szCs w:val="24"/>
          <w:lang w:val="kk-KZ"/>
        </w:rPr>
      </w:pPr>
      <w:r w:rsidRPr="00B0664A">
        <w:rPr>
          <w:sz w:val="24"/>
          <w:szCs w:val="24"/>
          <w:lang w:val="kk-KZ"/>
        </w:rPr>
        <w:t>Жүрек жеткіліксіздігінің уақытша ауырлауына әкелуі мүмкін болғандықтан, небивололмен емдеуді кенеттен  тоқтатуға болмайды. Егер препаратты тоқтату қажет болса, дозаны бір апта аралықпен екі есе азайта отырып, біртіндеп төмендету керек.</w:t>
      </w:r>
    </w:p>
    <w:p w14:paraId="001B3EAD" w14:textId="77777777" w:rsidR="003E55E5" w:rsidRPr="00B0664A" w:rsidRDefault="003E55E5" w:rsidP="003E55E5">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 xml:space="preserve">Бүйрек жеткіліксіздігі бар пациенттер </w:t>
      </w:r>
    </w:p>
    <w:p w14:paraId="3040165D" w14:textId="77777777" w:rsidR="003E55E5" w:rsidRPr="00B0664A" w:rsidRDefault="003E55E5" w:rsidP="003E55E5">
      <w:pPr>
        <w:pStyle w:val="aff"/>
        <w:ind w:left="0" w:right="-142"/>
        <w:jc w:val="both"/>
        <w:rPr>
          <w:sz w:val="24"/>
          <w:szCs w:val="24"/>
          <w:lang w:val="kk-KZ"/>
        </w:rPr>
      </w:pPr>
      <w:r w:rsidRPr="00B0664A">
        <w:rPr>
          <w:sz w:val="24"/>
          <w:szCs w:val="24"/>
          <w:lang w:val="kk-KZ"/>
        </w:rPr>
        <w:t>Дозаны ең жоғары көтерімді дозаға дейін титрлеу жеке жүргізілетін болғандықтан, оны  жеңілден  орташа ауырлықтағы дәрежеге дейінгі бүйрек жеткіліксіздігі кезінде түзету қажет болмайды.</w:t>
      </w:r>
    </w:p>
    <w:p w14:paraId="25A6CB60" w14:textId="77777777" w:rsidR="003E55E5" w:rsidRPr="00B0664A" w:rsidRDefault="003E55E5" w:rsidP="003E55E5">
      <w:pPr>
        <w:pStyle w:val="aff"/>
        <w:ind w:left="0" w:right="-142"/>
        <w:jc w:val="both"/>
        <w:rPr>
          <w:sz w:val="24"/>
          <w:szCs w:val="24"/>
          <w:lang w:val="kk-KZ"/>
        </w:rPr>
      </w:pPr>
      <w:r w:rsidRPr="00B0664A">
        <w:rPr>
          <w:sz w:val="24"/>
          <w:szCs w:val="24"/>
          <w:lang w:val="kk-KZ"/>
        </w:rPr>
        <w:t>Ауыр дәрежедегі бүйрек жеткіліксіздігі бар (қансарысуы креатинині ≥ 250 мкмоль/л) науқастарда препаратты қолдану тәжірибесі жоқ. Сондықтан осы пациенттерде небивололды қолдану ұсынылмайды.</w:t>
      </w:r>
    </w:p>
    <w:p w14:paraId="0AD4DEB8" w14:textId="77777777" w:rsidR="003E55E5" w:rsidRPr="00B0664A" w:rsidRDefault="003E55E5" w:rsidP="003E55E5">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 xml:space="preserve">Бауыр жеткіліксіздігі бар пациенттер </w:t>
      </w:r>
    </w:p>
    <w:p w14:paraId="2370FF34" w14:textId="77777777" w:rsidR="003E55E5" w:rsidRPr="00B0664A" w:rsidRDefault="003E55E5" w:rsidP="003E55E5">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Препаратты бауыр жеткіліксіздігі бар пациенттерде қолдануға қатысты тек шектелген деректер бар. Осыған байланысты </w:t>
      </w: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препаратын осындай пациенттерде қолдануға болмайды.</w:t>
      </w:r>
    </w:p>
    <w:p w14:paraId="40FB36DF" w14:textId="77777777" w:rsidR="003E55E5" w:rsidRPr="00B0664A" w:rsidRDefault="003E55E5" w:rsidP="003E55E5">
      <w:pPr>
        <w:pStyle w:val="aff"/>
        <w:ind w:left="0" w:right="-142"/>
        <w:jc w:val="both"/>
        <w:rPr>
          <w:i/>
          <w:sz w:val="24"/>
          <w:szCs w:val="24"/>
          <w:lang w:val="kk-KZ"/>
        </w:rPr>
      </w:pPr>
      <w:r w:rsidRPr="00B0664A">
        <w:rPr>
          <w:i/>
          <w:sz w:val="24"/>
          <w:szCs w:val="24"/>
          <w:lang w:val="kk-KZ"/>
        </w:rPr>
        <w:t xml:space="preserve">Егде жастағы пациенттер </w:t>
      </w:r>
    </w:p>
    <w:p w14:paraId="0074DFB5" w14:textId="77777777" w:rsidR="003E55E5" w:rsidRPr="00B0664A" w:rsidRDefault="003E55E5" w:rsidP="003E55E5">
      <w:pPr>
        <w:pStyle w:val="aff"/>
        <w:ind w:left="0" w:right="-142"/>
        <w:jc w:val="both"/>
        <w:rPr>
          <w:sz w:val="24"/>
          <w:szCs w:val="24"/>
          <w:lang w:val="kk-KZ"/>
        </w:rPr>
      </w:pPr>
      <w:r w:rsidRPr="00B0664A">
        <w:rPr>
          <w:sz w:val="24"/>
          <w:szCs w:val="24"/>
          <w:lang w:val="kk-KZ"/>
        </w:rPr>
        <w:t>Дозаны ең жоғары көтерімді дозаға дейін титрлеу жеке жүргізілетін болғандықтан, оны түзетудің қажеті жоқ.</w:t>
      </w:r>
    </w:p>
    <w:p w14:paraId="1EB6DC4D" w14:textId="77777777" w:rsidR="003E55E5" w:rsidRPr="00B0664A" w:rsidRDefault="003E55E5" w:rsidP="003E55E5">
      <w:pPr>
        <w:autoSpaceDE w:val="0"/>
        <w:autoSpaceDN w:val="0"/>
        <w:adjustRightInd w:val="0"/>
        <w:jc w:val="both"/>
        <w:rPr>
          <w:rFonts w:ascii="Times New Roman" w:hAnsi="Times New Roman" w:cs="Times New Roman"/>
          <w:b/>
          <w:bCs/>
          <w:i/>
          <w:iCs/>
          <w:sz w:val="24"/>
          <w:szCs w:val="24"/>
          <w:lang w:val="kk-KZ" w:eastAsia="ru-RU"/>
        </w:rPr>
      </w:pPr>
      <w:r w:rsidRPr="00B0664A">
        <w:rPr>
          <w:rFonts w:ascii="Times New Roman" w:hAnsi="Times New Roman" w:cs="Times New Roman"/>
          <w:bCs/>
          <w:i/>
          <w:iCs/>
          <w:sz w:val="24"/>
          <w:szCs w:val="24"/>
          <w:lang w:val="kk-KZ" w:eastAsia="ru-RU"/>
        </w:rPr>
        <w:t>Балалар және жасөспірімдер</w:t>
      </w:r>
    </w:p>
    <w:p w14:paraId="682E3CA1" w14:textId="77777777" w:rsidR="003E55E5" w:rsidRPr="00B0664A" w:rsidRDefault="003E55E5" w:rsidP="003E55E5">
      <w:pPr>
        <w:ind w:right="-142"/>
        <w:jc w:val="both"/>
        <w:rPr>
          <w:rFonts w:ascii="Times New Roman" w:hAnsi="Times New Roman" w:cs="Times New Roman"/>
          <w:noProof/>
          <w:snapToGrid w:val="0"/>
          <w:sz w:val="24"/>
          <w:szCs w:val="24"/>
          <w:lang w:val="kk-KZ"/>
        </w:rPr>
      </w:pP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препаратының </w:t>
      </w:r>
      <w:r w:rsidRPr="00B0664A">
        <w:rPr>
          <w:rFonts w:ascii="Times New Roman" w:hAnsi="Times New Roman" w:cs="Times New Roman"/>
          <w:noProof/>
          <w:snapToGrid w:val="0"/>
          <w:sz w:val="24"/>
          <w:szCs w:val="24"/>
          <w:lang w:val="kk-KZ"/>
        </w:rPr>
        <w:t xml:space="preserve">балалар мен 18 жастан кіші жасөспірімдердегі қауіпсіздігі мен  тиімділігі анықталмаған. Осы себепті препаратты балалар мен жасөспірімдерде қолдану ұсынылмайды.  </w:t>
      </w:r>
    </w:p>
    <w:p w14:paraId="67C551B2" w14:textId="77777777" w:rsidR="00444D4C" w:rsidRPr="00B0664A" w:rsidRDefault="00444D4C" w:rsidP="00DB78E6">
      <w:pPr>
        <w:shd w:val="clear" w:color="auto" w:fill="FFFFFF"/>
        <w:autoSpaceDE w:val="0"/>
        <w:autoSpaceDN w:val="0"/>
        <w:adjustRightInd w:val="0"/>
        <w:jc w:val="both"/>
        <w:rPr>
          <w:rFonts w:ascii="Times New Roman" w:hAnsi="Times New Roman" w:cs="Times New Roman"/>
          <w:b/>
          <w:snapToGrid w:val="0"/>
          <w:color w:val="000000"/>
          <w:spacing w:val="3"/>
          <w:sz w:val="24"/>
          <w:szCs w:val="24"/>
          <w:lang w:val="kk-KZ" w:eastAsia="ru-RU"/>
        </w:rPr>
      </w:pPr>
      <w:r w:rsidRPr="00B0664A">
        <w:rPr>
          <w:rFonts w:ascii="Times New Roman" w:hAnsi="Times New Roman" w:cs="Times New Roman"/>
          <w:b/>
          <w:snapToGrid w:val="0"/>
          <w:color w:val="000000"/>
          <w:spacing w:val="3"/>
          <w:sz w:val="24"/>
          <w:szCs w:val="24"/>
          <w:lang w:val="kk-KZ" w:eastAsia="ru-RU"/>
        </w:rPr>
        <w:t>Қолдану тәсілі</w:t>
      </w:r>
    </w:p>
    <w:p w14:paraId="5D610CB5" w14:textId="77777777" w:rsidR="002C07BC" w:rsidRPr="00B0664A" w:rsidRDefault="002C07BC" w:rsidP="00DB78E6">
      <w:pPr>
        <w:pStyle w:val="aff"/>
        <w:spacing w:line="240" w:lineRule="auto"/>
        <w:ind w:left="0" w:right="-142"/>
        <w:jc w:val="both"/>
        <w:rPr>
          <w:sz w:val="24"/>
          <w:szCs w:val="24"/>
          <w:lang w:val="kk-KZ"/>
        </w:rPr>
      </w:pPr>
      <w:r w:rsidRPr="00B0664A">
        <w:rPr>
          <w:sz w:val="24"/>
          <w:szCs w:val="24"/>
          <w:lang w:val="kk-KZ"/>
        </w:rPr>
        <w:t xml:space="preserve">Ішке қабылдауға арналған. </w:t>
      </w:r>
      <w:r w:rsidRPr="00B0664A">
        <w:rPr>
          <w:snapToGrid w:val="0"/>
          <w:sz w:val="24"/>
          <w:szCs w:val="24"/>
          <w:lang w:val="kk-KZ"/>
        </w:rPr>
        <w:t>Таблеткаларды тамақпен бірге қабылдауға болады.</w:t>
      </w:r>
    </w:p>
    <w:p w14:paraId="0DBACE5C" w14:textId="77777777" w:rsidR="00C96AA0" w:rsidRPr="00B0664A" w:rsidRDefault="00C96AA0" w:rsidP="00DB78E6">
      <w:pPr>
        <w:widowControl/>
        <w:shd w:val="clear" w:color="auto" w:fill="FFFFFF"/>
        <w:jc w:val="both"/>
        <w:rPr>
          <w:rFonts w:ascii="Times New Roman" w:hAnsi="Times New Roman" w:cs="Times New Roman"/>
          <w:color w:val="000000"/>
          <w:sz w:val="24"/>
          <w:szCs w:val="24"/>
          <w:lang w:val="kk-KZ" w:eastAsia="de-DE"/>
        </w:rPr>
      </w:pPr>
    </w:p>
    <w:p w14:paraId="2B5EF409" w14:textId="77777777" w:rsidR="00064532" w:rsidRPr="00B0664A" w:rsidRDefault="00064532" w:rsidP="00DB78E6">
      <w:pPr>
        <w:pStyle w:val="1"/>
        <w:keepNext/>
        <w:widowControl/>
        <w:ind w:left="0" w:right="6"/>
        <w:jc w:val="both"/>
        <w:rPr>
          <w:rFonts w:cs="Times New Roman"/>
          <w:b/>
          <w:bCs/>
          <w:sz w:val="24"/>
          <w:szCs w:val="24"/>
          <w:lang w:val="kk-KZ"/>
        </w:rPr>
      </w:pPr>
      <w:r w:rsidRPr="00B0664A">
        <w:rPr>
          <w:rFonts w:cs="Times New Roman"/>
          <w:b/>
          <w:sz w:val="24"/>
          <w:szCs w:val="24"/>
          <w:lang w:val="kk-KZ"/>
        </w:rPr>
        <w:t xml:space="preserve">4.3. </w:t>
      </w:r>
      <w:r w:rsidRPr="00B0664A">
        <w:rPr>
          <w:rFonts w:cs="Times New Roman"/>
          <w:b/>
          <w:sz w:val="24"/>
          <w:szCs w:val="24"/>
          <w:lang w:val="kk-KZ" w:eastAsia="ru-RU"/>
        </w:rPr>
        <w:t>Қолдануға болмайтын жағдайлар</w:t>
      </w:r>
    </w:p>
    <w:p w14:paraId="700E988B" w14:textId="77777777" w:rsidR="00385B6C" w:rsidRPr="00B0664A" w:rsidRDefault="00385B6C" w:rsidP="00385B6C">
      <w:pPr>
        <w:jc w:val="both"/>
        <w:rPr>
          <w:rFonts w:ascii="Times New Roman" w:hAnsi="Times New Roman" w:cs="Times New Roman"/>
          <w:b/>
          <w:i/>
          <w:sz w:val="24"/>
          <w:szCs w:val="24"/>
          <w:lang w:val="kk-KZ" w:eastAsia="ru-RU"/>
        </w:rPr>
      </w:pPr>
      <w:r w:rsidRPr="00B0664A">
        <w:rPr>
          <w:rFonts w:ascii="Times New Roman" w:hAnsi="Times New Roman" w:cs="Times New Roman"/>
          <w:b/>
          <w:i/>
          <w:sz w:val="24"/>
          <w:szCs w:val="24"/>
          <w:lang w:val="kk-KZ" w:eastAsia="ru-RU"/>
        </w:rPr>
        <w:t>Қолдануға болмайтын жағдайлар</w:t>
      </w:r>
    </w:p>
    <w:p w14:paraId="7AFEEEF3" w14:textId="77777777" w:rsidR="00385B6C" w:rsidRPr="00B0664A" w:rsidRDefault="00385B6C" w:rsidP="00385B6C">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  әсер етуші затқа немесе «құрамы»  бөлімінде көрсетілген </w:t>
      </w:r>
      <w:r w:rsidRPr="00B0664A">
        <w:rPr>
          <w:rFonts w:ascii="Times New Roman" w:hAnsi="Times New Roman" w:cs="Times New Roman"/>
          <w:snapToGrid w:val="0"/>
          <w:sz w:val="24"/>
          <w:szCs w:val="24"/>
          <w:lang w:val="kk"/>
        </w:rPr>
        <w:t xml:space="preserve">қосымша заттардың кез келгеніне </w:t>
      </w:r>
      <w:r w:rsidRPr="00B0664A">
        <w:rPr>
          <w:rFonts w:ascii="Times New Roman" w:hAnsi="Times New Roman" w:cs="Times New Roman"/>
          <w:snapToGrid w:val="0"/>
          <w:sz w:val="24"/>
          <w:szCs w:val="24"/>
          <w:lang w:val="kk-KZ"/>
        </w:rPr>
        <w:t xml:space="preserve">аса </w:t>
      </w:r>
      <w:r w:rsidRPr="00B0664A">
        <w:rPr>
          <w:rFonts w:ascii="Times New Roman" w:hAnsi="Times New Roman" w:cs="Times New Roman"/>
          <w:snapToGrid w:val="0"/>
          <w:sz w:val="24"/>
          <w:szCs w:val="24"/>
          <w:lang w:val="kk"/>
        </w:rPr>
        <w:t>жоғары сезімталды</w:t>
      </w:r>
      <w:r w:rsidRPr="00B0664A">
        <w:rPr>
          <w:rFonts w:ascii="Times New Roman" w:hAnsi="Times New Roman" w:cs="Times New Roman"/>
          <w:snapToGrid w:val="0"/>
          <w:sz w:val="24"/>
          <w:szCs w:val="24"/>
          <w:lang w:val="kk-KZ"/>
        </w:rPr>
        <w:t xml:space="preserve">қ </w:t>
      </w:r>
    </w:p>
    <w:p w14:paraId="2121D432"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бауыр жеткіліксіздігі немесе бауыр функциясының бұзылуы</w:t>
      </w:r>
    </w:p>
    <w:p w14:paraId="29D635A4"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инотропты әсерге ие әсер етуші заттарды вена ішіне енгізуді талап ететін  жедел жүрек жеткіліксіздігі, кардиогендік шок немесе жүрек жеткіліксіздігінің  декомпенсация кезеңдері.</w:t>
      </w:r>
    </w:p>
    <w:p w14:paraId="19D4A641"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Бұдан басқа да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-адреноблокаторлар секілді, </w:t>
      </w: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төмендегі жағдайларда қарсы көрсетілімді:</w:t>
      </w:r>
    </w:p>
    <w:p w14:paraId="0DFABEA5"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-синоатриальді блокаданы қоса, синусты түйін әлсіздігі синдромы (sick-sinus-syndrom) </w:t>
      </w:r>
    </w:p>
    <w:p w14:paraId="677067CD"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w:t>
      </w:r>
      <w:r w:rsidRPr="00B0664A">
        <w:rPr>
          <w:rFonts w:ascii="Times New Roman" w:hAnsi="Times New Roman" w:cs="Times New Roman"/>
          <w:sz w:val="24"/>
          <w:szCs w:val="24"/>
          <w:lang w:val="ru-RU"/>
        </w:rPr>
        <w:t xml:space="preserve"> </w:t>
      </w:r>
      <w:r w:rsidRPr="00B0664A">
        <w:rPr>
          <w:rFonts w:ascii="Times New Roman" w:hAnsi="Times New Roman" w:cs="Times New Roman"/>
          <w:sz w:val="24"/>
          <w:szCs w:val="24"/>
        </w:rPr>
        <w:t>II</w:t>
      </w:r>
      <w:r w:rsidRPr="00B0664A">
        <w:rPr>
          <w:rFonts w:ascii="Times New Roman" w:hAnsi="Times New Roman" w:cs="Times New Roman"/>
          <w:sz w:val="24"/>
          <w:szCs w:val="24"/>
          <w:lang w:val="ru-RU"/>
        </w:rPr>
        <w:t xml:space="preserve"> </w:t>
      </w:r>
      <w:proofErr w:type="spellStart"/>
      <w:r w:rsidRPr="00B0664A">
        <w:rPr>
          <w:rFonts w:ascii="Times New Roman" w:hAnsi="Times New Roman" w:cs="Times New Roman"/>
          <w:sz w:val="24"/>
          <w:szCs w:val="24"/>
          <w:lang w:val="ru-RU"/>
        </w:rPr>
        <w:t>және</w:t>
      </w:r>
      <w:proofErr w:type="spellEnd"/>
      <w:r w:rsidRPr="00B0664A">
        <w:rPr>
          <w:rFonts w:ascii="Times New Roman" w:hAnsi="Times New Roman" w:cs="Times New Roman"/>
          <w:sz w:val="24"/>
          <w:szCs w:val="24"/>
          <w:lang w:val="ru-RU"/>
        </w:rPr>
        <w:t xml:space="preserve"> </w:t>
      </w:r>
      <w:r w:rsidRPr="00B0664A">
        <w:rPr>
          <w:rFonts w:ascii="Times New Roman" w:hAnsi="Times New Roman" w:cs="Times New Roman"/>
          <w:sz w:val="24"/>
          <w:szCs w:val="24"/>
        </w:rPr>
        <w:t>III</w:t>
      </w:r>
      <w:r w:rsidRPr="00B0664A">
        <w:rPr>
          <w:rFonts w:ascii="Times New Roman" w:hAnsi="Times New Roman" w:cs="Times New Roman"/>
          <w:sz w:val="24"/>
          <w:szCs w:val="24"/>
          <w:lang w:val="ru-RU"/>
        </w:rPr>
        <w:t xml:space="preserve"> </w:t>
      </w:r>
      <w:proofErr w:type="spellStart"/>
      <w:r w:rsidRPr="00B0664A">
        <w:rPr>
          <w:rFonts w:ascii="Times New Roman" w:hAnsi="Times New Roman" w:cs="Times New Roman"/>
          <w:sz w:val="24"/>
          <w:szCs w:val="24"/>
          <w:lang w:val="ru-RU"/>
        </w:rPr>
        <w:t>дәреже</w:t>
      </w:r>
      <w:proofErr w:type="spellEnd"/>
      <w:r w:rsidRPr="00B0664A">
        <w:rPr>
          <w:rFonts w:ascii="Times New Roman" w:hAnsi="Times New Roman" w:cs="Times New Roman"/>
          <w:sz w:val="24"/>
          <w:szCs w:val="24"/>
          <w:lang w:val="kk-KZ"/>
        </w:rPr>
        <w:t xml:space="preserve">лі </w:t>
      </w:r>
      <w:r w:rsidRPr="00B0664A">
        <w:rPr>
          <w:rFonts w:ascii="Times New Roman" w:hAnsi="Times New Roman" w:cs="Times New Roman"/>
          <w:sz w:val="24"/>
          <w:szCs w:val="24"/>
          <w:lang w:val="ru-RU"/>
        </w:rPr>
        <w:t>АВ-блокада (кардиостимулятор</w:t>
      </w:r>
      <w:r w:rsidRPr="00B0664A">
        <w:rPr>
          <w:rFonts w:ascii="Times New Roman" w:hAnsi="Times New Roman" w:cs="Times New Roman"/>
          <w:sz w:val="24"/>
          <w:szCs w:val="24"/>
          <w:lang w:val="kk-KZ"/>
        </w:rPr>
        <w:t>сыз</w:t>
      </w:r>
      <w:r w:rsidRPr="00B0664A">
        <w:rPr>
          <w:rFonts w:ascii="Times New Roman" w:hAnsi="Times New Roman" w:cs="Times New Roman"/>
          <w:sz w:val="24"/>
          <w:szCs w:val="24"/>
          <w:lang w:val="ru-RU"/>
        </w:rPr>
        <w:t>)</w:t>
      </w:r>
    </w:p>
    <w:p w14:paraId="5E4B1596"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 анамнездегі бронхтүйілуі және бронх демікпесі </w:t>
      </w:r>
    </w:p>
    <w:p w14:paraId="01880DD6"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емделмеген феохромоцитома</w:t>
      </w:r>
    </w:p>
    <w:p w14:paraId="5B878543"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метаболизмдік ацидоз</w:t>
      </w:r>
    </w:p>
    <w:p w14:paraId="79102FDB"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 </w:t>
      </w:r>
      <w:r w:rsidRPr="00B0664A">
        <w:rPr>
          <w:rFonts w:ascii="Times New Roman" w:hAnsi="Times New Roman" w:cs="Times New Roman"/>
          <w:color w:val="FF0000"/>
          <w:sz w:val="24"/>
          <w:szCs w:val="24"/>
          <w:lang w:val="kk-KZ"/>
        </w:rPr>
        <w:t xml:space="preserve"> </w:t>
      </w:r>
      <w:r w:rsidRPr="00B0664A">
        <w:rPr>
          <w:rFonts w:ascii="Times New Roman" w:hAnsi="Times New Roman" w:cs="Times New Roman"/>
          <w:sz w:val="24"/>
          <w:szCs w:val="24"/>
          <w:lang w:val="kk-KZ"/>
        </w:rPr>
        <w:t>брадикардия (емді бастағанға дейін жүректің жиырылу жиілігі минутына   60 төмен),</w:t>
      </w:r>
    </w:p>
    <w:p w14:paraId="7D08EC07" w14:textId="77777777" w:rsidR="00385B6C" w:rsidRPr="00B0664A" w:rsidRDefault="00385B6C" w:rsidP="00385B6C">
      <w:pPr>
        <w:ind w:right="-142"/>
        <w:jc w:val="both"/>
        <w:rPr>
          <w:rFonts w:ascii="Times New Roman" w:hAnsi="Times New Roman" w:cs="Times New Roman"/>
          <w:spacing w:val="-4"/>
          <w:sz w:val="24"/>
          <w:szCs w:val="24"/>
          <w:lang w:val="kk-KZ"/>
        </w:rPr>
      </w:pPr>
      <w:r w:rsidRPr="00B0664A">
        <w:rPr>
          <w:rFonts w:ascii="Times New Roman" w:hAnsi="Times New Roman" w:cs="Times New Roman"/>
          <w:sz w:val="24"/>
          <w:szCs w:val="24"/>
          <w:lang w:val="kk-KZ"/>
        </w:rPr>
        <w:t xml:space="preserve">- </w:t>
      </w:r>
      <w:r w:rsidRPr="00B0664A">
        <w:rPr>
          <w:rFonts w:ascii="Times New Roman" w:hAnsi="Times New Roman" w:cs="Times New Roman"/>
          <w:spacing w:val="-4"/>
          <w:sz w:val="24"/>
          <w:szCs w:val="24"/>
          <w:lang w:val="kk-KZ"/>
        </w:rPr>
        <w:t>артериялық гипотензия (систолалық артериялық қысым 90 мм с.б. төмен),</w:t>
      </w:r>
    </w:p>
    <w:p w14:paraId="5A53B1F7" w14:textId="77777777" w:rsidR="00385B6C" w:rsidRPr="00B0664A" w:rsidRDefault="00385B6C" w:rsidP="00385B6C">
      <w:pPr>
        <w:ind w:right="-142"/>
        <w:jc w:val="both"/>
        <w:rPr>
          <w:rFonts w:ascii="Times New Roman" w:hAnsi="Times New Roman" w:cs="Times New Roman"/>
          <w:sz w:val="24"/>
          <w:szCs w:val="24"/>
        </w:rPr>
      </w:pPr>
      <w:r w:rsidRPr="00B0664A">
        <w:rPr>
          <w:rFonts w:ascii="Times New Roman" w:hAnsi="Times New Roman" w:cs="Times New Roman"/>
          <w:sz w:val="24"/>
          <w:szCs w:val="24"/>
          <w:lang w:val="kk-KZ"/>
        </w:rPr>
        <w:t xml:space="preserve">- </w:t>
      </w:r>
      <w:proofErr w:type="spellStart"/>
      <w:r w:rsidRPr="00B0664A">
        <w:rPr>
          <w:rFonts w:ascii="Times New Roman" w:hAnsi="Times New Roman" w:cs="Times New Roman"/>
          <w:sz w:val="24"/>
          <w:szCs w:val="24"/>
        </w:rPr>
        <w:t>шеткері</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қанайналымының</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ауыр</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бұзылулары</w:t>
      </w:r>
      <w:proofErr w:type="spellEnd"/>
      <w:r w:rsidRPr="00B0664A">
        <w:rPr>
          <w:rFonts w:ascii="Times New Roman" w:hAnsi="Times New Roman" w:cs="Times New Roman"/>
          <w:sz w:val="24"/>
          <w:szCs w:val="24"/>
        </w:rPr>
        <w:t>.</w:t>
      </w:r>
    </w:p>
    <w:p w14:paraId="17583AEC" w14:textId="77777777" w:rsidR="00064532" w:rsidRPr="00B0664A" w:rsidRDefault="00064532" w:rsidP="00DB78E6">
      <w:pPr>
        <w:pStyle w:val="SPCNormal"/>
        <w:jc w:val="both"/>
        <w:rPr>
          <w:sz w:val="24"/>
          <w:szCs w:val="24"/>
          <w:lang w:val="kk-KZ"/>
        </w:rPr>
      </w:pPr>
    </w:p>
    <w:p w14:paraId="2ED93D5D" w14:textId="77777777" w:rsidR="00064532" w:rsidRPr="00B0664A" w:rsidRDefault="00064532" w:rsidP="00DB78E6">
      <w:pPr>
        <w:keepNext/>
        <w:widowControl/>
        <w:ind w:right="6"/>
        <w:jc w:val="both"/>
        <w:rPr>
          <w:rFonts w:ascii="Times New Roman" w:hAnsi="Times New Roman" w:cs="Times New Roman"/>
          <w:b/>
          <w:bCs/>
          <w:sz w:val="24"/>
          <w:szCs w:val="24"/>
          <w:lang w:val="kk-KZ"/>
        </w:rPr>
      </w:pPr>
      <w:r w:rsidRPr="00B0664A">
        <w:rPr>
          <w:rFonts w:ascii="Times New Roman" w:hAnsi="Times New Roman" w:cs="Times New Roman"/>
          <w:b/>
          <w:bCs/>
          <w:sz w:val="24"/>
          <w:szCs w:val="24"/>
          <w:lang w:val="kk-KZ"/>
        </w:rPr>
        <w:t xml:space="preserve">4.4. </w:t>
      </w:r>
      <w:r w:rsidRPr="00B0664A">
        <w:rPr>
          <w:rFonts w:ascii="Times New Roman" w:hAnsi="Times New Roman" w:cs="Times New Roman"/>
          <w:b/>
          <w:sz w:val="24"/>
          <w:szCs w:val="24"/>
          <w:lang w:val="kk-KZ"/>
        </w:rPr>
        <w:t xml:space="preserve">Айрықша нұсқаулар және қолданған кездегі сақтық шаралары  </w:t>
      </w:r>
    </w:p>
    <w:p w14:paraId="718BD7E4" w14:textId="6D4F9812" w:rsidR="00444D4C" w:rsidRPr="00B0664A" w:rsidRDefault="007A0927"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Сондай-ақ, </w:t>
      </w:r>
      <w:r w:rsidR="00444D4C" w:rsidRPr="00B0664A">
        <w:rPr>
          <w:rFonts w:ascii="Times New Roman" w:hAnsi="Times New Roman" w:cs="Times New Roman"/>
          <w:sz w:val="24"/>
          <w:szCs w:val="24"/>
          <w:lang w:val="kk-KZ"/>
        </w:rPr>
        <w:t>4.8 «Жағымсыз реакциялар» бөлімін тағы қараңыз.</w:t>
      </w:r>
    </w:p>
    <w:p w14:paraId="4ECF3AD2"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 үшін келесі ескертулер мен сақтық шаралары ортақ болып табылады.</w:t>
      </w:r>
    </w:p>
    <w:p w14:paraId="7F107954"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Анестезия</w:t>
      </w:r>
    </w:p>
    <w:p w14:paraId="360B9310"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-адренорецепторлары блокадасы наркозға енгізу және  интубациялау кезінде жүрек </w:t>
      </w:r>
      <w:r w:rsidRPr="00B0664A">
        <w:rPr>
          <w:rFonts w:ascii="Times New Roman" w:hAnsi="Times New Roman" w:cs="Times New Roman"/>
          <w:sz w:val="24"/>
          <w:szCs w:val="24"/>
          <w:lang w:val="kk-KZ"/>
        </w:rPr>
        <w:lastRenderedPageBreak/>
        <w:t xml:space="preserve">ырғағының бұзылу қаупін азайтады. Егер хирургиялық араласымға дайындалу кезінде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-адренорецепторлары блокадасын тоқтату қажет болса, онда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-адреноблокаторларды кем дегенде осыған дейін  24 сағат бұрын тоқтату керек.</w:t>
      </w:r>
    </w:p>
    <w:p w14:paraId="751596EA" w14:textId="77777777" w:rsidR="00385B6C" w:rsidRPr="00B0664A" w:rsidRDefault="00385B6C" w:rsidP="00385B6C">
      <w:pPr>
        <w:pStyle w:val="aff"/>
        <w:ind w:left="0" w:right="-142"/>
        <w:jc w:val="both"/>
        <w:rPr>
          <w:sz w:val="24"/>
          <w:szCs w:val="24"/>
          <w:lang w:val="kk-KZ"/>
        </w:rPr>
      </w:pPr>
      <w:r w:rsidRPr="00B0664A">
        <w:rPr>
          <w:sz w:val="24"/>
          <w:szCs w:val="24"/>
          <w:lang w:val="kk-KZ"/>
        </w:rPr>
        <w:t>Миокардтың бәсеңдеуін туындататын белгілі анестетиктерді сақтықпен қолдану қажет. Пациентте вагустық реакциялардың пайда болуын  атропинді вена ішіне енгізу арқылы алдын алуға болады.</w:t>
      </w:r>
    </w:p>
    <w:p w14:paraId="584B817F" w14:textId="77777777" w:rsidR="00385B6C" w:rsidRPr="00B0664A" w:rsidRDefault="00385B6C" w:rsidP="00385B6C">
      <w:pPr>
        <w:pStyle w:val="aff"/>
        <w:ind w:left="0" w:right="-142"/>
        <w:jc w:val="both"/>
        <w:rPr>
          <w:i/>
          <w:sz w:val="24"/>
          <w:szCs w:val="24"/>
          <w:lang w:val="kk-KZ"/>
        </w:rPr>
      </w:pPr>
      <w:r w:rsidRPr="00B0664A">
        <w:rPr>
          <w:i/>
          <w:sz w:val="24"/>
          <w:szCs w:val="24"/>
          <w:lang w:val="kk-KZ"/>
        </w:rPr>
        <w:t xml:space="preserve">Жүрек-қантамырлар жүйесі </w:t>
      </w:r>
    </w:p>
    <w:p w14:paraId="63B3D3F4"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Әдетте,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 жай-күйлері тұрақталмағанға дейін емделмеген жүрек жеткіліксіздігі бар пациенттерге тағайындамайды.</w:t>
      </w:r>
    </w:p>
    <w:p w14:paraId="04D72A49" w14:textId="77777777" w:rsidR="00385B6C" w:rsidRPr="00B0664A" w:rsidRDefault="00385B6C" w:rsidP="00385B6C">
      <w:pPr>
        <w:pStyle w:val="aff"/>
        <w:ind w:left="0" w:right="-142"/>
        <w:jc w:val="both"/>
        <w:rPr>
          <w:sz w:val="24"/>
          <w:szCs w:val="24"/>
          <w:lang w:val="kk-KZ"/>
        </w:rPr>
      </w:pPr>
      <w:r w:rsidRPr="00B0664A">
        <w:rPr>
          <w:sz w:val="24"/>
          <w:szCs w:val="24"/>
          <w:lang w:val="kk-KZ"/>
        </w:rPr>
        <w:t xml:space="preserve">Жүректің ишемиялық ауруынан зардап шегетін пациенттерге, </w:t>
      </w:r>
      <w:r w:rsidRPr="00B0664A">
        <w:rPr>
          <w:sz w:val="24"/>
          <w:szCs w:val="24"/>
        </w:rPr>
        <w:sym w:font="Symbol" w:char="F062"/>
      </w:r>
      <w:r w:rsidRPr="00B0664A">
        <w:rPr>
          <w:sz w:val="24"/>
          <w:szCs w:val="24"/>
          <w:lang w:val="kk-KZ"/>
        </w:rPr>
        <w:t>-адреноблокаторлармен емді 1–2 апта ішінде, біртіндеп тоқтату керек. Қажет болғанда стенокардияның асқынуын болдырмау үшін – бір мезгілде орын басушы- препараттармен емді бастау ұсынылады.</w:t>
      </w:r>
    </w:p>
    <w:p w14:paraId="4D7DE28C" w14:textId="77777777" w:rsidR="00385B6C" w:rsidRPr="00B0664A" w:rsidRDefault="00385B6C" w:rsidP="00385B6C">
      <w:pPr>
        <w:pStyle w:val="aff"/>
        <w:ind w:left="0" w:right="-142"/>
        <w:jc w:val="both"/>
        <w:rPr>
          <w:sz w:val="24"/>
          <w:szCs w:val="24"/>
          <w:lang w:val="kk-KZ"/>
        </w:rPr>
      </w:pPr>
      <w:r w:rsidRPr="00B0664A">
        <w:rPr>
          <w:sz w:val="24"/>
          <w:szCs w:val="24"/>
        </w:rPr>
        <w:sym w:font="Symbol" w:char="F062"/>
      </w:r>
      <w:r w:rsidRPr="00B0664A">
        <w:rPr>
          <w:sz w:val="24"/>
          <w:szCs w:val="24"/>
          <w:lang w:val="kk-KZ"/>
        </w:rPr>
        <w:t>-адренорецепторлардың блокаторлары  брадикардияны туындатуы мүмкін. Егер тыныш жағдайдағы тамырдың соғуы минутына 50–55 соғуға дейін төмендесе және/немесе пациентте брадикардияны көрсететін симптомдар дамыса, онда дозаны азайту керек.</w:t>
      </w:r>
    </w:p>
    <w:p w14:paraId="7168FF41"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-адренорецепторлары блокаторларын төмендегі жағдайларда сақтықпен қабылдау керек:</w:t>
      </w:r>
    </w:p>
    <w:p w14:paraId="64155E1E" w14:textId="77777777" w:rsidR="00385B6C" w:rsidRPr="00B0664A" w:rsidRDefault="00385B6C" w:rsidP="00385B6C">
      <w:pPr>
        <w:ind w:right="-142" w:hanging="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w:t>
      </w:r>
      <w:r w:rsidRPr="00B0664A">
        <w:rPr>
          <w:rFonts w:ascii="Times New Roman" w:hAnsi="Times New Roman" w:cs="Times New Roman"/>
          <w:sz w:val="24"/>
          <w:szCs w:val="24"/>
          <w:lang w:val="kk-KZ"/>
        </w:rPr>
        <w:tab/>
        <w:t xml:space="preserve">аурулары асқынуы мүмкін болғандықтан, шеткері қан айналымы бұзылған (Рейно ауруы немесе Рейно синдромы, мезгіл-мезгіл ақсақтық) пациенттерде </w:t>
      </w:r>
    </w:p>
    <w:p w14:paraId="22C88855" w14:textId="77777777" w:rsidR="00385B6C" w:rsidRPr="00B0664A" w:rsidRDefault="00385B6C" w:rsidP="00385B6C">
      <w:pPr>
        <w:ind w:right="-142" w:hanging="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w:t>
      </w:r>
      <w:r w:rsidRPr="00B0664A">
        <w:rPr>
          <w:rFonts w:ascii="Times New Roman" w:hAnsi="Times New Roman" w:cs="Times New Roman"/>
          <w:sz w:val="24"/>
          <w:szCs w:val="24"/>
          <w:lang w:val="kk-KZ"/>
        </w:rPr>
        <w:tab/>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-адреноблокаторлардың өткізгіштікке теріс әсер етуіне байланысты I дәрежелі АВ-блокадасы бар пациенттерде;</w:t>
      </w:r>
    </w:p>
    <w:p w14:paraId="0222D9C8" w14:textId="77777777" w:rsidR="00385B6C" w:rsidRPr="00B0664A" w:rsidRDefault="00385B6C" w:rsidP="00385B6C">
      <w:pPr>
        <w:ind w:right="-142" w:hanging="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w:t>
      </w:r>
      <w:r w:rsidRPr="00B0664A">
        <w:rPr>
          <w:rFonts w:ascii="Times New Roman" w:hAnsi="Times New Roman" w:cs="Times New Roman"/>
          <w:sz w:val="24"/>
          <w:szCs w:val="24"/>
          <w:lang w:val="kk-KZ"/>
        </w:rPr>
        <w:tab/>
      </w:r>
      <w:r w:rsidRPr="00B0664A">
        <w:rPr>
          <w:rFonts w:ascii="Times New Roman" w:hAnsi="Times New Roman" w:cs="Times New Roman"/>
          <w:sz w:val="24"/>
          <w:szCs w:val="24"/>
        </w:rPr>
        <w:sym w:font="Symbol" w:char="F061"/>
      </w:r>
      <w:r w:rsidRPr="00B0664A">
        <w:rPr>
          <w:rFonts w:ascii="Times New Roman" w:hAnsi="Times New Roman" w:cs="Times New Roman"/>
          <w:sz w:val="24"/>
          <w:szCs w:val="24"/>
          <w:lang w:val="kk-KZ"/>
        </w:rPr>
        <w:t xml:space="preserve">-адренорецепторлардың белсенділендірілуіне байланысты коронарлық артериялардың  вазоконстрикциясы салдарынан Принцметал стенокардиясы бар пациенттерде: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-адренорецепторлардың блокаторлары стенокардия ұстамасының жиілігі мен ұзақтығын арттыруы  мүмкін.</w:t>
      </w:r>
    </w:p>
    <w:p w14:paraId="0E098A47" w14:textId="7DC0A1E3" w:rsidR="00385B6C" w:rsidRPr="00B0664A" w:rsidRDefault="00385B6C" w:rsidP="00385B6C">
      <w:pPr>
        <w:ind w:right="-142"/>
        <w:jc w:val="both"/>
        <w:rPr>
          <w:rFonts w:ascii="Times New Roman" w:hAnsi="Times New Roman" w:cs="Times New Roman"/>
          <w:i/>
          <w:sz w:val="24"/>
          <w:szCs w:val="24"/>
          <w:lang w:val="kk-KZ"/>
        </w:rPr>
      </w:pPr>
      <w:r w:rsidRPr="00B0664A">
        <w:rPr>
          <w:rFonts w:ascii="Times New Roman" w:hAnsi="Times New Roman" w:cs="Times New Roman"/>
          <w:sz w:val="24"/>
          <w:szCs w:val="24"/>
          <w:lang w:val="kk-KZ"/>
        </w:rPr>
        <w:t xml:space="preserve">Небивололдың верапамил және дилтиазем типті кальций антагонистерімен, I топтағы аритмияға қарсы дәрілермен, сондай-ақ орталықтық әсері бар гипотензиялық препараттармен біріктірілімі негізінде ұсынылмайды. Қосымша ақпаратты алу үшін - </w:t>
      </w:r>
      <w:r w:rsidR="00DA3EF1" w:rsidRPr="00DA3EF1">
        <w:rPr>
          <w:rFonts w:ascii="Times New Roman" w:hAnsi="Times New Roman" w:cs="Times New Roman"/>
          <w:sz w:val="24"/>
          <w:szCs w:val="24"/>
          <w:lang w:val="kk-KZ"/>
        </w:rPr>
        <w:t>4.5 бөлім</w:t>
      </w:r>
      <w:r w:rsidR="00DA3EF1">
        <w:rPr>
          <w:rFonts w:ascii="Times New Roman" w:hAnsi="Times New Roman" w:cs="Times New Roman"/>
          <w:sz w:val="24"/>
          <w:szCs w:val="24"/>
          <w:lang w:val="kk-KZ"/>
        </w:rPr>
        <w:t xml:space="preserve">ді </w:t>
      </w:r>
      <w:r w:rsidR="00DA3EF1" w:rsidRPr="00DA3EF1">
        <w:rPr>
          <w:rFonts w:ascii="Times New Roman" w:hAnsi="Times New Roman" w:cs="Times New Roman"/>
          <w:sz w:val="24"/>
          <w:szCs w:val="24"/>
          <w:lang w:val="kk-KZ"/>
        </w:rPr>
        <w:t>қараңыз.</w:t>
      </w:r>
      <w:r w:rsidRPr="00B0664A">
        <w:rPr>
          <w:rFonts w:ascii="Times New Roman" w:hAnsi="Times New Roman" w:cs="Times New Roman"/>
          <w:sz w:val="24"/>
          <w:szCs w:val="24"/>
          <w:lang w:val="kk-KZ"/>
        </w:rPr>
        <w:t>.</w:t>
      </w:r>
    </w:p>
    <w:p w14:paraId="1F0A7740" w14:textId="77777777" w:rsidR="00385B6C" w:rsidRPr="00B0664A" w:rsidRDefault="00385B6C" w:rsidP="00385B6C">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 xml:space="preserve">Зат алмасу және  эндокриндік жүйе </w:t>
      </w:r>
    </w:p>
    <w:p w14:paraId="6F8D983B"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диабеті бар пациенттердің глюкоза деңгейіне әсер етпейді. Осыған қарамастан, осы жағдайда небиволол  гипогликемияның кейбір  симптомдарын (тахикардия, жүрек қағуы) жасыруы мүмкін болғандықтан сақтық шараларын сақтау керек.</w:t>
      </w:r>
    </w:p>
    <w:p w14:paraId="2616024D"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Қалқанша бездің гиперфункциясында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 тахикардия секілді аурудың симптомдарын бүркемелеуі мүмкін. Емді кенеттен тоқтатқанда бұл симптомдар күшеюі мүмкін.</w:t>
      </w:r>
    </w:p>
    <w:p w14:paraId="356308FC" w14:textId="77777777" w:rsidR="00385B6C" w:rsidRPr="00B0664A" w:rsidRDefault="00385B6C" w:rsidP="00385B6C">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 xml:space="preserve">Тыныс алу жолдары </w:t>
      </w:r>
    </w:p>
    <w:p w14:paraId="335C6A30"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Тыныс алу жолдарының созылмалы обструкциялық аурулары бар пациенттерге тыныс алу жолдарының констрикциясын күшейтуі мүмкін болғандықтан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-адреноблокаторларды сақтықпен қолдану керек. </w:t>
      </w:r>
    </w:p>
    <w:p w14:paraId="34CD0116" w14:textId="77777777" w:rsidR="00385B6C" w:rsidRPr="00B0664A" w:rsidRDefault="00385B6C" w:rsidP="00385B6C">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Басқалары</w:t>
      </w:r>
    </w:p>
    <w:p w14:paraId="37AF8874" w14:textId="77777777" w:rsidR="00385B6C" w:rsidRPr="00B0664A" w:rsidRDefault="00385B6C" w:rsidP="00385B6C">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Анамнезінде псориазы бар пациенттерге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-адреноблокаторларды жағдайды мұқият бағалағаннан кейін тағайындау керек.</w:t>
      </w:r>
    </w:p>
    <w:p w14:paraId="64128D59" w14:textId="77777777" w:rsidR="00385B6C" w:rsidRPr="00B0664A" w:rsidRDefault="00385B6C" w:rsidP="00385B6C">
      <w:pPr>
        <w:pStyle w:val="aff"/>
        <w:ind w:left="0" w:right="-142"/>
        <w:jc w:val="both"/>
        <w:rPr>
          <w:sz w:val="24"/>
          <w:szCs w:val="24"/>
          <w:lang w:val="kk-KZ"/>
        </w:rPr>
      </w:pPr>
      <w:r w:rsidRPr="00B0664A">
        <w:rPr>
          <w:sz w:val="24"/>
          <w:szCs w:val="24"/>
        </w:rPr>
        <w:sym w:font="Symbol" w:char="F062"/>
      </w:r>
      <w:r w:rsidRPr="00B0664A">
        <w:rPr>
          <w:sz w:val="24"/>
          <w:szCs w:val="24"/>
          <w:lang w:val="kk-KZ"/>
        </w:rPr>
        <w:t>-адренорецепторлардың блокаторлары аллергендерге сезімталдықты және  анафилаксиялық реакциялар ауырлығы дәрежесін жоғарылатуы мүмкін.</w:t>
      </w:r>
    </w:p>
    <w:p w14:paraId="36C58CEA" w14:textId="62C78BEF" w:rsidR="00385B6C" w:rsidRPr="00B0664A" w:rsidRDefault="00385B6C" w:rsidP="00385B6C">
      <w:pPr>
        <w:pStyle w:val="aff"/>
        <w:ind w:left="0" w:right="-142"/>
        <w:jc w:val="both"/>
        <w:rPr>
          <w:sz w:val="24"/>
          <w:szCs w:val="24"/>
          <w:lang w:val="kk-KZ"/>
        </w:rPr>
      </w:pPr>
      <w:r w:rsidRPr="00B0664A">
        <w:rPr>
          <w:sz w:val="24"/>
          <w:szCs w:val="24"/>
          <w:lang w:val="kk-KZ"/>
        </w:rPr>
        <w:t xml:space="preserve">Созылмалы жүрек жеткіліксіздігін небивололмен емдеу алдында пациентті тұрақты </w:t>
      </w:r>
      <w:r w:rsidR="00871E44">
        <w:rPr>
          <w:sz w:val="24"/>
          <w:szCs w:val="24"/>
          <w:lang w:val="kk-KZ"/>
        </w:rPr>
        <w:t xml:space="preserve">бақылау талап етіледі. </w:t>
      </w:r>
      <w:r w:rsidR="00871E44" w:rsidRPr="00871E44">
        <w:rPr>
          <w:sz w:val="24"/>
          <w:szCs w:val="24"/>
          <w:lang w:val="kk-KZ"/>
        </w:rPr>
        <w:t>Дозаға, сондай – ақ қолдану әдісі мен ұзақтығына қатысты-4.2 бөлім</w:t>
      </w:r>
      <w:r w:rsidR="00871E44">
        <w:rPr>
          <w:sz w:val="24"/>
          <w:szCs w:val="24"/>
          <w:lang w:val="kk-KZ"/>
        </w:rPr>
        <w:t xml:space="preserve">ді </w:t>
      </w:r>
      <w:r w:rsidR="00871E44" w:rsidRPr="00871E44">
        <w:rPr>
          <w:sz w:val="24"/>
          <w:szCs w:val="24"/>
          <w:lang w:val="kk-KZ"/>
        </w:rPr>
        <w:t>қараңыз.</w:t>
      </w:r>
      <w:r w:rsidR="00A655F1">
        <w:rPr>
          <w:sz w:val="24"/>
          <w:szCs w:val="24"/>
          <w:lang w:val="kk-KZ" w:eastAsia="de-DE"/>
        </w:rPr>
        <w:t xml:space="preserve"> </w:t>
      </w:r>
      <w:r w:rsidRPr="00B0664A">
        <w:rPr>
          <w:sz w:val="24"/>
          <w:szCs w:val="24"/>
          <w:lang w:val="kk-KZ"/>
        </w:rPr>
        <w:t xml:space="preserve">Емді шұғыл қажеттігінсіз дереу тоқтатуға болмайды.  </w:t>
      </w:r>
      <w:r w:rsidR="006B4523" w:rsidRPr="00B0664A">
        <w:rPr>
          <w:sz w:val="24"/>
          <w:szCs w:val="24"/>
          <w:lang w:val="kk-KZ"/>
        </w:rPr>
        <w:t>(4.2 бөлімді де қараңыз).</w:t>
      </w:r>
    </w:p>
    <w:p w14:paraId="53BBB0F8" w14:textId="77777777" w:rsidR="00385B6C" w:rsidRPr="00B0664A" w:rsidRDefault="00385B6C" w:rsidP="00385B6C">
      <w:pPr>
        <w:shd w:val="clear" w:color="auto" w:fill="FFFFFF"/>
        <w:autoSpaceDE w:val="0"/>
        <w:autoSpaceDN w:val="0"/>
        <w:adjustRightInd w:val="0"/>
        <w:jc w:val="both"/>
        <w:rPr>
          <w:rFonts w:ascii="Times New Roman" w:hAnsi="Times New Roman" w:cs="Times New Roman"/>
          <w:i/>
          <w:snapToGrid w:val="0"/>
          <w:sz w:val="24"/>
          <w:szCs w:val="24"/>
          <w:lang w:val="kk-KZ" w:eastAsia="ru-RU"/>
        </w:rPr>
      </w:pPr>
      <w:r w:rsidRPr="00B0664A">
        <w:rPr>
          <w:rFonts w:ascii="Times New Roman" w:hAnsi="Times New Roman" w:cs="Times New Roman"/>
          <w:i/>
          <w:noProof/>
          <w:color w:val="000000"/>
          <w:sz w:val="24"/>
          <w:szCs w:val="24"/>
          <w:lang w:val="kk-KZ"/>
        </w:rPr>
        <w:t>Қосымша заттар туралы ақпараттар</w:t>
      </w:r>
    </w:p>
    <w:p w14:paraId="6280EA44" w14:textId="77777777" w:rsidR="00385B6C" w:rsidRPr="00B0664A" w:rsidRDefault="00385B6C" w:rsidP="00385B6C">
      <w:pPr>
        <w:jc w:val="both"/>
        <w:rPr>
          <w:rFonts w:ascii="Times New Roman" w:hAnsi="Times New Roman" w:cs="Times New Roman"/>
          <w:noProof/>
          <w:sz w:val="24"/>
          <w:szCs w:val="24"/>
          <w:lang w:val="kk-KZ"/>
        </w:rPr>
      </w:pPr>
      <w:r w:rsidRPr="00B0664A">
        <w:rPr>
          <w:rFonts w:ascii="Times New Roman" w:hAnsi="Times New Roman" w:cs="Times New Roman"/>
          <w:noProof/>
          <w:sz w:val="24"/>
          <w:szCs w:val="24"/>
          <w:lang w:val="kk-KZ"/>
        </w:rPr>
        <w:lastRenderedPageBreak/>
        <w:t xml:space="preserve">Осы препараттың құрамында лактоза бар. </w:t>
      </w:r>
      <w:r w:rsidRPr="00B0664A">
        <w:rPr>
          <w:rFonts w:ascii="Times New Roman" w:hAnsi="Times New Roman" w:cs="Times New Roman"/>
          <w:sz w:val="24"/>
          <w:szCs w:val="24"/>
          <w:lang w:val="kk-KZ"/>
        </w:rPr>
        <w:t xml:space="preserve">Тұқым қуалайтын галактоза көтере алмаушылығы, ағзада лактаза-тапшылығы, глюкоза-галактоза мальабсорбциясы бар пациенттерге </w:t>
      </w:r>
      <w:r w:rsidRPr="00B0664A">
        <w:rPr>
          <w:rFonts w:ascii="Times New Roman" w:hAnsi="Times New Roman" w:cs="Times New Roman"/>
          <w:noProof/>
          <w:sz w:val="24"/>
          <w:szCs w:val="24"/>
          <w:highlight w:val="lightGray"/>
          <w:lang w:val="kk-KZ"/>
        </w:rPr>
        <w:t>[САУДАЛЫҚ АТАУЫ]</w:t>
      </w:r>
      <w:r w:rsidRPr="00B0664A">
        <w:rPr>
          <w:rFonts w:ascii="Times New Roman" w:hAnsi="Times New Roman" w:cs="Times New Roman"/>
          <w:noProof/>
          <w:sz w:val="24"/>
          <w:szCs w:val="24"/>
          <w:lang w:val="kk-KZ"/>
        </w:rPr>
        <w:t xml:space="preserve"> қабылдауға болмайды</w:t>
      </w:r>
      <w:r w:rsidRPr="00B0664A">
        <w:rPr>
          <w:rFonts w:ascii="Times New Roman" w:hAnsi="Times New Roman" w:cs="Times New Roman"/>
          <w:sz w:val="24"/>
          <w:szCs w:val="24"/>
          <w:lang w:val="kk-KZ"/>
        </w:rPr>
        <w:t>.</w:t>
      </w:r>
    </w:p>
    <w:p w14:paraId="3A4DB6B7" w14:textId="77777777" w:rsidR="00444D4C" w:rsidRPr="00B0664A" w:rsidRDefault="00444D4C" w:rsidP="00DB78E6">
      <w:pPr>
        <w:jc w:val="both"/>
        <w:rPr>
          <w:rFonts w:ascii="Times New Roman" w:hAnsi="Times New Roman" w:cs="Times New Roman"/>
          <w:i/>
          <w:noProof/>
          <w:sz w:val="24"/>
          <w:szCs w:val="24"/>
          <w:lang w:val="kk-KZ"/>
        </w:rPr>
      </w:pPr>
    </w:p>
    <w:p w14:paraId="5A82E1AE" w14:textId="77777777" w:rsidR="00064532" w:rsidRPr="00B0664A" w:rsidRDefault="00064532" w:rsidP="00DB78E6">
      <w:pPr>
        <w:keepNext/>
        <w:widowControl/>
        <w:ind w:right="6"/>
        <w:jc w:val="both"/>
        <w:rPr>
          <w:rFonts w:ascii="Times New Roman" w:hAnsi="Times New Roman" w:cs="Times New Roman"/>
          <w:b/>
          <w:bCs/>
          <w:sz w:val="24"/>
          <w:szCs w:val="24"/>
          <w:lang w:val="kk-KZ"/>
        </w:rPr>
      </w:pPr>
      <w:r w:rsidRPr="00B0664A">
        <w:rPr>
          <w:rFonts w:ascii="Times New Roman" w:hAnsi="Times New Roman" w:cs="Times New Roman"/>
          <w:b/>
          <w:bCs/>
          <w:sz w:val="24"/>
          <w:szCs w:val="24"/>
          <w:lang w:val="kk-KZ"/>
        </w:rPr>
        <w:t xml:space="preserve">4.5. </w:t>
      </w:r>
      <w:r w:rsidRPr="00B0664A">
        <w:rPr>
          <w:rFonts w:ascii="Times New Roman" w:hAnsi="Times New Roman" w:cs="Times New Roman"/>
          <w:b/>
          <w:sz w:val="24"/>
          <w:szCs w:val="24"/>
          <w:lang w:val="hu-HU" w:eastAsia="ru-RU"/>
        </w:rPr>
        <w:t>Басқа дәрілік препараттармен өзара әрекеттесу</w:t>
      </w:r>
      <w:r w:rsidRPr="00B0664A">
        <w:rPr>
          <w:rFonts w:ascii="Times New Roman" w:hAnsi="Times New Roman" w:cs="Times New Roman"/>
          <w:b/>
          <w:sz w:val="24"/>
          <w:szCs w:val="24"/>
          <w:lang w:val="kk-KZ" w:eastAsia="ru-RU"/>
        </w:rPr>
        <w:t>лер</w:t>
      </w:r>
      <w:r w:rsidRPr="00B0664A">
        <w:rPr>
          <w:rFonts w:ascii="Times New Roman" w:hAnsi="Times New Roman" w:cs="Times New Roman"/>
          <w:b/>
          <w:bCs/>
          <w:sz w:val="24"/>
          <w:szCs w:val="24"/>
          <w:lang w:val="kk-KZ"/>
        </w:rPr>
        <w:t xml:space="preserve"> мен өзара әрекеттесудің басқа да түрлері</w:t>
      </w:r>
    </w:p>
    <w:p w14:paraId="3857E94E" w14:textId="77777777" w:rsidR="006B4523" w:rsidRPr="00B0664A" w:rsidRDefault="006B4523" w:rsidP="006B4523">
      <w:pPr>
        <w:shd w:val="clear" w:color="auto" w:fill="FFFFFF"/>
        <w:jc w:val="both"/>
        <w:rPr>
          <w:rFonts w:ascii="Times New Roman" w:hAnsi="Times New Roman" w:cs="Times New Roman"/>
          <w:iCs/>
          <w:color w:val="000000"/>
          <w:spacing w:val="3"/>
          <w:sz w:val="24"/>
          <w:szCs w:val="24"/>
          <w:u w:val="single"/>
          <w:lang w:val="kk-KZ"/>
        </w:rPr>
      </w:pPr>
      <w:r w:rsidRPr="00B0664A">
        <w:rPr>
          <w:rFonts w:ascii="Times New Roman" w:hAnsi="Times New Roman" w:cs="Times New Roman"/>
          <w:iCs/>
          <w:color w:val="000000"/>
          <w:spacing w:val="3"/>
          <w:sz w:val="24"/>
          <w:szCs w:val="24"/>
          <w:u w:val="single"/>
          <w:lang w:val="kk-KZ"/>
        </w:rPr>
        <w:t>Фармакодинамикалық өзара әрекеттесуі</w:t>
      </w:r>
    </w:p>
    <w:p w14:paraId="1F9E1780"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-адреноблокаторлар үшін келесі өзара әрекеттесулер ортақ болып саналады.</w:t>
      </w:r>
    </w:p>
    <w:p w14:paraId="0EF84BE4" w14:textId="77777777" w:rsidR="006B4523" w:rsidRPr="00B0664A" w:rsidRDefault="006B4523" w:rsidP="006B4523">
      <w:pPr>
        <w:ind w:right="-142"/>
        <w:jc w:val="both"/>
        <w:rPr>
          <w:rFonts w:ascii="Times New Roman" w:hAnsi="Times New Roman" w:cs="Times New Roman"/>
          <w:sz w:val="24"/>
          <w:szCs w:val="24"/>
          <w:u w:val="single"/>
          <w:lang w:val="kk-KZ"/>
        </w:rPr>
      </w:pPr>
      <w:r w:rsidRPr="00B0664A">
        <w:rPr>
          <w:rFonts w:ascii="Times New Roman" w:hAnsi="Times New Roman" w:cs="Times New Roman"/>
          <w:sz w:val="24"/>
          <w:szCs w:val="24"/>
          <w:u w:val="single"/>
          <w:lang w:val="kk-KZ"/>
        </w:rPr>
        <w:t xml:space="preserve">Бір мезгілде қолдануға болмайды: </w:t>
      </w:r>
    </w:p>
    <w:p w14:paraId="66841AC1" w14:textId="77777777" w:rsidR="006B4523" w:rsidRPr="00B0664A" w:rsidRDefault="006B4523" w:rsidP="006B4523">
      <w:pPr>
        <w:pStyle w:val="5"/>
        <w:ind w:right="-142"/>
        <w:rPr>
          <w:bCs/>
          <w:sz w:val="24"/>
          <w:szCs w:val="24"/>
          <w:lang w:val="kk-KZ" w:eastAsia="de-DE"/>
        </w:rPr>
      </w:pPr>
      <w:r w:rsidRPr="00B0664A">
        <w:rPr>
          <w:i/>
          <w:sz w:val="24"/>
          <w:szCs w:val="24"/>
          <w:lang w:val="de-DE" w:eastAsia="de-DE"/>
        </w:rPr>
        <w:t>I</w:t>
      </w:r>
      <w:r w:rsidRPr="00B0664A">
        <w:rPr>
          <w:i/>
          <w:sz w:val="24"/>
          <w:szCs w:val="24"/>
          <w:lang w:val="kk-KZ" w:eastAsia="de-DE"/>
        </w:rPr>
        <w:t xml:space="preserve"> топтағы</w:t>
      </w:r>
      <w:r w:rsidRPr="00B0664A">
        <w:rPr>
          <w:i/>
          <w:sz w:val="24"/>
          <w:szCs w:val="24"/>
          <w:lang w:val="de-DE" w:eastAsia="de-DE"/>
        </w:rPr>
        <w:t xml:space="preserve"> </w:t>
      </w:r>
      <w:r w:rsidRPr="00B0664A">
        <w:rPr>
          <w:i/>
          <w:sz w:val="24"/>
          <w:szCs w:val="24"/>
          <w:lang w:val="kk-KZ" w:eastAsia="de-DE"/>
        </w:rPr>
        <w:t>антиаритмиялық</w:t>
      </w:r>
      <w:r w:rsidRPr="00B0664A">
        <w:rPr>
          <w:i/>
          <w:sz w:val="24"/>
          <w:szCs w:val="24"/>
          <w:lang w:val="de-DE" w:eastAsia="de-DE"/>
        </w:rPr>
        <w:t xml:space="preserve"> </w:t>
      </w:r>
      <w:r w:rsidRPr="00B0664A">
        <w:rPr>
          <w:i/>
          <w:sz w:val="24"/>
          <w:szCs w:val="24"/>
          <w:lang w:val="kk-KZ" w:eastAsia="de-DE"/>
        </w:rPr>
        <w:t>препараттар</w:t>
      </w:r>
      <w:r w:rsidRPr="00B0664A">
        <w:rPr>
          <w:i/>
          <w:sz w:val="24"/>
          <w:szCs w:val="24"/>
          <w:lang w:val="de-DE" w:eastAsia="de-DE"/>
        </w:rPr>
        <w:t xml:space="preserve"> (</w:t>
      </w:r>
      <w:r w:rsidRPr="00B0664A">
        <w:rPr>
          <w:i/>
          <w:sz w:val="24"/>
          <w:szCs w:val="24"/>
          <w:lang w:val="kk-KZ" w:eastAsia="de-DE"/>
        </w:rPr>
        <w:t>хинидин</w:t>
      </w:r>
      <w:r w:rsidRPr="00B0664A">
        <w:rPr>
          <w:i/>
          <w:sz w:val="24"/>
          <w:szCs w:val="24"/>
          <w:lang w:val="de-DE" w:eastAsia="de-DE"/>
        </w:rPr>
        <w:t xml:space="preserve">, </w:t>
      </w:r>
      <w:r w:rsidRPr="00B0664A">
        <w:rPr>
          <w:i/>
          <w:sz w:val="24"/>
          <w:szCs w:val="24"/>
          <w:lang w:val="kk-KZ" w:eastAsia="de-DE"/>
        </w:rPr>
        <w:t>гидрохинидин</w:t>
      </w:r>
      <w:r w:rsidRPr="00B0664A">
        <w:rPr>
          <w:i/>
          <w:sz w:val="24"/>
          <w:szCs w:val="24"/>
          <w:lang w:val="de-DE" w:eastAsia="de-DE"/>
        </w:rPr>
        <w:t xml:space="preserve">, </w:t>
      </w:r>
      <w:r w:rsidRPr="00B0664A">
        <w:rPr>
          <w:i/>
          <w:sz w:val="24"/>
          <w:szCs w:val="24"/>
          <w:lang w:val="kk-KZ" w:eastAsia="de-DE"/>
        </w:rPr>
        <w:t>цибензолин</w:t>
      </w:r>
      <w:r w:rsidRPr="00B0664A">
        <w:rPr>
          <w:i/>
          <w:sz w:val="24"/>
          <w:szCs w:val="24"/>
          <w:lang w:val="de-DE" w:eastAsia="de-DE"/>
        </w:rPr>
        <w:t xml:space="preserve">, </w:t>
      </w:r>
      <w:r w:rsidRPr="00B0664A">
        <w:rPr>
          <w:i/>
          <w:sz w:val="24"/>
          <w:szCs w:val="24"/>
          <w:lang w:val="kk-KZ" w:eastAsia="de-DE"/>
        </w:rPr>
        <w:t>флекаинид</w:t>
      </w:r>
      <w:r w:rsidRPr="00B0664A">
        <w:rPr>
          <w:i/>
          <w:sz w:val="24"/>
          <w:szCs w:val="24"/>
          <w:lang w:val="de-DE" w:eastAsia="de-DE"/>
        </w:rPr>
        <w:t xml:space="preserve">, </w:t>
      </w:r>
      <w:r w:rsidRPr="00B0664A">
        <w:rPr>
          <w:i/>
          <w:sz w:val="24"/>
          <w:szCs w:val="24"/>
          <w:lang w:val="kk-KZ" w:eastAsia="de-DE"/>
        </w:rPr>
        <w:t>дизопирамид</w:t>
      </w:r>
      <w:r w:rsidRPr="00B0664A">
        <w:rPr>
          <w:i/>
          <w:sz w:val="24"/>
          <w:szCs w:val="24"/>
          <w:lang w:val="de-DE" w:eastAsia="de-DE"/>
        </w:rPr>
        <w:t xml:space="preserve">, </w:t>
      </w:r>
      <w:r w:rsidRPr="00B0664A">
        <w:rPr>
          <w:i/>
          <w:sz w:val="24"/>
          <w:szCs w:val="24"/>
          <w:lang w:val="kk-KZ" w:eastAsia="de-DE"/>
        </w:rPr>
        <w:t>лидокаин</w:t>
      </w:r>
      <w:r w:rsidRPr="00B0664A">
        <w:rPr>
          <w:i/>
          <w:sz w:val="24"/>
          <w:szCs w:val="24"/>
          <w:lang w:val="de-DE" w:eastAsia="de-DE"/>
        </w:rPr>
        <w:t xml:space="preserve">, </w:t>
      </w:r>
      <w:r w:rsidRPr="00B0664A">
        <w:rPr>
          <w:i/>
          <w:sz w:val="24"/>
          <w:szCs w:val="24"/>
          <w:lang w:val="kk-KZ" w:eastAsia="de-DE"/>
        </w:rPr>
        <w:t>мексилетин</w:t>
      </w:r>
      <w:r w:rsidRPr="00B0664A">
        <w:rPr>
          <w:i/>
          <w:sz w:val="24"/>
          <w:szCs w:val="24"/>
          <w:lang w:val="de-DE" w:eastAsia="de-DE"/>
        </w:rPr>
        <w:t xml:space="preserve">, </w:t>
      </w:r>
      <w:r w:rsidRPr="00B0664A">
        <w:rPr>
          <w:i/>
          <w:sz w:val="24"/>
          <w:szCs w:val="24"/>
          <w:lang w:val="kk-KZ" w:eastAsia="de-DE"/>
        </w:rPr>
        <w:t>пропафенон</w:t>
      </w:r>
      <w:r w:rsidRPr="00B0664A">
        <w:rPr>
          <w:i/>
          <w:sz w:val="24"/>
          <w:szCs w:val="24"/>
          <w:lang w:val="de-DE" w:eastAsia="de-DE"/>
        </w:rPr>
        <w:t>):</w:t>
      </w:r>
      <w:r w:rsidRPr="00B0664A">
        <w:rPr>
          <w:sz w:val="24"/>
          <w:szCs w:val="24"/>
          <w:lang w:val="de-DE" w:eastAsia="de-DE"/>
        </w:rPr>
        <w:t xml:space="preserve"> </w:t>
      </w:r>
    </w:p>
    <w:p w14:paraId="75034F67" w14:textId="2DA47976" w:rsidR="006B4523" w:rsidRPr="00B0664A" w:rsidRDefault="006B4523" w:rsidP="006B4523">
      <w:pPr>
        <w:pStyle w:val="5"/>
        <w:ind w:right="-142"/>
        <w:rPr>
          <w:sz w:val="24"/>
          <w:szCs w:val="24"/>
          <w:lang w:val="kk-KZ"/>
        </w:rPr>
      </w:pPr>
      <w:r w:rsidRPr="00B0664A">
        <w:rPr>
          <w:sz w:val="24"/>
          <w:szCs w:val="24"/>
          <w:lang w:val="kk-KZ" w:eastAsia="de-DE"/>
        </w:rPr>
        <w:t>Атриовентрикулярлық өткізгіштікке әсері және теріс инотропты әсері күшеюі мүмкін.</w:t>
      </w:r>
      <w:r w:rsidR="000A05DB" w:rsidRPr="000A05DB">
        <w:rPr>
          <w:lang w:val="kk-KZ"/>
        </w:rPr>
        <w:t xml:space="preserve"> </w:t>
      </w:r>
      <w:r w:rsidR="000A05DB" w:rsidRPr="000A05DB">
        <w:rPr>
          <w:sz w:val="24"/>
          <w:szCs w:val="24"/>
          <w:lang w:val="kk-KZ" w:eastAsia="de-DE"/>
        </w:rPr>
        <w:t>(4.4 бөлім</w:t>
      </w:r>
      <w:r w:rsidR="000A05DB">
        <w:rPr>
          <w:sz w:val="24"/>
          <w:szCs w:val="24"/>
          <w:lang w:val="kk-KZ" w:eastAsia="de-DE"/>
        </w:rPr>
        <w:t xml:space="preserve">ді </w:t>
      </w:r>
      <w:r w:rsidR="000A05DB" w:rsidRPr="000A05DB">
        <w:rPr>
          <w:sz w:val="24"/>
          <w:szCs w:val="24"/>
          <w:lang w:val="kk-KZ" w:eastAsia="de-DE"/>
        </w:rPr>
        <w:t>қараңыз).</w:t>
      </w:r>
    </w:p>
    <w:p w14:paraId="1B0A14D6"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Верапамил / дилтиазем типтегі кальций антагонистері:</w:t>
      </w:r>
      <w:r w:rsidRPr="00B0664A">
        <w:rPr>
          <w:rFonts w:ascii="Times New Roman" w:hAnsi="Times New Roman" w:cs="Times New Roman"/>
          <w:sz w:val="24"/>
          <w:szCs w:val="24"/>
          <w:lang w:val="kk-KZ"/>
        </w:rPr>
        <w:t xml:space="preserve"> </w:t>
      </w:r>
    </w:p>
    <w:p w14:paraId="6CCE174D" w14:textId="0441898A" w:rsidR="006B4523" w:rsidRPr="00575E0C"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Жиырылғыштыққа және </w:t>
      </w:r>
      <w:r w:rsidRPr="00B0664A">
        <w:rPr>
          <w:rFonts w:ascii="Times New Roman" w:hAnsi="Times New Roman" w:cs="Times New Roman"/>
          <w:bCs/>
          <w:sz w:val="24"/>
          <w:szCs w:val="24"/>
          <w:lang w:val="kk-KZ"/>
        </w:rPr>
        <w:t>атриовентрикулярлық өткізгіштікке теріс әсер</w:t>
      </w:r>
      <w:r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-адреноблокаторларды қабылдайтын пациенттерге </w:t>
      </w:r>
      <w:r w:rsidRPr="00575E0C">
        <w:rPr>
          <w:rFonts w:ascii="Times New Roman" w:hAnsi="Times New Roman" w:cs="Times New Roman"/>
          <w:sz w:val="24"/>
          <w:szCs w:val="24"/>
          <w:lang w:val="kk-KZ"/>
        </w:rPr>
        <w:t>верапамилді вена ішіне енгізу айқын артериялық гипотонияға және АВ-блокадаға әкелуі мүмкін</w:t>
      </w:r>
      <w:r w:rsidRPr="00575E0C">
        <w:rPr>
          <w:rFonts w:ascii="Times New Roman" w:hAnsi="Times New Roman" w:cs="Times New Roman"/>
          <w:bCs/>
          <w:sz w:val="24"/>
          <w:szCs w:val="24"/>
        </w:rPr>
        <w:t>.</w:t>
      </w:r>
      <w:r w:rsidR="000A05DB" w:rsidRPr="00575E0C">
        <w:rPr>
          <w:rFonts w:ascii="Times New Roman" w:hAnsi="Times New Roman" w:cs="Times New Roman"/>
          <w:sz w:val="24"/>
          <w:szCs w:val="24"/>
          <w:lang w:val="kk-KZ" w:eastAsia="de-DE"/>
        </w:rPr>
        <w:t xml:space="preserve"> </w:t>
      </w:r>
      <w:r w:rsidR="000A05DB" w:rsidRPr="00575E0C">
        <w:rPr>
          <w:rFonts w:ascii="Times New Roman" w:hAnsi="Times New Roman" w:cs="Times New Roman"/>
          <w:sz w:val="24"/>
          <w:szCs w:val="24"/>
          <w:lang w:val="kk-KZ" w:eastAsia="de-DE"/>
        </w:rPr>
        <w:t>(4.4 бөлімді қараңыз).</w:t>
      </w:r>
    </w:p>
    <w:p w14:paraId="3960E2B4" w14:textId="77777777" w:rsidR="006B4523" w:rsidRPr="00575E0C" w:rsidRDefault="006B4523" w:rsidP="006B4523">
      <w:pPr>
        <w:pStyle w:val="5"/>
        <w:ind w:right="-142"/>
        <w:rPr>
          <w:bCs/>
          <w:sz w:val="24"/>
          <w:szCs w:val="24"/>
          <w:lang w:val="kk-KZ"/>
        </w:rPr>
      </w:pPr>
      <w:r w:rsidRPr="00575E0C">
        <w:rPr>
          <w:i/>
          <w:sz w:val="24"/>
          <w:szCs w:val="24"/>
          <w:lang w:val="kk-KZ"/>
        </w:rPr>
        <w:t>Орталықтық әсері бар гипотензиялық  препараттар (клонидин, гуанфацин, моксонидин, метилдофа, рилменидин):</w:t>
      </w:r>
      <w:r w:rsidRPr="00575E0C">
        <w:rPr>
          <w:sz w:val="24"/>
          <w:szCs w:val="24"/>
          <w:lang w:val="kk-KZ"/>
        </w:rPr>
        <w:t xml:space="preserve"> </w:t>
      </w:r>
    </w:p>
    <w:p w14:paraId="54E5E570" w14:textId="4C70A4DE" w:rsidR="006B4523" w:rsidRDefault="006B4523" w:rsidP="006B4523">
      <w:pPr>
        <w:pStyle w:val="5"/>
        <w:ind w:right="-142"/>
        <w:rPr>
          <w:sz w:val="24"/>
          <w:szCs w:val="24"/>
          <w:lang w:val="kk-KZ" w:eastAsia="de-DE"/>
        </w:rPr>
      </w:pPr>
      <w:r w:rsidRPr="00575E0C">
        <w:rPr>
          <w:sz w:val="24"/>
          <w:szCs w:val="24"/>
          <w:lang w:val="kk-KZ"/>
        </w:rPr>
        <w:t>Орталықтық сипаттағы симпатикалық жүйке жүйесі тонусының төмендеуіне байланысты (жүректің жиырылу жиілігі және екпінді көлемінің</w:t>
      </w:r>
      <w:r w:rsidRPr="00B0664A">
        <w:rPr>
          <w:sz w:val="24"/>
          <w:szCs w:val="24"/>
          <w:lang w:val="kk-KZ"/>
        </w:rPr>
        <w:t xml:space="preserve"> азаюы, вазодилатация) орталық әсері бар гипотензиялық  препараттармен бір мезгілде қолдану жүрек жеткіліксіздігін асқындыруы мүмкін </w:t>
      </w:r>
      <w:r w:rsidR="009842B9" w:rsidRPr="000A05DB">
        <w:rPr>
          <w:sz w:val="24"/>
          <w:szCs w:val="24"/>
          <w:lang w:val="kk-KZ" w:eastAsia="de-DE"/>
        </w:rPr>
        <w:t>(4.4 бөлім</w:t>
      </w:r>
      <w:r w:rsidR="009842B9">
        <w:rPr>
          <w:sz w:val="24"/>
          <w:szCs w:val="24"/>
          <w:lang w:val="kk-KZ" w:eastAsia="de-DE"/>
        </w:rPr>
        <w:t xml:space="preserve">ді </w:t>
      </w:r>
      <w:r w:rsidR="009842B9" w:rsidRPr="000A05DB">
        <w:rPr>
          <w:sz w:val="24"/>
          <w:szCs w:val="24"/>
          <w:lang w:val="kk-KZ" w:eastAsia="de-DE"/>
        </w:rPr>
        <w:t>қараңыз).</w:t>
      </w:r>
      <w:r w:rsidR="009842B9">
        <w:rPr>
          <w:sz w:val="24"/>
          <w:szCs w:val="24"/>
          <w:lang w:val="kk-KZ" w:eastAsia="de-DE"/>
        </w:rPr>
        <w:t xml:space="preserve"> </w:t>
      </w:r>
      <w:r w:rsidRPr="00B0664A">
        <w:rPr>
          <w:sz w:val="24"/>
          <w:szCs w:val="24"/>
          <w:lang w:val="kk-KZ" w:eastAsia="de-DE"/>
        </w:rPr>
        <w:t>Кен</w:t>
      </w:r>
      <w:bookmarkStart w:id="0" w:name="_GoBack"/>
      <w:bookmarkEnd w:id="0"/>
      <w:r w:rsidRPr="00B0664A">
        <w:rPr>
          <w:sz w:val="24"/>
          <w:szCs w:val="24"/>
          <w:lang w:val="kk-KZ" w:eastAsia="de-DE"/>
        </w:rPr>
        <w:t xml:space="preserve">еттен тоқтатқанда, атап айтқанда, </w:t>
      </w:r>
      <w:r w:rsidRPr="00B0664A">
        <w:rPr>
          <w:sz w:val="24"/>
          <w:szCs w:val="24"/>
          <w:lang w:eastAsia="de-DE"/>
        </w:rPr>
        <w:sym w:font="Symbol" w:char="F062"/>
      </w:r>
      <w:r w:rsidRPr="00B0664A">
        <w:rPr>
          <w:sz w:val="24"/>
          <w:szCs w:val="24"/>
          <w:lang w:val="kk-KZ" w:eastAsia="de-DE"/>
        </w:rPr>
        <w:t>-адреноблокаторлармен емді тоқтатар алдында, артериялық қысымның жоғарылау ықтималдығы болуы мүмкін (тоқтату синдромы).</w:t>
      </w:r>
    </w:p>
    <w:p w14:paraId="0C9EE209" w14:textId="77777777" w:rsidR="00B143E9" w:rsidRPr="00B143E9" w:rsidRDefault="00B143E9" w:rsidP="00B143E9">
      <w:pPr>
        <w:rPr>
          <w:lang w:val="kk-KZ" w:eastAsia="de-DE"/>
        </w:rPr>
      </w:pPr>
    </w:p>
    <w:p w14:paraId="129FCF8F"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u w:val="single"/>
          <w:lang w:val="kk-KZ"/>
        </w:rPr>
        <w:t>Бір мезгілде қолданған кезде айрықша сақтық талап етіледі</w:t>
      </w:r>
    </w:p>
    <w:p w14:paraId="17EA5A92" w14:textId="77777777" w:rsidR="006B4523" w:rsidRPr="00B0664A" w:rsidRDefault="006B4523" w:rsidP="006B4523">
      <w:pPr>
        <w:ind w:right="-142"/>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III топтағы антиаритмиялық препараттар (амиодарон)</w:t>
      </w:r>
    </w:p>
    <w:p w14:paraId="14A160AB"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Атриовентрикулярлық өткізгіштікке әсер күшеюі мүмкін.</w:t>
      </w:r>
    </w:p>
    <w:p w14:paraId="0E063A7E" w14:textId="77777777" w:rsidR="006B4523" w:rsidRPr="00B0664A" w:rsidRDefault="006B4523" w:rsidP="006B4523">
      <w:pPr>
        <w:ind w:right="-142"/>
        <w:jc w:val="both"/>
        <w:rPr>
          <w:rFonts w:ascii="Times New Roman" w:hAnsi="Times New Roman" w:cs="Times New Roman"/>
          <w:bCs/>
          <w:sz w:val="24"/>
          <w:szCs w:val="24"/>
          <w:lang w:val="kk-KZ"/>
        </w:rPr>
      </w:pPr>
      <w:r w:rsidRPr="00B0664A">
        <w:rPr>
          <w:rFonts w:ascii="Times New Roman" w:hAnsi="Times New Roman" w:cs="Times New Roman"/>
          <w:bCs/>
          <w:i/>
          <w:sz w:val="24"/>
          <w:szCs w:val="24"/>
          <w:lang w:val="kk-KZ"/>
        </w:rPr>
        <w:t>Галогенделген ұшпа анестетиктер:</w:t>
      </w:r>
      <w:r w:rsidRPr="00B0664A">
        <w:rPr>
          <w:rFonts w:ascii="Times New Roman" w:hAnsi="Times New Roman" w:cs="Times New Roman"/>
          <w:bCs/>
          <w:sz w:val="24"/>
          <w:szCs w:val="24"/>
          <w:lang w:val="kk-KZ"/>
        </w:rPr>
        <w:t xml:space="preserve"> </w:t>
      </w:r>
    </w:p>
    <w:p w14:paraId="1FFEBA5C" w14:textId="3EF37C4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bCs/>
          <w:sz w:val="24"/>
          <w:szCs w:val="24"/>
        </w:rPr>
        <w:sym w:font="Symbol" w:char="F062"/>
      </w:r>
      <w:r w:rsidRPr="00B0664A">
        <w:rPr>
          <w:rFonts w:ascii="Times New Roman" w:hAnsi="Times New Roman" w:cs="Times New Roman"/>
          <w:bCs/>
          <w:sz w:val="24"/>
          <w:szCs w:val="24"/>
          <w:lang w:val="kk-KZ"/>
        </w:rPr>
        <w:t xml:space="preserve">-адреноблокаторлар мен анестетиктерді бір мезгілде қолдану рефлекторлық тахикардияны бәсеңдетуі және гипотония қаупін </w:t>
      </w:r>
      <w:r w:rsidRPr="00B143E9">
        <w:rPr>
          <w:rFonts w:ascii="Times New Roman" w:hAnsi="Times New Roman" w:cs="Times New Roman"/>
          <w:bCs/>
          <w:sz w:val="24"/>
          <w:szCs w:val="24"/>
          <w:lang w:val="kk-KZ"/>
        </w:rPr>
        <w:t xml:space="preserve">арттыруы мүмкін </w:t>
      </w:r>
      <w:r w:rsidR="009842B9" w:rsidRPr="00B143E9">
        <w:rPr>
          <w:rFonts w:ascii="Times New Roman" w:hAnsi="Times New Roman" w:cs="Times New Roman"/>
          <w:sz w:val="24"/>
          <w:szCs w:val="24"/>
          <w:lang w:val="kk-KZ" w:eastAsia="de-DE"/>
        </w:rPr>
        <w:t>(4.4 бөлімді қараңыз</w:t>
      </w:r>
      <w:r w:rsidR="009842B9" w:rsidRPr="000A05DB">
        <w:rPr>
          <w:sz w:val="24"/>
          <w:szCs w:val="24"/>
          <w:lang w:val="kk-KZ" w:eastAsia="de-DE"/>
        </w:rPr>
        <w:t>).</w:t>
      </w:r>
      <w:r w:rsidR="009842B9">
        <w:rPr>
          <w:sz w:val="24"/>
          <w:szCs w:val="24"/>
          <w:lang w:val="kk-KZ" w:eastAsia="de-DE"/>
        </w:rPr>
        <w:t xml:space="preserve"> </w:t>
      </w:r>
      <w:r w:rsidRPr="00B0664A">
        <w:rPr>
          <w:rFonts w:ascii="Times New Roman" w:hAnsi="Times New Roman" w:cs="Times New Roman"/>
          <w:bCs/>
          <w:sz w:val="24"/>
          <w:szCs w:val="24"/>
          <w:lang w:val="kk-KZ"/>
        </w:rPr>
        <w:t xml:space="preserve">Әрдайым </w:t>
      </w:r>
      <w:r w:rsidRPr="00B0664A">
        <w:rPr>
          <w:rFonts w:ascii="Times New Roman" w:hAnsi="Times New Roman" w:cs="Times New Roman"/>
          <w:bCs/>
          <w:sz w:val="24"/>
          <w:szCs w:val="24"/>
        </w:rPr>
        <w:sym w:font="Symbol" w:char="F062"/>
      </w:r>
      <w:r w:rsidRPr="00B0664A">
        <w:rPr>
          <w:rFonts w:ascii="Times New Roman" w:hAnsi="Times New Roman" w:cs="Times New Roman"/>
          <w:bCs/>
          <w:sz w:val="24"/>
          <w:szCs w:val="24"/>
          <w:lang w:val="kk-KZ"/>
        </w:rPr>
        <w:t xml:space="preserve">-адреноблокаторлармен емді күрт </w:t>
      </w:r>
      <w:proofErr w:type="spellStart"/>
      <w:r w:rsidRPr="00B0664A">
        <w:rPr>
          <w:rFonts w:ascii="Times New Roman" w:hAnsi="Times New Roman" w:cs="Times New Roman"/>
          <w:bCs/>
          <w:sz w:val="24"/>
          <w:szCs w:val="24"/>
          <w:lang w:val="kk-KZ"/>
        </w:rPr>
        <w:t>то</w:t>
      </w:r>
      <w:proofErr w:type="spellEnd"/>
      <w:r w:rsidRPr="00B0664A">
        <w:rPr>
          <w:rFonts w:ascii="Times New Roman" w:hAnsi="Times New Roman" w:cs="Times New Roman"/>
          <w:bCs/>
          <w:sz w:val="24"/>
          <w:szCs w:val="24"/>
          <w:lang w:val="kk-KZ"/>
        </w:rPr>
        <w:t>қ</w:t>
      </w:r>
      <w:proofErr w:type="spellStart"/>
      <w:r w:rsidRPr="00B0664A">
        <w:rPr>
          <w:rFonts w:ascii="Times New Roman" w:hAnsi="Times New Roman" w:cs="Times New Roman"/>
          <w:bCs/>
          <w:sz w:val="24"/>
          <w:szCs w:val="24"/>
          <w:lang w:val="kk-KZ"/>
        </w:rPr>
        <w:t>татуды</w:t>
      </w:r>
      <w:proofErr w:type="spellEnd"/>
      <w:r w:rsidRPr="00B0664A">
        <w:rPr>
          <w:rFonts w:ascii="Times New Roman" w:hAnsi="Times New Roman" w:cs="Times New Roman"/>
          <w:bCs/>
          <w:sz w:val="24"/>
          <w:szCs w:val="24"/>
          <w:lang w:val="kk-KZ"/>
        </w:rPr>
        <w:t xml:space="preserve"> </w:t>
      </w:r>
      <w:proofErr w:type="spellStart"/>
      <w:r w:rsidRPr="00B0664A">
        <w:rPr>
          <w:rFonts w:ascii="Times New Roman" w:hAnsi="Times New Roman" w:cs="Times New Roman"/>
          <w:bCs/>
          <w:sz w:val="24"/>
          <w:szCs w:val="24"/>
          <w:lang w:val="kk-KZ"/>
        </w:rPr>
        <w:t>болдырмау</w:t>
      </w:r>
      <w:proofErr w:type="spellEnd"/>
      <w:r w:rsidRPr="00B0664A">
        <w:rPr>
          <w:rFonts w:ascii="Times New Roman" w:hAnsi="Times New Roman" w:cs="Times New Roman"/>
          <w:bCs/>
          <w:sz w:val="24"/>
          <w:szCs w:val="24"/>
          <w:lang w:val="kk-KZ"/>
        </w:rPr>
        <w:t xml:space="preserve"> </w:t>
      </w:r>
      <w:proofErr w:type="spellStart"/>
      <w:r w:rsidRPr="00B0664A">
        <w:rPr>
          <w:rFonts w:ascii="Times New Roman" w:hAnsi="Times New Roman" w:cs="Times New Roman"/>
          <w:bCs/>
          <w:sz w:val="24"/>
          <w:szCs w:val="24"/>
          <w:lang w:val="kk-KZ"/>
        </w:rPr>
        <w:t>керек</w:t>
      </w:r>
      <w:proofErr w:type="spellEnd"/>
      <w:r w:rsidRPr="00B0664A">
        <w:rPr>
          <w:rFonts w:ascii="Times New Roman" w:hAnsi="Times New Roman" w:cs="Times New Roman"/>
          <w:bCs/>
          <w:sz w:val="24"/>
          <w:szCs w:val="24"/>
          <w:lang w:val="kk-KZ"/>
        </w:rPr>
        <w:t xml:space="preserve">. Егер пациент </w:t>
      </w:r>
      <w:r w:rsidRPr="00B0664A">
        <w:rPr>
          <w:rFonts w:ascii="Times New Roman" w:hAnsi="Times New Roman" w:cs="Times New Roman"/>
          <w:bCs/>
          <w:sz w:val="24"/>
          <w:szCs w:val="24"/>
          <w:highlight w:val="lightGray"/>
          <w:lang w:val="kk-KZ"/>
        </w:rPr>
        <w:t>[САУДАЛЫҚ АТАУЫ]</w:t>
      </w:r>
      <w:r w:rsidRPr="00B0664A">
        <w:rPr>
          <w:rFonts w:ascii="Times New Roman" w:hAnsi="Times New Roman" w:cs="Times New Roman"/>
          <w:bCs/>
          <w:sz w:val="24"/>
          <w:szCs w:val="24"/>
          <w:lang w:val="kk-KZ"/>
        </w:rPr>
        <w:t xml:space="preserve"> қабылдайтын болса, онда оны анестезиологқа хабарлау керек.</w:t>
      </w:r>
    </w:p>
    <w:p w14:paraId="0A4012F3" w14:textId="77777777" w:rsidR="006B4523" w:rsidRPr="00B0664A" w:rsidRDefault="006B4523" w:rsidP="006B4523">
      <w:pPr>
        <w:pStyle w:val="5"/>
        <w:ind w:right="-142"/>
        <w:rPr>
          <w:bCs/>
          <w:sz w:val="24"/>
          <w:szCs w:val="24"/>
          <w:lang w:val="kk-KZ" w:eastAsia="de-DE"/>
        </w:rPr>
      </w:pPr>
      <w:r w:rsidRPr="00B0664A">
        <w:rPr>
          <w:i/>
          <w:sz w:val="24"/>
          <w:szCs w:val="24"/>
          <w:lang w:val="kk-KZ" w:eastAsia="de-DE"/>
        </w:rPr>
        <w:t>Инсулин мен пероральді диабетке қарсы дәрілер</w:t>
      </w:r>
      <w:r w:rsidRPr="00B0664A">
        <w:rPr>
          <w:sz w:val="24"/>
          <w:szCs w:val="24"/>
          <w:lang w:val="kk-KZ" w:eastAsia="de-DE"/>
        </w:rPr>
        <w:t xml:space="preserve"> </w:t>
      </w:r>
    </w:p>
    <w:p w14:paraId="5723983E" w14:textId="77777777" w:rsidR="006B4523" w:rsidRPr="00B0664A" w:rsidRDefault="006B4523" w:rsidP="006B4523">
      <w:pPr>
        <w:pStyle w:val="5"/>
        <w:ind w:right="-142"/>
        <w:rPr>
          <w:sz w:val="24"/>
          <w:szCs w:val="24"/>
          <w:lang w:val="kk-KZ"/>
        </w:rPr>
      </w:pPr>
      <w:r w:rsidRPr="00B0664A">
        <w:rPr>
          <w:bCs/>
          <w:sz w:val="24"/>
          <w:szCs w:val="24"/>
          <w:highlight w:val="lightGray"/>
          <w:lang w:val="kk-KZ"/>
        </w:rPr>
        <w:t>[САУДАЛЫҚ АТАУЫ]</w:t>
      </w:r>
      <w:r w:rsidRPr="00B0664A">
        <w:rPr>
          <w:bCs/>
          <w:sz w:val="24"/>
          <w:szCs w:val="24"/>
          <w:lang w:val="kk-KZ"/>
        </w:rPr>
        <w:t xml:space="preserve"> </w:t>
      </w:r>
      <w:r w:rsidRPr="00B0664A">
        <w:rPr>
          <w:sz w:val="24"/>
          <w:szCs w:val="24"/>
          <w:vertAlign w:val="superscript"/>
          <w:lang w:val="kk-KZ"/>
        </w:rPr>
        <w:t xml:space="preserve"> </w:t>
      </w:r>
      <w:r w:rsidRPr="00B0664A">
        <w:rPr>
          <w:sz w:val="24"/>
          <w:szCs w:val="24"/>
          <w:lang w:val="kk-KZ" w:eastAsia="de-DE"/>
        </w:rPr>
        <w:t>глюкозаның деңгейіне әсер етпегенмен, бір мезгілде қолданғанда ол гипогликемияның кейбір симптомдарын  (жүрек қағуы, тахикардия) жасыруы мүмкін.</w:t>
      </w:r>
    </w:p>
    <w:p w14:paraId="0B94638F" w14:textId="77777777" w:rsidR="006B4523" w:rsidRPr="00B0664A" w:rsidRDefault="006B4523" w:rsidP="006B4523">
      <w:pPr>
        <w:jc w:val="both"/>
        <w:textAlignment w:val="top"/>
        <w:rPr>
          <w:rFonts w:ascii="Times New Roman" w:hAnsi="Times New Roman" w:cs="Times New Roman"/>
          <w:sz w:val="24"/>
          <w:szCs w:val="24"/>
          <w:lang w:val="kk-KZ"/>
        </w:rPr>
      </w:pPr>
      <w:r w:rsidRPr="00B0664A">
        <w:rPr>
          <w:rFonts w:ascii="Times New Roman" w:hAnsi="Times New Roman" w:cs="Times New Roman"/>
          <w:i/>
          <w:sz w:val="24"/>
          <w:szCs w:val="24"/>
          <w:lang w:val="kk-KZ"/>
        </w:rPr>
        <w:t>Баклофен (антиспазмдық миорелаксант), амифостин (ісікке қарсы препараттармен емде қосымша дәрілік заттар)</w:t>
      </w:r>
      <w:r w:rsidRPr="00B0664A">
        <w:rPr>
          <w:rFonts w:ascii="Times New Roman" w:hAnsi="Times New Roman" w:cs="Times New Roman"/>
          <w:sz w:val="24"/>
          <w:szCs w:val="24"/>
          <w:lang w:val="kk-KZ"/>
        </w:rPr>
        <w:t xml:space="preserve"> </w:t>
      </w:r>
    </w:p>
    <w:p w14:paraId="56BC210A" w14:textId="77777777" w:rsidR="006B4523" w:rsidRPr="00B0664A" w:rsidRDefault="006B4523" w:rsidP="006B4523">
      <w:pPr>
        <w:jc w:val="both"/>
        <w:textAlignment w:val="top"/>
        <w:rPr>
          <w:rFonts w:ascii="Times New Roman" w:hAnsi="Times New Roman" w:cs="Times New Roman"/>
          <w:sz w:val="24"/>
          <w:szCs w:val="24"/>
          <w:lang w:val="kk-KZ"/>
        </w:rPr>
      </w:pPr>
      <w:r w:rsidRPr="00B0664A">
        <w:rPr>
          <w:rFonts w:ascii="Times New Roman" w:hAnsi="Times New Roman" w:cs="Times New Roman"/>
          <w:sz w:val="24"/>
          <w:szCs w:val="24"/>
          <w:lang w:val="kk-KZ"/>
        </w:rPr>
        <w:t>Гипотензиялық дәрілермен бір мезгілде қолданғанда артериялық қысымның түсіп кету мүмкіндігі жоғарылайды; сондықтан гипотензиялық препараттардың дозасын сәйкесінше түзету керек.</w:t>
      </w:r>
    </w:p>
    <w:p w14:paraId="0A4C7067"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u w:val="single"/>
          <w:lang w:val="kk-KZ"/>
        </w:rPr>
        <w:t xml:space="preserve">Бір мезгілде қолданғанда ескеру керек </w:t>
      </w:r>
    </w:p>
    <w:p w14:paraId="3180C4E2"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Оймақгүл тобының гликозидтері:</w:t>
      </w:r>
      <w:r w:rsidRPr="00B0664A">
        <w:rPr>
          <w:rFonts w:ascii="Times New Roman" w:hAnsi="Times New Roman" w:cs="Times New Roman"/>
          <w:sz w:val="24"/>
          <w:szCs w:val="24"/>
          <w:lang w:val="kk-KZ"/>
        </w:rPr>
        <w:t xml:space="preserve"> </w:t>
      </w:r>
    </w:p>
    <w:p w14:paraId="340DE50C"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Бір мезгілде қолданғанда атриовентрикулярлық өткізгіштік баяулауы мүмкін. Алайда  небивололға  клиникалық зерттеулер жүргізген кезде осы өзара  әрекеттесулердің белгілері анықталған жоқ. Небиволол дигоксиннің кинетикасына әсер етпейді.</w:t>
      </w:r>
    </w:p>
    <w:p w14:paraId="1418DA20"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Дигидропиридин типтегі кальций  антагонистері (амлодипин, фелодипин, лакидипин, нифедипин, никардипин, нимодипин, нитрендипин секілді)</w:t>
      </w:r>
      <w:r w:rsidRPr="00B0664A">
        <w:rPr>
          <w:rFonts w:ascii="Times New Roman" w:hAnsi="Times New Roman" w:cs="Times New Roman"/>
          <w:sz w:val="24"/>
          <w:szCs w:val="24"/>
          <w:lang w:val="kk-KZ"/>
        </w:rPr>
        <w:t xml:space="preserve">  </w:t>
      </w:r>
    </w:p>
    <w:p w14:paraId="1874AC29"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Бір мезгілде қабылдау гипотония қаупін жоғарылатуы мүмкін. Жүрек жеткіліксіздігінен зардап шегетін пациенттерде, қарыншалардың сорғылық функциясының әрі қарай нашарлау қаупінің артуын  жоққа шығаруға болмайды.</w:t>
      </w:r>
    </w:p>
    <w:p w14:paraId="4EFD4CA7" w14:textId="77777777" w:rsidR="006B4523" w:rsidRPr="00B0664A" w:rsidRDefault="006B4523" w:rsidP="006B4523">
      <w:pPr>
        <w:pStyle w:val="aff"/>
        <w:ind w:left="0" w:right="-142"/>
        <w:jc w:val="both"/>
        <w:rPr>
          <w:sz w:val="24"/>
          <w:szCs w:val="24"/>
          <w:lang w:val="kk-KZ"/>
        </w:rPr>
      </w:pPr>
      <w:r w:rsidRPr="00B0664A">
        <w:rPr>
          <w:i/>
          <w:sz w:val="24"/>
          <w:szCs w:val="24"/>
          <w:lang w:val="kk-KZ"/>
        </w:rPr>
        <w:lastRenderedPageBreak/>
        <w:t>Психозға қарсы, депрессияға қарсы препараттар (трициклді антидепрессанттар, барбитураттар және фенотиазин туындысы)</w:t>
      </w:r>
      <w:r w:rsidRPr="00B0664A">
        <w:rPr>
          <w:sz w:val="24"/>
          <w:szCs w:val="24"/>
          <w:lang w:val="kk-KZ"/>
        </w:rPr>
        <w:t xml:space="preserve"> </w:t>
      </w:r>
    </w:p>
    <w:p w14:paraId="66727F81" w14:textId="77777777" w:rsidR="006B4523" w:rsidRPr="00B0664A" w:rsidRDefault="006B4523" w:rsidP="006B4523">
      <w:pPr>
        <w:pStyle w:val="aff"/>
        <w:ind w:left="0" w:right="-142"/>
        <w:jc w:val="both"/>
        <w:rPr>
          <w:sz w:val="24"/>
          <w:szCs w:val="24"/>
          <w:lang w:val="kk-KZ"/>
        </w:rPr>
      </w:pPr>
      <w:r w:rsidRPr="00B0664A">
        <w:rPr>
          <w:sz w:val="24"/>
          <w:szCs w:val="24"/>
          <w:lang w:val="kk-KZ"/>
        </w:rPr>
        <w:t xml:space="preserve">Бір мезгілде қолданғанда </w:t>
      </w:r>
      <w:r w:rsidRPr="00B0664A">
        <w:rPr>
          <w:sz w:val="24"/>
          <w:szCs w:val="24"/>
        </w:rPr>
        <w:sym w:font="Symbol" w:char="F062"/>
      </w:r>
      <w:r w:rsidRPr="00B0664A">
        <w:rPr>
          <w:sz w:val="24"/>
          <w:szCs w:val="24"/>
          <w:lang w:val="kk-KZ"/>
        </w:rPr>
        <w:t>-адреноблокаторлардың гипотензиялық әсері әсерлерінің қосылу принципі бойынша күшеюі мүмкін.</w:t>
      </w:r>
    </w:p>
    <w:p w14:paraId="519253BA"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Қабынуға қарсы стероидты емес препараттар (ҚҚСП)</w:t>
      </w:r>
      <w:r w:rsidRPr="00B0664A">
        <w:rPr>
          <w:rFonts w:ascii="Times New Roman" w:hAnsi="Times New Roman" w:cs="Times New Roman"/>
          <w:sz w:val="24"/>
          <w:szCs w:val="24"/>
          <w:lang w:val="kk-KZ"/>
        </w:rPr>
        <w:t xml:space="preserve"> </w:t>
      </w:r>
    </w:p>
    <w:p w14:paraId="75A2D491"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Небивололдың гипотензиялық әсеріне әсер етпейді.</w:t>
      </w:r>
    </w:p>
    <w:p w14:paraId="02C1C241"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i/>
          <w:sz w:val="24"/>
          <w:szCs w:val="24"/>
          <w:lang w:val="kk-KZ"/>
        </w:rPr>
        <w:t>Симпатомиметиктер</w:t>
      </w:r>
      <w:r w:rsidRPr="00B0664A">
        <w:rPr>
          <w:rFonts w:ascii="Times New Roman" w:hAnsi="Times New Roman" w:cs="Times New Roman"/>
          <w:sz w:val="24"/>
          <w:szCs w:val="24"/>
          <w:lang w:val="kk-KZ"/>
        </w:rPr>
        <w:t xml:space="preserve"> </w:t>
      </w:r>
    </w:p>
    <w:p w14:paraId="5E45E997" w14:textId="77777777" w:rsidR="006B4523" w:rsidRPr="00B0664A" w:rsidRDefault="006B4523" w:rsidP="006B4523">
      <w:pPr>
        <w:ind w:right="-142"/>
        <w:jc w:val="both"/>
        <w:rPr>
          <w:rFonts w:ascii="Times New Roman" w:hAnsi="Times New Roman" w:cs="Times New Roman"/>
          <w:sz w:val="24"/>
          <w:szCs w:val="24"/>
        </w:rPr>
      </w:pPr>
      <w:r w:rsidRPr="00B0664A">
        <w:rPr>
          <w:rFonts w:ascii="Times New Roman" w:hAnsi="Times New Roman" w:cs="Times New Roman"/>
          <w:sz w:val="24"/>
          <w:szCs w:val="24"/>
          <w:lang w:val="kk-KZ"/>
        </w:rPr>
        <w:t xml:space="preserve">Бір мезгілде қолданғанда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-адреноблокаторлардың әсеріне қарама қайшы әсер етуі мүмкін.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rPr>
        <w:t>-</w:t>
      </w:r>
      <w:proofErr w:type="spellStart"/>
      <w:proofErr w:type="gramStart"/>
      <w:r w:rsidRPr="00B0664A">
        <w:rPr>
          <w:rFonts w:ascii="Times New Roman" w:hAnsi="Times New Roman" w:cs="Times New Roman"/>
          <w:sz w:val="24"/>
          <w:szCs w:val="24"/>
        </w:rPr>
        <w:t>адренергиялық</w:t>
      </w:r>
      <w:proofErr w:type="spellEnd"/>
      <w:proofErr w:type="gram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әсерге</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ие</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әсер</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етуші</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заттар</w:t>
      </w:r>
      <w:proofErr w:type="spellEnd"/>
      <w:r w:rsidRPr="00B0664A">
        <w:rPr>
          <w:rFonts w:ascii="Times New Roman" w:hAnsi="Times New Roman" w:cs="Times New Roman"/>
          <w:sz w:val="24"/>
          <w:szCs w:val="24"/>
        </w:rPr>
        <w:t xml:space="preserve">, </w:t>
      </w:r>
      <w:r w:rsidRPr="00B0664A">
        <w:rPr>
          <w:rFonts w:ascii="Times New Roman" w:hAnsi="Times New Roman" w:cs="Times New Roman"/>
          <w:sz w:val="24"/>
          <w:szCs w:val="24"/>
        </w:rPr>
        <w:sym w:font="Symbol" w:char="F061"/>
      </w:r>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сондай-ақ</w:t>
      </w:r>
      <w:proofErr w:type="spellEnd"/>
      <w:r w:rsidRPr="00B0664A">
        <w:rPr>
          <w:rFonts w:ascii="Times New Roman" w:hAnsi="Times New Roman" w:cs="Times New Roman"/>
          <w:sz w:val="24"/>
          <w:szCs w:val="24"/>
        </w:rPr>
        <w:t xml:space="preserve">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rPr>
        <w:t>-</w:t>
      </w:r>
      <w:proofErr w:type="spellStart"/>
      <w:r w:rsidRPr="00B0664A">
        <w:rPr>
          <w:rFonts w:ascii="Times New Roman" w:hAnsi="Times New Roman" w:cs="Times New Roman"/>
          <w:sz w:val="24"/>
          <w:szCs w:val="24"/>
        </w:rPr>
        <w:t>адренергиялық</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әсер</w:t>
      </w:r>
      <w:proofErr w:type="spellEnd"/>
      <w:r w:rsidRPr="00B0664A">
        <w:rPr>
          <w:rFonts w:ascii="Times New Roman" w:hAnsi="Times New Roman" w:cs="Times New Roman"/>
          <w:sz w:val="24"/>
          <w:szCs w:val="24"/>
          <w:lang w:val="kk-KZ"/>
        </w:rPr>
        <w:t xml:space="preserve">дің </w:t>
      </w:r>
      <w:r w:rsidRPr="00B0664A">
        <w:rPr>
          <w:rFonts w:ascii="Times New Roman" w:hAnsi="Times New Roman" w:cs="Times New Roman"/>
          <w:sz w:val="24"/>
          <w:szCs w:val="24"/>
        </w:rPr>
        <w:t>(</w:t>
      </w:r>
      <w:proofErr w:type="spellStart"/>
      <w:r w:rsidRPr="00B0664A">
        <w:rPr>
          <w:rFonts w:ascii="Times New Roman" w:hAnsi="Times New Roman" w:cs="Times New Roman"/>
          <w:sz w:val="24"/>
          <w:szCs w:val="24"/>
        </w:rPr>
        <w:t>артериялық</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гипертония</w:t>
      </w:r>
      <w:proofErr w:type="spellEnd"/>
      <w:r w:rsidRPr="00B0664A">
        <w:rPr>
          <w:rFonts w:ascii="Times New Roman" w:hAnsi="Times New Roman" w:cs="Times New Roman"/>
          <w:sz w:val="24"/>
          <w:szCs w:val="24"/>
          <w:lang w:val="kk-KZ"/>
        </w:rPr>
        <w:t>ның</w:t>
      </w:r>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ауыр</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брадикардия</w:t>
      </w:r>
      <w:proofErr w:type="spellEnd"/>
      <w:r w:rsidRPr="00B0664A">
        <w:rPr>
          <w:rFonts w:ascii="Times New Roman" w:hAnsi="Times New Roman" w:cs="Times New Roman"/>
          <w:sz w:val="24"/>
          <w:szCs w:val="24"/>
          <w:lang w:val="kk-KZ"/>
        </w:rPr>
        <w:t>ның</w:t>
      </w:r>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және</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жүрек</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блокадасының</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даму</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қаупі</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болуымен</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симпатомиметиктердің</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кедергісіз</w:t>
      </w:r>
      <w:proofErr w:type="spellEnd"/>
      <w:r w:rsidRPr="00B0664A">
        <w:rPr>
          <w:rFonts w:ascii="Times New Roman" w:hAnsi="Times New Roman" w:cs="Times New Roman"/>
          <w:sz w:val="24"/>
          <w:szCs w:val="24"/>
        </w:rPr>
        <w:t xml:space="preserve"> </w:t>
      </w:r>
      <w:r w:rsidRPr="00B0664A">
        <w:rPr>
          <w:rFonts w:ascii="Times New Roman" w:hAnsi="Times New Roman" w:cs="Times New Roman"/>
          <w:sz w:val="24"/>
          <w:szCs w:val="24"/>
        </w:rPr>
        <w:sym w:font="Symbol" w:char="F061"/>
      </w:r>
      <w:r w:rsidRPr="00B0664A">
        <w:rPr>
          <w:rFonts w:ascii="Times New Roman" w:hAnsi="Times New Roman" w:cs="Times New Roman"/>
          <w:sz w:val="24"/>
          <w:szCs w:val="24"/>
        </w:rPr>
        <w:t>-</w:t>
      </w:r>
      <w:proofErr w:type="spellStart"/>
      <w:r w:rsidRPr="00B0664A">
        <w:rPr>
          <w:rFonts w:ascii="Times New Roman" w:hAnsi="Times New Roman" w:cs="Times New Roman"/>
          <w:sz w:val="24"/>
          <w:szCs w:val="24"/>
        </w:rPr>
        <w:t>адренергиялық</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белсенділігіне</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әкелуі</w:t>
      </w:r>
      <w:proofErr w:type="spellEnd"/>
      <w:r w:rsidRPr="00B0664A">
        <w:rPr>
          <w:rFonts w:ascii="Times New Roman" w:hAnsi="Times New Roman" w:cs="Times New Roman"/>
          <w:sz w:val="24"/>
          <w:szCs w:val="24"/>
        </w:rPr>
        <w:t xml:space="preserve"> </w:t>
      </w:r>
      <w:proofErr w:type="spellStart"/>
      <w:r w:rsidRPr="00B0664A">
        <w:rPr>
          <w:rFonts w:ascii="Times New Roman" w:hAnsi="Times New Roman" w:cs="Times New Roman"/>
          <w:sz w:val="24"/>
          <w:szCs w:val="24"/>
        </w:rPr>
        <w:t>мүмкін</w:t>
      </w:r>
      <w:proofErr w:type="spellEnd"/>
      <w:r w:rsidRPr="00B0664A">
        <w:rPr>
          <w:rFonts w:ascii="Times New Roman" w:hAnsi="Times New Roman" w:cs="Times New Roman"/>
          <w:sz w:val="24"/>
          <w:szCs w:val="24"/>
        </w:rPr>
        <w:t>.</w:t>
      </w:r>
    </w:p>
    <w:p w14:paraId="3B1F259E" w14:textId="77777777" w:rsidR="006B4523" w:rsidRPr="00B0664A" w:rsidRDefault="006B4523" w:rsidP="006B4523">
      <w:pPr>
        <w:shd w:val="clear" w:color="auto" w:fill="FFFFFF"/>
        <w:autoSpaceDE w:val="0"/>
        <w:autoSpaceDN w:val="0"/>
        <w:adjustRightInd w:val="0"/>
        <w:jc w:val="both"/>
        <w:rPr>
          <w:rFonts w:ascii="Times New Roman" w:hAnsi="Times New Roman" w:cs="Times New Roman"/>
          <w:color w:val="000000"/>
          <w:spacing w:val="3"/>
          <w:sz w:val="24"/>
          <w:szCs w:val="24"/>
          <w:u w:val="single"/>
          <w:lang w:val="kk-KZ"/>
        </w:rPr>
      </w:pPr>
      <w:r w:rsidRPr="00B0664A">
        <w:rPr>
          <w:rFonts w:ascii="Times New Roman" w:hAnsi="Times New Roman" w:cs="Times New Roman"/>
          <w:color w:val="000000"/>
          <w:spacing w:val="3"/>
          <w:sz w:val="24"/>
          <w:szCs w:val="24"/>
          <w:u w:val="single"/>
          <w:lang w:val="kk-KZ"/>
        </w:rPr>
        <w:t xml:space="preserve">Фармакокинетикалық өзара әрекеттесуі: </w:t>
      </w:r>
    </w:p>
    <w:p w14:paraId="34F2EE20" w14:textId="77777777" w:rsidR="006B4523" w:rsidRPr="00B0664A" w:rsidRDefault="006B4523" w:rsidP="006B4523">
      <w:pPr>
        <w:pStyle w:val="aff"/>
        <w:ind w:left="0" w:right="-142"/>
        <w:jc w:val="both"/>
        <w:rPr>
          <w:sz w:val="24"/>
          <w:szCs w:val="24"/>
          <w:lang w:val="kk-KZ"/>
        </w:rPr>
      </w:pPr>
      <w:r w:rsidRPr="00B0664A">
        <w:rPr>
          <w:sz w:val="24"/>
          <w:szCs w:val="24"/>
          <w:lang w:val="kk-KZ"/>
        </w:rPr>
        <w:t>Небиволол метаболизмі үдерісіне CYP2D6 изоферменті қатысатын болғандықтан, осы ферментті тежейтін  препараттарды, атап айтқанда, пароксетинді, флуоксетинді, тиоридазинді және хинидинді бір мезгілде қабылдау, небивололдың плазмадағы деңгейін жоғарылатып, солайша, айқын брадикардия және басқа да жағымсыз әсерлерінің пайда болу қаупін жоғарылатады.</w:t>
      </w:r>
    </w:p>
    <w:p w14:paraId="66A5FF4A"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Циметидинді бір мезгілде тағайындау кезінде небивололдың плазмадағы деңгейі клиникалық әсердің өзгеруінсіз, жоғарылаған. Ранитидинді бір мезгілде тағайындау небивололдың фармакокинетикасына әсер еткен жоқ.</w:t>
      </w:r>
    </w:p>
    <w:p w14:paraId="093FA688"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bCs/>
          <w:sz w:val="24"/>
          <w:szCs w:val="24"/>
          <w:highlight w:val="lightGray"/>
          <w:lang w:val="kk-KZ"/>
        </w:rPr>
        <w:t>[САУДАЛЫҚ АТАУЫ]</w:t>
      </w:r>
      <w:r w:rsidRPr="00B0664A">
        <w:rPr>
          <w:rFonts w:ascii="Times New Roman" w:hAnsi="Times New Roman" w:cs="Times New Roman"/>
          <w:bCs/>
          <w:sz w:val="24"/>
          <w:szCs w:val="24"/>
          <w:lang w:val="kk-KZ"/>
        </w:rPr>
        <w:t xml:space="preserve"> </w:t>
      </w:r>
      <w:r w:rsidRPr="00B0664A">
        <w:rPr>
          <w:rFonts w:ascii="Times New Roman" w:hAnsi="Times New Roman" w:cs="Times New Roman"/>
          <w:sz w:val="24"/>
          <w:szCs w:val="24"/>
          <w:lang w:val="kk-KZ"/>
        </w:rPr>
        <w:t>тамақпен бірге, ал антацидті дәріні – ас қабылдау арасында қабылдау қажет болғанда, екі дәрілік затты бірге тағайындауға болады.</w:t>
      </w:r>
    </w:p>
    <w:p w14:paraId="69E4716A" w14:textId="77777777" w:rsidR="006B4523" w:rsidRPr="00B0664A" w:rsidRDefault="006B4523" w:rsidP="006B452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Небивололдің никардипинмен біріктірілімі кезінде плазмада клиникалық тиімділігінің өзгеруінсіз екі субстанцияның да деңгейлері аздап жоғарылады. Алкогольді, фуросемидті немесе гидрохлортиазидті бір мезгілде қабылдау небиволол фармакокинетикасына әсер еткен жоқ. Небиволол варфариннің фармакокинетикасы мен фармакодинамикасына әсер етпейді.</w:t>
      </w:r>
    </w:p>
    <w:p w14:paraId="78E46096" w14:textId="77777777" w:rsidR="00444D4C" w:rsidRPr="00B0664A" w:rsidRDefault="00444D4C" w:rsidP="00DB78E6">
      <w:pPr>
        <w:shd w:val="clear" w:color="auto" w:fill="FFFFFF"/>
        <w:autoSpaceDE w:val="0"/>
        <w:autoSpaceDN w:val="0"/>
        <w:adjustRightInd w:val="0"/>
        <w:jc w:val="both"/>
        <w:rPr>
          <w:rFonts w:ascii="Times New Roman" w:hAnsi="Times New Roman" w:cs="Times New Roman"/>
          <w:i/>
          <w:color w:val="000000"/>
          <w:spacing w:val="3"/>
          <w:sz w:val="24"/>
          <w:szCs w:val="24"/>
          <w:lang w:val="kk-KZ" w:eastAsia="de-DE"/>
        </w:rPr>
      </w:pPr>
    </w:p>
    <w:p w14:paraId="38034CB1" w14:textId="77777777" w:rsidR="00064532" w:rsidRPr="00B0664A" w:rsidRDefault="00064532" w:rsidP="00DB78E6">
      <w:pPr>
        <w:widowControl/>
        <w:ind w:right="6"/>
        <w:jc w:val="both"/>
        <w:rPr>
          <w:rFonts w:ascii="Times New Roman" w:hAnsi="Times New Roman" w:cs="Times New Roman"/>
          <w:b/>
          <w:bCs/>
          <w:sz w:val="24"/>
          <w:szCs w:val="24"/>
          <w:lang w:val="kk-KZ"/>
        </w:rPr>
      </w:pPr>
      <w:r w:rsidRPr="00B0664A">
        <w:rPr>
          <w:rFonts w:ascii="Times New Roman" w:hAnsi="Times New Roman" w:cs="Times New Roman"/>
          <w:b/>
          <w:bCs/>
          <w:sz w:val="24"/>
          <w:szCs w:val="24"/>
          <w:lang w:val="kk-KZ"/>
        </w:rPr>
        <w:t>4.6. Фертильділік, жүктілік және лактация</w:t>
      </w:r>
    </w:p>
    <w:p w14:paraId="3C18BCF4" w14:textId="77777777" w:rsidR="006D109F" w:rsidRPr="00B0664A" w:rsidRDefault="006D109F" w:rsidP="00DB78E6">
      <w:pPr>
        <w:jc w:val="both"/>
        <w:rPr>
          <w:rFonts w:ascii="Times New Roman" w:hAnsi="Times New Roman" w:cs="Times New Roman"/>
          <w:i/>
          <w:sz w:val="24"/>
          <w:szCs w:val="24"/>
          <w:lang w:val="kk-KZ"/>
        </w:rPr>
      </w:pPr>
      <w:r w:rsidRPr="00B0664A">
        <w:rPr>
          <w:rFonts w:ascii="Times New Roman" w:hAnsi="Times New Roman" w:cs="Times New Roman"/>
          <w:i/>
          <w:sz w:val="24"/>
          <w:szCs w:val="24"/>
          <w:lang w:val="kk-KZ"/>
        </w:rPr>
        <w:t>Жүктілік</w:t>
      </w:r>
    </w:p>
    <w:p w14:paraId="209003E4" w14:textId="77777777" w:rsidR="006B4523" w:rsidRPr="00B0664A" w:rsidRDefault="006B4523" w:rsidP="006B4523">
      <w:pPr>
        <w:pStyle w:val="aff"/>
        <w:ind w:left="0" w:right="-142"/>
        <w:jc w:val="both"/>
        <w:rPr>
          <w:sz w:val="24"/>
          <w:szCs w:val="24"/>
          <w:lang w:val="kk-KZ"/>
        </w:rPr>
      </w:pPr>
      <w:r w:rsidRPr="00B0664A">
        <w:rPr>
          <w:sz w:val="24"/>
          <w:szCs w:val="24"/>
          <w:lang w:val="kk-KZ"/>
        </w:rPr>
        <w:t xml:space="preserve">Небиволол  жүктілікке және/немесе шаранаға және жаңа туған нәрестеге теріс ықпал етуі мүмкін фармакологиялық әсерге ие. Жалпы алғанда, </w:t>
      </w:r>
      <w:r w:rsidRPr="00B0664A">
        <w:rPr>
          <w:sz w:val="24"/>
          <w:szCs w:val="24"/>
        </w:rPr>
        <w:sym w:font="Symbol" w:char="F062"/>
      </w:r>
      <w:r w:rsidRPr="00B0664A">
        <w:rPr>
          <w:sz w:val="24"/>
          <w:szCs w:val="24"/>
          <w:lang w:val="kk-KZ"/>
        </w:rPr>
        <w:t xml:space="preserve">-адреноблокаторлар шарана өсуінің баяулауы, жатырішілік өлім, түсік және уақытынан бұрын басталатын толғақ байланыстырылатын плацентаға қанның ағып келуін азайтады. Шарана мен жаңа туғандарда  гипогликемия және брадикардия секілді жағымсыз құбылыстар орын алуы мүмкін. Егер </w:t>
      </w:r>
      <w:r w:rsidRPr="00B0664A">
        <w:rPr>
          <w:sz w:val="24"/>
          <w:szCs w:val="24"/>
        </w:rPr>
        <w:sym w:font="Symbol" w:char="F062"/>
      </w:r>
      <w:r w:rsidRPr="00B0664A">
        <w:rPr>
          <w:sz w:val="24"/>
          <w:szCs w:val="24"/>
          <w:lang w:val="kk-KZ"/>
        </w:rPr>
        <w:t xml:space="preserve">-адреноблокаторлармен емдеу қажет болса, онда </w:t>
      </w:r>
      <w:r w:rsidRPr="00B0664A">
        <w:rPr>
          <w:sz w:val="24"/>
          <w:szCs w:val="24"/>
        </w:rPr>
        <w:sym w:font="Symbol" w:char="F062"/>
      </w:r>
      <w:r w:rsidRPr="00B0664A">
        <w:rPr>
          <w:sz w:val="24"/>
          <w:szCs w:val="24"/>
          <w:lang w:val="kk-KZ"/>
        </w:rPr>
        <w:t xml:space="preserve">1-селективті </w:t>
      </w:r>
      <w:r w:rsidRPr="00B0664A">
        <w:rPr>
          <w:sz w:val="24"/>
          <w:szCs w:val="24"/>
        </w:rPr>
        <w:sym w:font="Symbol" w:char="F062"/>
      </w:r>
      <w:r w:rsidRPr="00B0664A">
        <w:rPr>
          <w:sz w:val="24"/>
          <w:szCs w:val="24"/>
          <w:lang w:val="kk-KZ"/>
        </w:rPr>
        <w:t>-адреноблокаторларды таңдау керек.</w:t>
      </w:r>
    </w:p>
    <w:p w14:paraId="4FF212C0" w14:textId="77777777" w:rsidR="006B4523" w:rsidRPr="00B0664A" w:rsidRDefault="006B4523" w:rsidP="006B4523">
      <w:pPr>
        <w:pStyle w:val="aff"/>
        <w:ind w:left="0" w:right="-142"/>
        <w:jc w:val="both"/>
        <w:rPr>
          <w:sz w:val="24"/>
          <w:szCs w:val="24"/>
          <w:lang w:val="kk-KZ"/>
        </w:rPr>
      </w:pPr>
      <w:r w:rsidRPr="00B0664A">
        <w:rPr>
          <w:sz w:val="24"/>
          <w:szCs w:val="24"/>
          <w:lang w:val="kk-KZ"/>
        </w:rPr>
        <w:t>Небивололды жүктілік кезінде оған шұғыл қажеттілік болғанда ғана қабылдау керек. Егер небивололмен емдеу қажет болса, жатырлық-плацентарлық қан ағымы мен шарананың өсуін бақылау керек. Жүктілікке немесе шаранаға зиянды әсер анықталған кезде баламалы препараттармен емдеу туралы сұрақты қарастыру керек. Жаңа туған балаларды мұқият бақылау керек. Гипогликемия және брадикардия секілді симптомдардың пайда болуын көптеген жағдайда  алғашқы 3 күн ішінде күтуге болады.</w:t>
      </w:r>
    </w:p>
    <w:p w14:paraId="14C63030" w14:textId="77777777" w:rsidR="006B4523" w:rsidRPr="00B0664A" w:rsidRDefault="006B4523" w:rsidP="006B4523">
      <w:pPr>
        <w:jc w:val="both"/>
        <w:rPr>
          <w:rFonts w:ascii="Times New Roman" w:hAnsi="Times New Roman" w:cs="Times New Roman"/>
          <w:bCs/>
          <w:i/>
          <w:sz w:val="24"/>
          <w:szCs w:val="24"/>
          <w:lang w:val="kk-KZ"/>
        </w:rPr>
      </w:pPr>
      <w:r w:rsidRPr="00B0664A">
        <w:rPr>
          <w:rFonts w:ascii="Times New Roman" w:hAnsi="Times New Roman" w:cs="Times New Roman"/>
          <w:bCs/>
          <w:i/>
          <w:sz w:val="24"/>
          <w:szCs w:val="24"/>
          <w:lang w:val="kk-KZ"/>
        </w:rPr>
        <w:t xml:space="preserve">Бала емізу кезінде </w:t>
      </w:r>
    </w:p>
    <w:p w14:paraId="12334C26" w14:textId="77777777" w:rsidR="006B4523" w:rsidRPr="00B0664A" w:rsidRDefault="006B4523" w:rsidP="006B4523">
      <w:pPr>
        <w:shd w:val="clear" w:color="auto" w:fill="FFFFFF"/>
        <w:tabs>
          <w:tab w:val="left" w:pos="6259"/>
        </w:tabs>
        <w:autoSpaceDE w:val="0"/>
        <w:autoSpaceDN w:val="0"/>
        <w:adjustRightInd w:val="0"/>
        <w:ind w:left="10"/>
        <w:jc w:val="both"/>
        <w:rPr>
          <w:rFonts w:ascii="Times New Roman" w:hAnsi="Times New Roman" w:cs="Times New Roman"/>
          <w:snapToGrid w:val="0"/>
          <w:spacing w:val="3"/>
          <w:sz w:val="24"/>
          <w:szCs w:val="24"/>
          <w:lang w:val="kk-KZ" w:eastAsia="ru-RU"/>
        </w:rPr>
      </w:pPr>
      <w:r w:rsidRPr="00B0664A">
        <w:rPr>
          <w:rFonts w:ascii="Times New Roman" w:hAnsi="Times New Roman" w:cs="Times New Roman"/>
          <w:snapToGrid w:val="0"/>
          <w:spacing w:val="3"/>
          <w:sz w:val="24"/>
          <w:szCs w:val="24"/>
          <w:lang w:val="kk-KZ" w:eastAsia="ru-RU"/>
        </w:rPr>
        <w:t xml:space="preserve">Жануарларға жүргізілген тәжірибелер небивололдың емшек сүтіне өтетінін көрсетті. Бұл процестің адамдарда  болып-болмайтыны белгісіз.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 xml:space="preserve">-адренорецепторлар блокаторларының </w:t>
      </w:r>
      <w:r w:rsidRPr="00B0664A">
        <w:rPr>
          <w:rFonts w:ascii="Times New Roman" w:hAnsi="Times New Roman" w:cs="Times New Roman"/>
          <w:snapToGrid w:val="0"/>
          <w:spacing w:val="3"/>
          <w:sz w:val="24"/>
          <w:szCs w:val="24"/>
          <w:lang w:val="kk-KZ" w:eastAsia="ru-RU"/>
        </w:rPr>
        <w:t>көпшілігі, әсіресе небиволол және оның белсенді метаболиттері секілді липофильді қосылыстар, әр түрлі дәрежеде болса да, емшек сүтіне өтеді. Жаңа туылған нәрестелер мен сәбилер үшін қауіпті жоққа шығаруға болмайды. Сондықтан небиволол қабылдайтын  пациенттер баланы емізбеуі керек.</w:t>
      </w:r>
    </w:p>
    <w:p w14:paraId="0C3A9565" w14:textId="77777777" w:rsidR="006B4523" w:rsidRPr="00B0664A" w:rsidRDefault="006B4523" w:rsidP="006B4523">
      <w:pPr>
        <w:jc w:val="both"/>
        <w:rPr>
          <w:rFonts w:ascii="Times New Roman" w:hAnsi="Times New Roman" w:cs="Times New Roman"/>
          <w:bCs/>
          <w:i/>
          <w:sz w:val="24"/>
          <w:szCs w:val="24"/>
          <w:lang w:val="kk-KZ"/>
        </w:rPr>
      </w:pPr>
      <w:r w:rsidRPr="00B0664A">
        <w:rPr>
          <w:rFonts w:ascii="Times New Roman" w:hAnsi="Times New Roman" w:cs="Times New Roman"/>
          <w:bCs/>
          <w:i/>
          <w:sz w:val="24"/>
          <w:szCs w:val="24"/>
          <w:lang w:val="kk-KZ"/>
        </w:rPr>
        <w:t xml:space="preserve">Фертильділік </w:t>
      </w:r>
    </w:p>
    <w:p w14:paraId="3E820C72" w14:textId="77777777" w:rsidR="006B4523" w:rsidRPr="00B0664A" w:rsidRDefault="006B4523" w:rsidP="006B4523">
      <w:pPr>
        <w:shd w:val="clear" w:color="auto" w:fill="FFFFFF"/>
        <w:tabs>
          <w:tab w:val="left" w:pos="6259"/>
        </w:tabs>
        <w:autoSpaceDE w:val="0"/>
        <w:autoSpaceDN w:val="0"/>
        <w:adjustRightInd w:val="0"/>
        <w:ind w:left="10"/>
        <w:jc w:val="both"/>
        <w:rPr>
          <w:rFonts w:ascii="Times New Roman" w:hAnsi="Times New Roman" w:cs="Times New Roman"/>
          <w:snapToGrid w:val="0"/>
          <w:spacing w:val="3"/>
          <w:sz w:val="24"/>
          <w:szCs w:val="24"/>
          <w:lang w:val="kk-KZ" w:eastAsia="ru-RU"/>
        </w:rPr>
      </w:pPr>
      <w:r w:rsidRPr="00B0664A">
        <w:rPr>
          <w:rFonts w:ascii="Times New Roman" w:hAnsi="Times New Roman" w:cs="Times New Roman"/>
          <w:snapToGrid w:val="0"/>
          <w:spacing w:val="3"/>
          <w:sz w:val="24"/>
          <w:szCs w:val="24"/>
          <w:lang w:val="kk-KZ" w:eastAsia="ru-RU"/>
        </w:rPr>
        <w:t xml:space="preserve">Небиволол адам үшін ұсынылатын ең жоғары дозадан бірнеше еселенген дозаларда </w:t>
      </w:r>
      <w:r w:rsidRPr="00B0664A">
        <w:rPr>
          <w:rFonts w:ascii="Times New Roman" w:hAnsi="Times New Roman" w:cs="Times New Roman"/>
          <w:snapToGrid w:val="0"/>
          <w:spacing w:val="3"/>
          <w:sz w:val="24"/>
          <w:szCs w:val="24"/>
          <w:lang w:val="kk-KZ" w:eastAsia="ru-RU"/>
        </w:rPr>
        <w:lastRenderedPageBreak/>
        <w:t>егеуқұйрықтардың және тышқандардың аталықтары мен аналықтарының тұқым өрбіту ағзаларына әсер еткен жағымсыз әсерлерді қоспағанда, егеуқұйрықтардың фертильділігіне әсер еткен жоқ. Небивололдың адам фертильділігіне әсері белгісіз.</w:t>
      </w:r>
    </w:p>
    <w:p w14:paraId="276E4587" w14:textId="77777777" w:rsidR="00064532" w:rsidRPr="00B0664A" w:rsidRDefault="00064532" w:rsidP="00DB78E6">
      <w:pPr>
        <w:keepNext/>
        <w:widowControl/>
        <w:ind w:firstLine="709"/>
        <w:jc w:val="both"/>
        <w:outlineLvl w:val="2"/>
        <w:rPr>
          <w:rFonts w:ascii="Times New Roman" w:hAnsi="Times New Roman" w:cs="Times New Roman"/>
          <w:sz w:val="24"/>
          <w:szCs w:val="24"/>
          <w:u w:val="single"/>
          <w:lang w:val="kk-KZ" w:eastAsia="ru-RU"/>
        </w:rPr>
      </w:pPr>
    </w:p>
    <w:p w14:paraId="4C6E165F" w14:textId="77777777" w:rsidR="00064532" w:rsidRPr="00B0664A" w:rsidRDefault="00064532" w:rsidP="00DB78E6">
      <w:pPr>
        <w:pStyle w:val="a4"/>
        <w:widowControl/>
        <w:ind w:left="0" w:right="6"/>
        <w:jc w:val="both"/>
        <w:rPr>
          <w:rFonts w:cs="Times New Roman"/>
          <w:b/>
          <w:i w:val="0"/>
          <w:sz w:val="24"/>
          <w:szCs w:val="24"/>
          <w:lang w:val="kk-KZ" w:eastAsia="ru-RU"/>
        </w:rPr>
      </w:pPr>
      <w:r w:rsidRPr="00B0664A">
        <w:rPr>
          <w:rFonts w:cs="Times New Roman"/>
          <w:b/>
          <w:bCs/>
          <w:i w:val="0"/>
          <w:sz w:val="24"/>
          <w:szCs w:val="24"/>
          <w:lang w:val="kk-KZ"/>
        </w:rPr>
        <w:t xml:space="preserve">4.7. </w:t>
      </w:r>
      <w:r w:rsidRPr="00B0664A">
        <w:rPr>
          <w:rFonts w:cs="Times New Roman"/>
          <w:b/>
          <w:i w:val="0"/>
          <w:sz w:val="24"/>
          <w:szCs w:val="24"/>
          <w:lang w:val="kk-KZ" w:eastAsia="ru-RU"/>
        </w:rPr>
        <w:t xml:space="preserve">Көлік құралдарын басқару және қауіптілігі зор механизмдермен жұмыс жасау қабілетіне ықпал етуі  </w:t>
      </w:r>
    </w:p>
    <w:p w14:paraId="7CEAA106" w14:textId="77777777" w:rsidR="006B4523" w:rsidRPr="00B0664A" w:rsidRDefault="006B4523" w:rsidP="006B4523">
      <w:pPr>
        <w:jc w:val="both"/>
        <w:rPr>
          <w:rFonts w:ascii="Times New Roman" w:hAnsi="Times New Roman" w:cs="Times New Roman"/>
          <w:sz w:val="24"/>
          <w:szCs w:val="24"/>
          <w:lang w:val="kk-KZ"/>
        </w:rPr>
      </w:pP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w:t>
      </w:r>
      <w:r w:rsidRPr="00B0664A">
        <w:rPr>
          <w:rFonts w:ascii="Times New Roman" w:hAnsi="Times New Roman" w:cs="Times New Roman"/>
          <w:noProof/>
          <w:sz w:val="24"/>
          <w:szCs w:val="24"/>
          <w:lang w:val="kk-KZ"/>
        </w:rPr>
        <w:t xml:space="preserve">көлік құралын басқару және қауіптілігі зор  механизмдермен жұмыс істеу қабілетіне </w:t>
      </w:r>
      <w:r w:rsidRPr="00B0664A">
        <w:rPr>
          <w:rFonts w:ascii="Times New Roman" w:hAnsi="Times New Roman" w:cs="Times New Roman"/>
          <w:sz w:val="24"/>
          <w:szCs w:val="24"/>
          <w:lang w:val="kk-KZ"/>
        </w:rPr>
        <w:t xml:space="preserve">әсері зерттелген жоқ. Фармакодинамиканы зерттеу </w:t>
      </w:r>
      <w:r w:rsidRPr="00B0664A">
        <w:rPr>
          <w:rFonts w:ascii="Times New Roman" w:hAnsi="Times New Roman" w:cs="Times New Roman"/>
          <w:sz w:val="24"/>
          <w:szCs w:val="24"/>
          <w:highlight w:val="lightGray"/>
          <w:lang w:val="kk-KZ"/>
        </w:rPr>
        <w:t>[САУДАЛЫҚ АТАУЫ]</w:t>
      </w:r>
      <w:r w:rsidRPr="00B0664A">
        <w:rPr>
          <w:rFonts w:ascii="Times New Roman" w:hAnsi="Times New Roman" w:cs="Times New Roman"/>
          <w:sz w:val="24"/>
          <w:szCs w:val="24"/>
          <w:lang w:val="kk-KZ"/>
        </w:rPr>
        <w:t xml:space="preserve"> психомоторлық функцияға әсер етпегенін көрсетті. </w:t>
      </w:r>
      <w:r w:rsidRPr="00B0664A">
        <w:rPr>
          <w:rFonts w:ascii="Times New Roman" w:hAnsi="Times New Roman" w:cs="Times New Roman"/>
          <w:noProof/>
          <w:sz w:val="24"/>
          <w:szCs w:val="24"/>
          <w:lang w:val="kk-KZ"/>
        </w:rPr>
        <w:t>Көлік құралын басқару немесе механизмдермен жұмыс істеу кезінде кейде бас айналу және шаршау сезімі орын алу мүмкін екенін ескеру керек</w:t>
      </w:r>
      <w:r w:rsidRPr="00B0664A">
        <w:rPr>
          <w:rFonts w:ascii="Times New Roman" w:hAnsi="Times New Roman" w:cs="Times New Roman"/>
          <w:sz w:val="24"/>
          <w:szCs w:val="24"/>
          <w:lang w:val="kk-KZ"/>
        </w:rPr>
        <w:t>. Көлік құралдарын басқару немесе механизмдермен жұмыс істеу кезінде кейде бас айналу және шаршаудың пайда болуы мүмкін екенін ескерген жөн.</w:t>
      </w:r>
    </w:p>
    <w:p w14:paraId="2CF685F4" w14:textId="77777777" w:rsidR="00064532" w:rsidRPr="00B0664A" w:rsidRDefault="00064532" w:rsidP="00DB78E6">
      <w:pPr>
        <w:pStyle w:val="SPCNormal"/>
        <w:jc w:val="both"/>
        <w:rPr>
          <w:sz w:val="24"/>
          <w:szCs w:val="24"/>
          <w:lang w:val="kk-KZ"/>
        </w:rPr>
      </w:pPr>
    </w:p>
    <w:p w14:paraId="087DAF0C" w14:textId="77777777" w:rsidR="00064532" w:rsidRPr="00B0664A" w:rsidRDefault="00064532" w:rsidP="00DB78E6">
      <w:pPr>
        <w:keepNext/>
        <w:widowControl/>
        <w:ind w:right="6"/>
        <w:jc w:val="both"/>
        <w:rPr>
          <w:rFonts w:ascii="Times New Roman" w:hAnsi="Times New Roman" w:cs="Times New Roman"/>
          <w:b/>
          <w:bCs/>
          <w:sz w:val="24"/>
          <w:szCs w:val="24"/>
          <w:lang w:val="kk-KZ"/>
        </w:rPr>
      </w:pPr>
      <w:r w:rsidRPr="00B0664A">
        <w:rPr>
          <w:rFonts w:ascii="Times New Roman" w:hAnsi="Times New Roman" w:cs="Times New Roman"/>
          <w:b/>
          <w:bCs/>
          <w:sz w:val="24"/>
          <w:szCs w:val="24"/>
          <w:lang w:val="kk-KZ"/>
        </w:rPr>
        <w:t>4.8. Жағымсыз реакциялар</w:t>
      </w:r>
    </w:p>
    <w:p w14:paraId="656CAFA4" w14:textId="77777777" w:rsidR="006D74FA" w:rsidRPr="00B0664A" w:rsidRDefault="006D74FA" w:rsidP="006D74FA">
      <w:pPr>
        <w:jc w:val="both"/>
        <w:rPr>
          <w:rFonts w:ascii="Times New Roman" w:eastAsia="Calibri" w:hAnsi="Times New Roman" w:cs="Times New Roman"/>
          <w:i/>
          <w:sz w:val="24"/>
          <w:szCs w:val="24"/>
          <w:lang w:val="kk-KZ"/>
        </w:rPr>
      </w:pPr>
      <w:r w:rsidRPr="00B0664A">
        <w:rPr>
          <w:rFonts w:ascii="Times New Roman" w:eastAsia="Calibri" w:hAnsi="Times New Roman" w:cs="Times New Roman"/>
          <w:i/>
          <w:sz w:val="24"/>
          <w:szCs w:val="24"/>
          <w:lang w:val="kk-KZ"/>
        </w:rPr>
        <w:t>Жағымсыз құбылыстардың жиілігін анықтау келесі критерийлерге сәйкес жүзеге асырылады: өте жиі (≥1/10), жиі (≥1/100 - &lt;1/10), жиі емес (≥ 1/1000 - &lt;1/100), сирек (≥ 1/10000 - &lt;1/1000), өте сирек (&lt;1/10000), белгісіз (қолда бар деректер негізінде бағалау мүмкін емес).</w:t>
      </w:r>
    </w:p>
    <w:p w14:paraId="159B1E64" w14:textId="77777777" w:rsidR="006D74FA" w:rsidRPr="00B0664A" w:rsidRDefault="006D74FA" w:rsidP="006D74FA">
      <w:pPr>
        <w:shd w:val="clear" w:color="auto" w:fill="FFFFFF"/>
        <w:jc w:val="both"/>
        <w:rPr>
          <w:rFonts w:ascii="Times New Roman" w:hAnsi="Times New Roman" w:cs="Times New Roman"/>
          <w:spacing w:val="3"/>
          <w:sz w:val="24"/>
          <w:szCs w:val="24"/>
          <w:lang w:val="kk-KZ"/>
        </w:rPr>
      </w:pPr>
      <w:r w:rsidRPr="00B0664A">
        <w:rPr>
          <w:rFonts w:ascii="Times New Roman" w:hAnsi="Times New Roman" w:cs="Times New Roman"/>
          <w:spacing w:val="3"/>
          <w:sz w:val="24"/>
          <w:szCs w:val="24"/>
          <w:lang w:val="kk-KZ"/>
        </w:rPr>
        <w:t xml:space="preserve">Артериялық </w:t>
      </w:r>
      <w:proofErr w:type="spellStart"/>
      <w:r w:rsidRPr="00B0664A">
        <w:rPr>
          <w:rFonts w:ascii="Times New Roman" w:hAnsi="Times New Roman" w:cs="Times New Roman"/>
          <w:spacing w:val="3"/>
          <w:sz w:val="24"/>
          <w:szCs w:val="24"/>
          <w:lang w:val="kk-KZ"/>
        </w:rPr>
        <w:t>гипертензи</w:t>
      </w:r>
      <w:proofErr w:type="spellEnd"/>
      <w:r w:rsidRPr="00B0664A">
        <w:rPr>
          <w:rFonts w:ascii="Times New Roman" w:hAnsi="Times New Roman" w:cs="Times New Roman"/>
          <w:spacing w:val="3"/>
          <w:sz w:val="24"/>
          <w:szCs w:val="24"/>
          <w:lang w:val="kk-KZ"/>
        </w:rPr>
        <w:t>я және созылмалы жүрек жеткіліксіздігі кезіндегі жағымсыз құбылыстар - осы жағдайлардың негізінде жатқан аурулардың айырмашылығына байланысты - бөлек көрсетілген.</w:t>
      </w:r>
    </w:p>
    <w:p w14:paraId="500539A5" w14:textId="77777777" w:rsidR="00853E12" w:rsidRPr="00B0664A" w:rsidRDefault="00853E12" w:rsidP="00DB78E6">
      <w:pPr>
        <w:jc w:val="both"/>
        <w:rPr>
          <w:rFonts w:ascii="Times New Roman" w:hAnsi="Times New Roman" w:cs="Times New Roman"/>
          <w:sz w:val="24"/>
          <w:szCs w:val="24"/>
          <w:u w:val="single"/>
          <w:lang w:val="kk-KZ"/>
        </w:rPr>
      </w:pPr>
      <w:r w:rsidRPr="00B0664A">
        <w:rPr>
          <w:rFonts w:ascii="Times New Roman" w:hAnsi="Times New Roman" w:cs="Times New Roman"/>
          <w:sz w:val="24"/>
          <w:szCs w:val="24"/>
          <w:u w:val="single"/>
          <w:lang w:val="kk-KZ"/>
        </w:rPr>
        <w:t>Артериялық</w:t>
      </w:r>
      <w:r w:rsidRPr="00B0664A">
        <w:rPr>
          <w:rFonts w:ascii="Times New Roman" w:hAnsi="Times New Roman" w:cs="Times New Roman"/>
          <w:sz w:val="24"/>
          <w:szCs w:val="24"/>
          <w:u w:val="single"/>
          <w:lang w:val="de-DE"/>
        </w:rPr>
        <w:t xml:space="preserve"> </w:t>
      </w:r>
      <w:r w:rsidRPr="00B0664A">
        <w:rPr>
          <w:rFonts w:ascii="Times New Roman" w:hAnsi="Times New Roman" w:cs="Times New Roman"/>
          <w:sz w:val="24"/>
          <w:szCs w:val="24"/>
          <w:u w:val="single"/>
          <w:lang w:val="kk-KZ"/>
        </w:rPr>
        <w:t>гипертензия</w:t>
      </w:r>
    </w:p>
    <w:p w14:paraId="214013BC" w14:textId="1564040D" w:rsidR="00853E12" w:rsidRPr="00B0664A" w:rsidRDefault="00853E12"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Ағзалар жүйесі мен жиілігі бойынша жіктелген, көп жағдайда жеңіл және орташа болатын байқалған </w:t>
      </w:r>
      <w:r w:rsidR="008F0590" w:rsidRPr="00B0664A">
        <w:rPr>
          <w:rFonts w:ascii="Times New Roman" w:hAnsi="Times New Roman" w:cs="Times New Roman"/>
          <w:sz w:val="24"/>
          <w:szCs w:val="24"/>
          <w:lang w:val="kk-KZ"/>
        </w:rPr>
        <w:t xml:space="preserve">жағымсыз әсерлер </w:t>
      </w:r>
      <w:r w:rsidRPr="00B0664A">
        <w:rPr>
          <w:rFonts w:ascii="Times New Roman" w:hAnsi="Times New Roman" w:cs="Times New Roman"/>
          <w:sz w:val="24"/>
          <w:szCs w:val="24"/>
          <w:lang w:val="kk-KZ"/>
        </w:rPr>
        <w:t>төменде келтірілген:</w:t>
      </w:r>
    </w:p>
    <w:p w14:paraId="3241C580" w14:textId="77777777" w:rsidR="00853E12" w:rsidRPr="00B0664A" w:rsidRDefault="00853E12" w:rsidP="00DB78E6">
      <w:pPr>
        <w:jc w:val="both"/>
        <w:rPr>
          <w:rFonts w:ascii="Times New Roman" w:hAnsi="Times New Roman" w:cs="Times New Roman"/>
          <w:sz w:val="24"/>
          <w:szCs w:val="24"/>
          <w:u w:val="single"/>
          <w:lang w:val="kk-KZ"/>
        </w:rPr>
      </w:pPr>
    </w:p>
    <w:tbl>
      <w:tblPr>
        <w:tblW w:w="95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4"/>
        <w:gridCol w:w="1984"/>
        <w:gridCol w:w="1843"/>
        <w:gridCol w:w="1418"/>
        <w:gridCol w:w="1857"/>
      </w:tblGrid>
      <w:tr w:rsidR="00853E12" w:rsidRPr="00B0664A" w14:paraId="6513B276" w14:textId="77777777" w:rsidTr="006D74FA">
        <w:trPr>
          <w:cantSplit/>
          <w:tblHeader/>
        </w:trPr>
        <w:tc>
          <w:tcPr>
            <w:tcW w:w="2474" w:type="dxa"/>
            <w:tcBorders>
              <w:bottom w:val="double" w:sz="6" w:space="0" w:color="auto"/>
              <w:right w:val="double" w:sz="6" w:space="0" w:color="auto"/>
            </w:tcBorders>
            <w:vAlign w:val="center"/>
          </w:tcPr>
          <w:p w14:paraId="3446C432" w14:textId="5FF55625" w:rsidR="00853E12" w:rsidRPr="00B0664A" w:rsidRDefault="00F11F71" w:rsidP="00DB78E6">
            <w:pPr>
              <w:pStyle w:val="Tabelle"/>
              <w:jc w:val="both"/>
              <w:rPr>
                <w:rFonts w:ascii="Times New Roman" w:hAnsi="Times New Roman" w:cs="Times New Roman"/>
                <w:sz w:val="24"/>
                <w:szCs w:val="24"/>
                <w:lang w:val="ru-RU"/>
              </w:rPr>
            </w:pPr>
            <w:r w:rsidRPr="00B0664A">
              <w:rPr>
                <w:rFonts w:ascii="Times New Roman" w:hAnsi="Times New Roman" w:cs="Times New Roman"/>
                <w:sz w:val="24"/>
                <w:szCs w:val="24"/>
              </w:rPr>
              <w:t>АҒЗАЛАР ЖҮЙЕСІ</w:t>
            </w:r>
            <w:r w:rsidR="00853E12" w:rsidRPr="00B0664A">
              <w:rPr>
                <w:rFonts w:ascii="Times New Roman" w:hAnsi="Times New Roman" w:cs="Times New Roman"/>
                <w:noProof/>
                <w:sz w:val="24"/>
                <w:szCs w:val="24"/>
                <w:lang w:val="ru-RU"/>
              </w:rPr>
              <w:t xml:space="preserve"> </w:t>
            </w:r>
          </w:p>
        </w:tc>
        <w:tc>
          <w:tcPr>
            <w:tcW w:w="1984" w:type="dxa"/>
            <w:tcBorders>
              <w:left w:val="nil"/>
              <w:bottom w:val="double" w:sz="6" w:space="0" w:color="auto"/>
            </w:tcBorders>
          </w:tcPr>
          <w:p w14:paraId="61F6C37F" w14:textId="77777777" w:rsidR="00F11F71" w:rsidRPr="00B0664A" w:rsidRDefault="00853E12" w:rsidP="00DB78E6">
            <w:pPr>
              <w:pStyle w:val="Tabelle"/>
              <w:jc w:val="both"/>
              <w:rPr>
                <w:rFonts w:ascii="Times New Roman" w:hAnsi="Times New Roman" w:cs="Times New Roman"/>
                <w:spacing w:val="3"/>
                <w:sz w:val="24"/>
                <w:szCs w:val="24"/>
                <w:lang w:val="kk-KZ"/>
              </w:rPr>
            </w:pPr>
            <w:r w:rsidRPr="00B0664A">
              <w:rPr>
                <w:rFonts w:ascii="Times New Roman" w:hAnsi="Times New Roman" w:cs="Times New Roman"/>
                <w:spacing w:val="3"/>
                <w:sz w:val="24"/>
                <w:szCs w:val="24"/>
                <w:lang w:val="kk-KZ"/>
              </w:rPr>
              <w:t>Жиі</w:t>
            </w:r>
          </w:p>
          <w:p w14:paraId="7A12F312" w14:textId="52B6DB38"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spacing w:val="3"/>
                <w:sz w:val="24"/>
                <w:szCs w:val="24"/>
                <w:lang w:val="kk-KZ"/>
              </w:rPr>
              <w:t xml:space="preserve"> </w:t>
            </w:r>
            <w:r w:rsidRPr="00B0664A">
              <w:rPr>
                <w:rFonts w:ascii="Times New Roman" w:hAnsi="Times New Roman" w:cs="Times New Roman"/>
                <w:noProof/>
                <w:sz w:val="24"/>
                <w:szCs w:val="24"/>
                <w:lang w:val="ru-RU"/>
              </w:rPr>
              <w:t xml:space="preserve">(≥ 1/100 </w:t>
            </w:r>
            <w:r w:rsidRPr="00B0664A">
              <w:rPr>
                <w:rFonts w:ascii="Times New Roman" w:hAnsi="Times New Roman" w:cs="Times New Roman"/>
                <w:sz w:val="24"/>
                <w:szCs w:val="24"/>
                <w:lang w:val="ru-RU"/>
              </w:rPr>
              <w:t>до</w:t>
            </w:r>
            <w:r w:rsidRPr="00B0664A">
              <w:rPr>
                <w:rFonts w:ascii="Times New Roman" w:hAnsi="Times New Roman" w:cs="Times New Roman"/>
                <w:noProof/>
                <w:sz w:val="24"/>
                <w:szCs w:val="24"/>
                <w:lang w:val="ru-RU"/>
              </w:rPr>
              <w:t xml:space="preserve"> &lt; 1/10)</w:t>
            </w:r>
          </w:p>
        </w:tc>
        <w:tc>
          <w:tcPr>
            <w:tcW w:w="1843" w:type="dxa"/>
            <w:tcBorders>
              <w:bottom w:val="double" w:sz="6" w:space="0" w:color="auto"/>
            </w:tcBorders>
          </w:tcPr>
          <w:p w14:paraId="4403F0E6" w14:textId="6E156332" w:rsidR="00853E12" w:rsidRPr="00B0664A" w:rsidRDefault="00F11F71" w:rsidP="00DB78E6">
            <w:pPr>
              <w:pStyle w:val="Tabelle"/>
              <w:jc w:val="both"/>
              <w:rPr>
                <w:rFonts w:ascii="Times New Roman" w:hAnsi="Times New Roman" w:cs="Times New Roman"/>
                <w:sz w:val="24"/>
                <w:szCs w:val="24"/>
                <w:lang w:val="ru-RU"/>
              </w:rPr>
            </w:pPr>
            <w:r w:rsidRPr="00B0664A">
              <w:rPr>
                <w:rFonts w:ascii="Times New Roman" w:hAnsi="Times New Roman" w:cs="Times New Roman"/>
                <w:spacing w:val="3"/>
                <w:sz w:val="24"/>
                <w:szCs w:val="24"/>
                <w:lang w:val="kk-KZ"/>
              </w:rPr>
              <w:t>Ж</w:t>
            </w:r>
            <w:r w:rsidR="00853E12" w:rsidRPr="00B0664A">
              <w:rPr>
                <w:rFonts w:ascii="Times New Roman" w:hAnsi="Times New Roman" w:cs="Times New Roman"/>
                <w:spacing w:val="3"/>
                <w:sz w:val="24"/>
                <w:szCs w:val="24"/>
                <w:lang w:val="kk-KZ"/>
              </w:rPr>
              <w:t xml:space="preserve">иі емес </w:t>
            </w:r>
            <w:r w:rsidR="00853E12" w:rsidRPr="00B0664A">
              <w:rPr>
                <w:rFonts w:ascii="Times New Roman" w:hAnsi="Times New Roman" w:cs="Times New Roman"/>
                <w:sz w:val="24"/>
                <w:szCs w:val="24"/>
                <w:lang w:val="ru-RU"/>
              </w:rPr>
              <w:t xml:space="preserve"> </w:t>
            </w:r>
          </w:p>
          <w:p w14:paraId="663D8F07" w14:textId="624A7B02"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noProof/>
                <w:sz w:val="24"/>
                <w:szCs w:val="24"/>
                <w:lang w:val="ru-RU"/>
              </w:rPr>
              <w:t>(≥ 1/1000 -</w:t>
            </w:r>
            <w:r w:rsidRPr="00B0664A">
              <w:rPr>
                <w:rFonts w:ascii="Times New Roman" w:hAnsi="Times New Roman" w:cs="Times New Roman"/>
                <w:sz w:val="24"/>
                <w:szCs w:val="24"/>
                <w:lang w:val="ru-RU"/>
              </w:rPr>
              <w:t xml:space="preserve"> </w:t>
            </w:r>
            <w:r w:rsidRPr="00B0664A">
              <w:rPr>
                <w:rFonts w:ascii="Times New Roman" w:hAnsi="Times New Roman" w:cs="Times New Roman"/>
                <w:noProof/>
                <w:sz w:val="24"/>
                <w:szCs w:val="24"/>
                <w:lang w:val="ru-RU"/>
              </w:rPr>
              <w:t>≤ 1/100)</w:t>
            </w:r>
          </w:p>
        </w:tc>
        <w:tc>
          <w:tcPr>
            <w:tcW w:w="1418" w:type="dxa"/>
            <w:tcBorders>
              <w:bottom w:val="double" w:sz="6" w:space="0" w:color="auto"/>
            </w:tcBorders>
          </w:tcPr>
          <w:p w14:paraId="62A4F9D3" w14:textId="4D861291"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noProof/>
                <w:sz w:val="24"/>
                <w:szCs w:val="24"/>
                <w:lang w:val="ru-RU"/>
              </w:rPr>
              <w:t>Өте сирек</w:t>
            </w:r>
          </w:p>
          <w:p w14:paraId="6E10FE46" w14:textId="77777777"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sz w:val="24"/>
                <w:szCs w:val="24"/>
                <w:lang w:val="ru-RU"/>
              </w:rPr>
              <w:t>(≤ 1/10000)</w:t>
            </w:r>
          </w:p>
        </w:tc>
        <w:tc>
          <w:tcPr>
            <w:tcW w:w="1857" w:type="dxa"/>
            <w:tcBorders>
              <w:bottom w:val="double" w:sz="6" w:space="0" w:color="auto"/>
            </w:tcBorders>
          </w:tcPr>
          <w:p w14:paraId="1CF7AF7B" w14:textId="161A01BC"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spacing w:val="3"/>
                <w:sz w:val="24"/>
                <w:szCs w:val="24"/>
                <w:lang w:val="kk-KZ"/>
              </w:rPr>
              <w:t>белгісіз</w:t>
            </w:r>
            <w:r w:rsidRPr="00B0664A">
              <w:rPr>
                <w:rFonts w:ascii="Times New Roman" w:hAnsi="Times New Roman" w:cs="Times New Roman"/>
                <w:noProof/>
                <w:sz w:val="24"/>
                <w:szCs w:val="24"/>
                <w:lang w:val="ru-RU"/>
              </w:rPr>
              <w:t xml:space="preserve"> </w:t>
            </w:r>
          </w:p>
        </w:tc>
      </w:tr>
      <w:tr w:rsidR="00853E12" w:rsidRPr="00B0664A" w14:paraId="0955E390" w14:textId="77777777" w:rsidTr="006D74FA">
        <w:trPr>
          <w:cantSplit/>
        </w:trPr>
        <w:tc>
          <w:tcPr>
            <w:tcW w:w="2474" w:type="dxa"/>
            <w:tcBorders>
              <w:right w:val="double" w:sz="6" w:space="0" w:color="auto"/>
            </w:tcBorders>
          </w:tcPr>
          <w:p w14:paraId="3FB23C39" w14:textId="0BCBF7A8" w:rsidR="00853E12" w:rsidRPr="00B0664A" w:rsidRDefault="006D74FA"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color w:val="000000"/>
                <w:sz w:val="24"/>
                <w:szCs w:val="24"/>
              </w:rPr>
              <w:t>Иммундық</w:t>
            </w:r>
            <w:proofErr w:type="spellEnd"/>
            <w:r w:rsidRPr="00B0664A">
              <w:rPr>
                <w:rFonts w:ascii="Times New Roman" w:hAnsi="Times New Roman" w:cs="Times New Roman"/>
                <w:color w:val="000000"/>
                <w:sz w:val="24"/>
                <w:szCs w:val="24"/>
              </w:rPr>
              <w:t xml:space="preserve"> </w:t>
            </w:r>
            <w:proofErr w:type="spellStart"/>
            <w:r w:rsidRPr="00B0664A">
              <w:rPr>
                <w:rFonts w:ascii="Times New Roman" w:hAnsi="Times New Roman" w:cs="Times New Roman"/>
                <w:color w:val="000000"/>
                <w:sz w:val="24"/>
                <w:szCs w:val="24"/>
              </w:rPr>
              <w:t>жүйе</w:t>
            </w:r>
            <w:proofErr w:type="spellEnd"/>
            <w:r w:rsidRPr="00B0664A">
              <w:rPr>
                <w:rFonts w:ascii="Times New Roman" w:hAnsi="Times New Roman" w:cs="Times New Roman"/>
                <w:color w:val="000000"/>
                <w:sz w:val="24"/>
                <w:szCs w:val="24"/>
              </w:rPr>
              <w:t xml:space="preserve"> </w:t>
            </w:r>
            <w:proofErr w:type="spellStart"/>
            <w:r w:rsidRPr="00B0664A">
              <w:rPr>
                <w:rFonts w:ascii="Times New Roman" w:hAnsi="Times New Roman" w:cs="Times New Roman"/>
                <w:color w:val="000000"/>
                <w:sz w:val="24"/>
                <w:szCs w:val="24"/>
              </w:rPr>
              <w:t>тарапынан</w:t>
            </w:r>
            <w:proofErr w:type="spellEnd"/>
            <w:r w:rsidRPr="00B0664A">
              <w:rPr>
                <w:rFonts w:ascii="Times New Roman" w:hAnsi="Times New Roman" w:cs="Times New Roman"/>
                <w:color w:val="000000"/>
                <w:sz w:val="24"/>
                <w:szCs w:val="24"/>
              </w:rPr>
              <w:t xml:space="preserve"> </w:t>
            </w:r>
            <w:proofErr w:type="spellStart"/>
            <w:r w:rsidRPr="00B0664A">
              <w:rPr>
                <w:rFonts w:ascii="Times New Roman" w:hAnsi="Times New Roman" w:cs="Times New Roman"/>
                <w:color w:val="000000"/>
                <w:sz w:val="24"/>
                <w:szCs w:val="24"/>
              </w:rPr>
              <w:t>бұзылулар</w:t>
            </w:r>
            <w:proofErr w:type="spellEnd"/>
          </w:p>
        </w:tc>
        <w:tc>
          <w:tcPr>
            <w:tcW w:w="1984" w:type="dxa"/>
            <w:tcBorders>
              <w:left w:val="nil"/>
            </w:tcBorders>
          </w:tcPr>
          <w:p w14:paraId="33BD2B01"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7B278619" w14:textId="77777777" w:rsidR="00853E12" w:rsidRPr="00B0664A" w:rsidRDefault="00853E12" w:rsidP="00DB78E6">
            <w:pPr>
              <w:pStyle w:val="Tabelle"/>
              <w:jc w:val="both"/>
              <w:rPr>
                <w:rFonts w:ascii="Times New Roman" w:hAnsi="Times New Roman" w:cs="Times New Roman"/>
                <w:sz w:val="24"/>
                <w:szCs w:val="24"/>
                <w:lang w:val="ru-RU"/>
              </w:rPr>
            </w:pPr>
          </w:p>
        </w:tc>
        <w:tc>
          <w:tcPr>
            <w:tcW w:w="1418" w:type="dxa"/>
          </w:tcPr>
          <w:p w14:paraId="36506AE3"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46215F68" w14:textId="7CF38D29" w:rsidR="00853E12" w:rsidRPr="00B0664A" w:rsidRDefault="00B275D5" w:rsidP="000D177C">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ангионевро</w:t>
            </w:r>
            <w:r w:rsidR="000D177C" w:rsidRPr="00B0664A">
              <w:rPr>
                <w:rFonts w:ascii="Times New Roman" w:hAnsi="Times New Roman" w:cs="Times New Roman"/>
                <w:snapToGrid/>
                <w:sz w:val="24"/>
                <w:szCs w:val="24"/>
                <w:lang w:val="ru-RU"/>
              </w:rPr>
              <w:t>здық</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ісіну</w:t>
            </w:r>
            <w:proofErr w:type="spellEnd"/>
            <w:r w:rsidRPr="00B0664A">
              <w:rPr>
                <w:rFonts w:ascii="Times New Roman" w:hAnsi="Times New Roman" w:cs="Times New Roman"/>
                <w:snapToGrid/>
                <w:sz w:val="24"/>
                <w:szCs w:val="24"/>
                <w:lang w:val="ru-RU"/>
              </w:rPr>
              <w:t xml:space="preserve">, аса </w:t>
            </w:r>
            <w:proofErr w:type="spellStart"/>
            <w:r w:rsidRPr="00B0664A">
              <w:rPr>
                <w:rFonts w:ascii="Times New Roman" w:hAnsi="Times New Roman" w:cs="Times New Roman"/>
                <w:snapToGrid/>
                <w:sz w:val="24"/>
                <w:szCs w:val="24"/>
                <w:lang w:val="ru-RU"/>
              </w:rPr>
              <w:t>жоғары</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сезімталдық</w:t>
            </w:r>
            <w:proofErr w:type="spellEnd"/>
          </w:p>
        </w:tc>
      </w:tr>
      <w:tr w:rsidR="00853E12" w:rsidRPr="00B0664A" w14:paraId="07A9163B" w14:textId="77777777" w:rsidTr="006D74FA">
        <w:trPr>
          <w:cantSplit/>
        </w:trPr>
        <w:tc>
          <w:tcPr>
            <w:tcW w:w="2474" w:type="dxa"/>
            <w:tcBorders>
              <w:right w:val="double" w:sz="6" w:space="0" w:color="auto"/>
            </w:tcBorders>
          </w:tcPr>
          <w:p w14:paraId="3F07C96E" w14:textId="7D13BB07" w:rsidR="00853E12" w:rsidRPr="00B0664A" w:rsidRDefault="00853E12" w:rsidP="00DB78E6">
            <w:pPr>
              <w:pStyle w:val="Tabelle"/>
              <w:jc w:val="both"/>
              <w:rPr>
                <w:rFonts w:ascii="Times New Roman" w:hAnsi="Times New Roman" w:cs="Times New Roman"/>
                <w:sz w:val="24"/>
                <w:szCs w:val="24"/>
                <w:lang w:val="ru-RU"/>
              </w:rPr>
            </w:pPr>
            <w:proofErr w:type="spellStart"/>
            <w:r w:rsidRPr="00B0664A">
              <w:rPr>
                <w:rFonts w:ascii="Times New Roman" w:eastAsia="Calibri" w:hAnsi="Times New Roman" w:cs="Times New Roman"/>
                <w:iCs/>
                <w:sz w:val="24"/>
                <w:szCs w:val="24"/>
              </w:rPr>
              <w:t>Психиатри</w:t>
            </w:r>
            <w:proofErr w:type="spellEnd"/>
            <w:r w:rsidRPr="00B0664A">
              <w:rPr>
                <w:rFonts w:ascii="Times New Roman" w:eastAsia="Calibri" w:hAnsi="Times New Roman" w:cs="Times New Roman"/>
                <w:iCs/>
                <w:sz w:val="24"/>
                <w:szCs w:val="24"/>
                <w:lang w:val="kk-KZ"/>
              </w:rPr>
              <w:t xml:space="preserve">ялық </w:t>
            </w:r>
            <w:r w:rsidRPr="00B0664A">
              <w:rPr>
                <w:rFonts w:ascii="Times New Roman" w:eastAsia="Calibri" w:hAnsi="Times New Roman" w:cs="Times New Roman"/>
                <w:iCs/>
                <w:sz w:val="24"/>
                <w:szCs w:val="24"/>
              </w:rPr>
              <w:t xml:space="preserve"> </w:t>
            </w:r>
            <w:r w:rsidRPr="00B0664A">
              <w:rPr>
                <w:rFonts w:ascii="Times New Roman" w:eastAsia="Calibri" w:hAnsi="Times New Roman" w:cs="Times New Roman"/>
                <w:iCs/>
                <w:sz w:val="24"/>
                <w:szCs w:val="24"/>
                <w:lang w:val="kk-KZ"/>
              </w:rPr>
              <w:t>бұзылыстар</w:t>
            </w:r>
            <w:r w:rsidRPr="00B0664A">
              <w:rPr>
                <w:rFonts w:ascii="Times New Roman" w:hAnsi="Times New Roman" w:cs="Times New Roman"/>
                <w:noProof/>
                <w:sz w:val="24"/>
                <w:szCs w:val="24"/>
                <w:lang w:val="ru-RU"/>
              </w:rPr>
              <w:t xml:space="preserve"> </w:t>
            </w:r>
          </w:p>
        </w:tc>
        <w:tc>
          <w:tcPr>
            <w:tcW w:w="1984" w:type="dxa"/>
            <w:tcBorders>
              <w:left w:val="nil"/>
            </w:tcBorders>
          </w:tcPr>
          <w:p w14:paraId="28C74AB1"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008937F4" w14:textId="4BBB77BF" w:rsidR="00853E12" w:rsidRPr="00B0664A" w:rsidRDefault="00853E12"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қорқынышты</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түстер</w:t>
            </w:r>
            <w:proofErr w:type="spellEnd"/>
            <w:r w:rsidRPr="00B0664A">
              <w:rPr>
                <w:rFonts w:ascii="Times New Roman" w:hAnsi="Times New Roman" w:cs="Times New Roman"/>
                <w:snapToGrid/>
                <w:sz w:val="24"/>
                <w:szCs w:val="24"/>
                <w:lang w:val="ru-RU"/>
              </w:rPr>
              <w:t>, депрессия</w:t>
            </w:r>
          </w:p>
        </w:tc>
        <w:tc>
          <w:tcPr>
            <w:tcW w:w="1418" w:type="dxa"/>
          </w:tcPr>
          <w:p w14:paraId="2B344257"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0EE1CE04"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68C7BF68" w14:textId="77777777" w:rsidTr="006D74FA">
        <w:trPr>
          <w:cantSplit/>
        </w:trPr>
        <w:tc>
          <w:tcPr>
            <w:tcW w:w="2474" w:type="dxa"/>
            <w:tcBorders>
              <w:right w:val="double" w:sz="6" w:space="0" w:color="auto"/>
            </w:tcBorders>
          </w:tcPr>
          <w:p w14:paraId="7CC69C0D" w14:textId="0422E0D2" w:rsidR="00853E12" w:rsidRPr="00B0664A" w:rsidRDefault="00853E12" w:rsidP="00DB78E6">
            <w:pPr>
              <w:jc w:val="both"/>
              <w:rPr>
                <w:rFonts w:ascii="Times New Roman" w:hAnsi="Times New Roman" w:cs="Times New Roman"/>
                <w:sz w:val="24"/>
                <w:szCs w:val="24"/>
              </w:rPr>
            </w:pPr>
            <w:r w:rsidRPr="00B0664A">
              <w:rPr>
                <w:rFonts w:ascii="Times New Roman" w:eastAsia="Calibri" w:hAnsi="Times New Roman" w:cs="Times New Roman"/>
                <w:iCs/>
                <w:sz w:val="24"/>
                <w:szCs w:val="24"/>
                <w:lang w:val="kk-KZ"/>
              </w:rPr>
              <w:t>Жүйке жүйесі тарапынан бұзылыстар</w:t>
            </w:r>
          </w:p>
        </w:tc>
        <w:tc>
          <w:tcPr>
            <w:tcW w:w="1984" w:type="dxa"/>
            <w:tcBorders>
              <w:left w:val="nil"/>
            </w:tcBorders>
          </w:tcPr>
          <w:p w14:paraId="2F07898E" w14:textId="77777777" w:rsidR="00853E12" w:rsidRPr="00B0664A" w:rsidRDefault="00853E12" w:rsidP="00DB78E6">
            <w:pPr>
              <w:pStyle w:val="Tabelle"/>
              <w:jc w:val="both"/>
              <w:rPr>
                <w:rFonts w:ascii="Times New Roman" w:hAnsi="Times New Roman" w:cs="Times New Roman"/>
                <w:snapToGrid/>
                <w:sz w:val="24"/>
                <w:szCs w:val="24"/>
                <w:lang w:val="ru-RU"/>
              </w:rPr>
            </w:pPr>
            <w:r w:rsidRPr="00B0664A">
              <w:rPr>
                <w:rFonts w:ascii="Times New Roman" w:hAnsi="Times New Roman" w:cs="Times New Roman"/>
                <w:snapToGrid/>
                <w:sz w:val="24"/>
                <w:szCs w:val="24"/>
                <w:lang w:val="ru-RU"/>
              </w:rPr>
              <w:t xml:space="preserve">бас </w:t>
            </w:r>
            <w:proofErr w:type="spellStart"/>
            <w:r w:rsidRPr="00B0664A">
              <w:rPr>
                <w:rFonts w:ascii="Times New Roman" w:hAnsi="Times New Roman" w:cs="Times New Roman"/>
                <w:snapToGrid/>
                <w:sz w:val="24"/>
                <w:szCs w:val="24"/>
                <w:lang w:val="ru-RU"/>
              </w:rPr>
              <w:t>ауыруы</w:t>
            </w:r>
            <w:proofErr w:type="spellEnd"/>
            <w:r w:rsidRPr="00B0664A">
              <w:rPr>
                <w:rFonts w:ascii="Times New Roman" w:hAnsi="Times New Roman" w:cs="Times New Roman"/>
                <w:snapToGrid/>
                <w:sz w:val="24"/>
                <w:szCs w:val="24"/>
                <w:lang w:val="ru-RU"/>
              </w:rPr>
              <w:t xml:space="preserve">, </w:t>
            </w:r>
          </w:p>
          <w:p w14:paraId="383CDA84" w14:textId="77777777" w:rsidR="00853E12" w:rsidRPr="00B0664A" w:rsidRDefault="00853E12" w:rsidP="00DB78E6">
            <w:pPr>
              <w:pStyle w:val="Tabelle"/>
              <w:jc w:val="both"/>
              <w:rPr>
                <w:rFonts w:ascii="Times New Roman" w:hAnsi="Times New Roman" w:cs="Times New Roman"/>
                <w:snapToGrid/>
                <w:sz w:val="24"/>
                <w:szCs w:val="24"/>
                <w:lang w:val="kk-KZ"/>
              </w:rPr>
            </w:pPr>
            <w:r w:rsidRPr="00B0664A">
              <w:rPr>
                <w:rFonts w:ascii="Times New Roman" w:hAnsi="Times New Roman" w:cs="Times New Roman"/>
                <w:snapToGrid/>
                <w:sz w:val="24"/>
                <w:szCs w:val="24"/>
                <w:lang w:val="ru-RU"/>
              </w:rPr>
              <w:t xml:space="preserve">бас </w:t>
            </w:r>
            <w:proofErr w:type="spellStart"/>
            <w:r w:rsidRPr="00B0664A">
              <w:rPr>
                <w:rFonts w:ascii="Times New Roman" w:hAnsi="Times New Roman" w:cs="Times New Roman"/>
                <w:snapToGrid/>
                <w:sz w:val="24"/>
                <w:szCs w:val="24"/>
                <w:lang w:val="ru-RU"/>
              </w:rPr>
              <w:t>айналуы</w:t>
            </w:r>
            <w:proofErr w:type="spellEnd"/>
            <w:r w:rsidRPr="00B0664A">
              <w:rPr>
                <w:rFonts w:ascii="Times New Roman" w:hAnsi="Times New Roman" w:cs="Times New Roman"/>
                <w:snapToGrid/>
                <w:sz w:val="24"/>
                <w:szCs w:val="24"/>
                <w:lang w:val="kk-KZ"/>
              </w:rPr>
              <w:t>,</w:t>
            </w:r>
          </w:p>
          <w:p w14:paraId="6A5D9345" w14:textId="66402D7E" w:rsidR="00853E12" w:rsidRPr="00B0664A" w:rsidRDefault="00853E12" w:rsidP="00DB78E6">
            <w:pPr>
              <w:pStyle w:val="Tabelle"/>
              <w:jc w:val="both"/>
              <w:rPr>
                <w:rFonts w:ascii="Times New Roman" w:hAnsi="Times New Roman" w:cs="Times New Roman"/>
                <w:snapToGrid/>
                <w:sz w:val="24"/>
                <w:szCs w:val="24"/>
                <w:lang w:val="ru-RU"/>
              </w:rPr>
            </w:pPr>
            <w:proofErr w:type="spellStart"/>
            <w:r w:rsidRPr="00B0664A">
              <w:rPr>
                <w:rFonts w:ascii="Times New Roman" w:hAnsi="Times New Roman" w:cs="Times New Roman"/>
                <w:snapToGrid/>
                <w:sz w:val="24"/>
                <w:szCs w:val="24"/>
                <w:lang w:val="ru-RU"/>
              </w:rPr>
              <w:t>парестезиялар</w:t>
            </w:r>
            <w:proofErr w:type="spellEnd"/>
          </w:p>
        </w:tc>
        <w:tc>
          <w:tcPr>
            <w:tcW w:w="1843" w:type="dxa"/>
          </w:tcPr>
          <w:p w14:paraId="22E7BFEB" w14:textId="77777777" w:rsidR="00853E12" w:rsidRPr="00B0664A" w:rsidRDefault="00853E12" w:rsidP="00DB78E6">
            <w:pPr>
              <w:pStyle w:val="Tabelle"/>
              <w:jc w:val="both"/>
              <w:rPr>
                <w:rFonts w:ascii="Times New Roman" w:hAnsi="Times New Roman" w:cs="Times New Roman"/>
                <w:sz w:val="24"/>
                <w:szCs w:val="24"/>
                <w:lang w:val="ru-RU"/>
              </w:rPr>
            </w:pPr>
          </w:p>
        </w:tc>
        <w:tc>
          <w:tcPr>
            <w:tcW w:w="1418" w:type="dxa"/>
          </w:tcPr>
          <w:p w14:paraId="2FBA6BE5" w14:textId="77777777"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noProof/>
                <w:sz w:val="24"/>
                <w:szCs w:val="24"/>
                <w:lang w:val="ru-RU"/>
              </w:rPr>
              <w:t>синкопе</w:t>
            </w:r>
          </w:p>
        </w:tc>
        <w:tc>
          <w:tcPr>
            <w:tcW w:w="1857" w:type="dxa"/>
          </w:tcPr>
          <w:p w14:paraId="1DC9FBA6"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132030B8" w14:textId="77777777" w:rsidTr="006D74FA">
        <w:trPr>
          <w:cantSplit/>
        </w:trPr>
        <w:tc>
          <w:tcPr>
            <w:tcW w:w="2474" w:type="dxa"/>
            <w:tcBorders>
              <w:right w:val="double" w:sz="6" w:space="0" w:color="auto"/>
            </w:tcBorders>
          </w:tcPr>
          <w:p w14:paraId="5206EA26" w14:textId="23EE6D66" w:rsidR="00853E12" w:rsidRPr="00B0664A" w:rsidRDefault="006D74FA" w:rsidP="00DB78E6">
            <w:pPr>
              <w:jc w:val="both"/>
              <w:rPr>
                <w:rFonts w:ascii="Times New Roman" w:hAnsi="Times New Roman" w:cs="Times New Roman"/>
                <w:sz w:val="24"/>
                <w:szCs w:val="24"/>
              </w:rPr>
            </w:pPr>
            <w:proofErr w:type="spellStart"/>
            <w:r w:rsidRPr="00B0664A">
              <w:rPr>
                <w:rFonts w:ascii="Times New Roman" w:eastAsia="Times New Roman" w:hAnsi="Times New Roman" w:cs="Times New Roman"/>
                <w:color w:val="000000"/>
                <w:sz w:val="24"/>
                <w:szCs w:val="24"/>
              </w:rPr>
              <w:t>Көру</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мүшесі</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тарапынан</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бұзылулар</w:t>
            </w:r>
            <w:proofErr w:type="spellEnd"/>
          </w:p>
        </w:tc>
        <w:tc>
          <w:tcPr>
            <w:tcW w:w="1984" w:type="dxa"/>
            <w:tcBorders>
              <w:left w:val="nil"/>
            </w:tcBorders>
          </w:tcPr>
          <w:p w14:paraId="6E5186D3"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48AE3062" w14:textId="5E2E3B1B" w:rsidR="00853E12" w:rsidRPr="00B0664A" w:rsidRDefault="00E373BA"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көру</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қабілеті</w:t>
            </w:r>
            <w:proofErr w:type="gramStart"/>
            <w:r w:rsidRPr="00B0664A">
              <w:rPr>
                <w:rFonts w:ascii="Times New Roman" w:hAnsi="Times New Roman" w:cs="Times New Roman"/>
                <w:snapToGrid/>
                <w:sz w:val="24"/>
                <w:szCs w:val="24"/>
                <w:lang w:val="ru-RU"/>
              </w:rPr>
              <w:t>нің</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б</w:t>
            </w:r>
            <w:proofErr w:type="gramEnd"/>
            <w:r w:rsidRPr="00B0664A">
              <w:rPr>
                <w:rFonts w:ascii="Times New Roman" w:hAnsi="Times New Roman" w:cs="Times New Roman"/>
                <w:snapToGrid/>
                <w:sz w:val="24"/>
                <w:szCs w:val="24"/>
                <w:lang w:val="ru-RU"/>
              </w:rPr>
              <w:t>ұзылуы</w:t>
            </w:r>
            <w:proofErr w:type="spellEnd"/>
          </w:p>
        </w:tc>
        <w:tc>
          <w:tcPr>
            <w:tcW w:w="1418" w:type="dxa"/>
          </w:tcPr>
          <w:p w14:paraId="5D82F073"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034F453F"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2E808B09" w14:textId="77777777" w:rsidTr="006D74FA">
        <w:trPr>
          <w:cantSplit/>
        </w:trPr>
        <w:tc>
          <w:tcPr>
            <w:tcW w:w="2474" w:type="dxa"/>
            <w:tcBorders>
              <w:right w:val="double" w:sz="6" w:space="0" w:color="auto"/>
            </w:tcBorders>
          </w:tcPr>
          <w:p w14:paraId="54F9CA7A" w14:textId="4201A824" w:rsidR="00853E12" w:rsidRPr="00B0664A" w:rsidRDefault="006D74FA" w:rsidP="00DB78E6">
            <w:pPr>
              <w:jc w:val="both"/>
              <w:rPr>
                <w:rFonts w:ascii="Times New Roman" w:hAnsi="Times New Roman" w:cs="Times New Roman"/>
                <w:sz w:val="24"/>
                <w:szCs w:val="24"/>
              </w:rPr>
            </w:pPr>
            <w:proofErr w:type="spellStart"/>
            <w:r w:rsidRPr="00B0664A">
              <w:rPr>
                <w:rFonts w:ascii="Times New Roman" w:eastAsia="Times New Roman" w:hAnsi="Times New Roman" w:cs="Times New Roman"/>
                <w:color w:val="000000"/>
                <w:sz w:val="24"/>
                <w:szCs w:val="24"/>
              </w:rPr>
              <w:t>Жүрек</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тарапынан</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бұзылулар</w:t>
            </w:r>
            <w:proofErr w:type="spellEnd"/>
          </w:p>
        </w:tc>
        <w:tc>
          <w:tcPr>
            <w:tcW w:w="1984" w:type="dxa"/>
            <w:tcBorders>
              <w:left w:val="nil"/>
            </w:tcBorders>
          </w:tcPr>
          <w:p w14:paraId="0DD98DAE"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6E1CFA24" w14:textId="59F2530E" w:rsidR="00853E12" w:rsidRPr="00B0664A" w:rsidRDefault="00853E12" w:rsidP="00DB78E6">
            <w:pPr>
              <w:pStyle w:val="Tabelle"/>
              <w:jc w:val="both"/>
              <w:rPr>
                <w:rFonts w:ascii="Times New Roman" w:hAnsi="Times New Roman" w:cs="Times New Roman"/>
                <w:snapToGrid/>
                <w:sz w:val="24"/>
                <w:szCs w:val="24"/>
                <w:lang w:val="ru-RU"/>
              </w:rPr>
            </w:pPr>
            <w:r w:rsidRPr="00B0664A">
              <w:rPr>
                <w:rFonts w:ascii="Times New Roman" w:hAnsi="Times New Roman" w:cs="Times New Roman"/>
                <w:snapToGrid/>
                <w:sz w:val="24"/>
                <w:szCs w:val="24"/>
                <w:lang w:val="ru-RU"/>
              </w:rPr>
              <w:t xml:space="preserve">брадикардия, </w:t>
            </w:r>
            <w:proofErr w:type="spellStart"/>
            <w:r w:rsidRPr="00B0664A">
              <w:rPr>
                <w:rFonts w:ascii="Times New Roman" w:hAnsi="Times New Roman" w:cs="Times New Roman"/>
                <w:snapToGrid/>
                <w:sz w:val="24"/>
                <w:szCs w:val="24"/>
                <w:lang w:val="ru-RU"/>
              </w:rPr>
              <w:t>жүрек</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жеткіліксіздігі</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атриовентрикулярлық</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өткізгі</w:t>
            </w:r>
            <w:proofErr w:type="gramStart"/>
            <w:r w:rsidRPr="00B0664A">
              <w:rPr>
                <w:rFonts w:ascii="Times New Roman" w:hAnsi="Times New Roman" w:cs="Times New Roman"/>
                <w:snapToGrid/>
                <w:sz w:val="24"/>
                <w:szCs w:val="24"/>
                <w:lang w:val="ru-RU"/>
              </w:rPr>
              <w:t>шт</w:t>
            </w:r>
            <w:proofErr w:type="gramEnd"/>
            <w:r w:rsidRPr="00B0664A">
              <w:rPr>
                <w:rFonts w:ascii="Times New Roman" w:hAnsi="Times New Roman" w:cs="Times New Roman"/>
                <w:snapToGrid/>
                <w:sz w:val="24"/>
                <w:szCs w:val="24"/>
                <w:lang w:val="ru-RU"/>
              </w:rPr>
              <w:t>іктің</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баяулауы</w:t>
            </w:r>
            <w:proofErr w:type="spellEnd"/>
            <w:r w:rsidRPr="00B0664A">
              <w:rPr>
                <w:rFonts w:ascii="Times New Roman" w:hAnsi="Times New Roman" w:cs="Times New Roman"/>
                <w:snapToGrid/>
                <w:sz w:val="24"/>
                <w:szCs w:val="24"/>
                <w:lang w:val="ru-RU"/>
              </w:rPr>
              <w:t>/АВ-блокада</w:t>
            </w:r>
          </w:p>
        </w:tc>
        <w:tc>
          <w:tcPr>
            <w:tcW w:w="1418" w:type="dxa"/>
          </w:tcPr>
          <w:p w14:paraId="68B51E2D"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0753A228"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3D24522D" w14:textId="77777777" w:rsidTr="006D74FA">
        <w:trPr>
          <w:cantSplit/>
        </w:trPr>
        <w:tc>
          <w:tcPr>
            <w:tcW w:w="2474" w:type="dxa"/>
            <w:tcBorders>
              <w:right w:val="double" w:sz="6" w:space="0" w:color="auto"/>
            </w:tcBorders>
          </w:tcPr>
          <w:p w14:paraId="14629C15" w14:textId="27C1DA3A" w:rsidR="00853E12" w:rsidRPr="00B0664A" w:rsidRDefault="006D74FA" w:rsidP="00DB78E6">
            <w:pPr>
              <w:jc w:val="both"/>
              <w:rPr>
                <w:rFonts w:ascii="Times New Roman" w:hAnsi="Times New Roman" w:cs="Times New Roman"/>
                <w:sz w:val="24"/>
                <w:szCs w:val="24"/>
              </w:rPr>
            </w:pPr>
            <w:proofErr w:type="spellStart"/>
            <w:r w:rsidRPr="00B0664A">
              <w:rPr>
                <w:rFonts w:ascii="Times New Roman" w:eastAsia="Times New Roman" w:hAnsi="Times New Roman" w:cs="Times New Roman"/>
                <w:color w:val="000000"/>
                <w:sz w:val="24"/>
                <w:szCs w:val="24"/>
              </w:rPr>
              <w:lastRenderedPageBreak/>
              <w:t>Қантамырлар</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тарапынан</w:t>
            </w:r>
            <w:proofErr w:type="spellEnd"/>
            <w:r w:rsidRPr="00B0664A">
              <w:rPr>
                <w:rFonts w:ascii="Times New Roman" w:eastAsia="Times New Roman" w:hAnsi="Times New Roman" w:cs="Times New Roman"/>
                <w:color w:val="000000"/>
                <w:sz w:val="24"/>
                <w:szCs w:val="24"/>
              </w:rPr>
              <w:t xml:space="preserve"> </w:t>
            </w:r>
            <w:proofErr w:type="spellStart"/>
            <w:r w:rsidRPr="00B0664A">
              <w:rPr>
                <w:rFonts w:ascii="Times New Roman" w:eastAsia="Times New Roman" w:hAnsi="Times New Roman" w:cs="Times New Roman"/>
                <w:color w:val="000000"/>
                <w:sz w:val="24"/>
                <w:szCs w:val="24"/>
              </w:rPr>
              <w:t>бұзылулар</w:t>
            </w:r>
            <w:proofErr w:type="spellEnd"/>
          </w:p>
        </w:tc>
        <w:tc>
          <w:tcPr>
            <w:tcW w:w="1984" w:type="dxa"/>
            <w:tcBorders>
              <w:left w:val="nil"/>
            </w:tcBorders>
          </w:tcPr>
          <w:p w14:paraId="260A93DE"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7ED77500" w14:textId="6C926AFD"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snapToGrid/>
                <w:sz w:val="24"/>
                <w:szCs w:val="24"/>
                <w:lang w:val="ru-RU"/>
              </w:rPr>
              <w:t xml:space="preserve">гипотония, </w:t>
            </w:r>
            <w:proofErr w:type="spellStart"/>
            <w:r w:rsidRPr="00B0664A">
              <w:rPr>
                <w:rFonts w:ascii="Times New Roman" w:hAnsi="Times New Roman" w:cs="Times New Roman"/>
                <w:snapToGrid/>
                <w:sz w:val="24"/>
                <w:szCs w:val="24"/>
                <w:lang w:val="ru-RU"/>
              </w:rPr>
              <w:t>мезгіл-мезгіл</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ақсақтық</w:t>
            </w:r>
            <w:proofErr w:type="gramStart"/>
            <w:r w:rsidRPr="00B0664A">
              <w:rPr>
                <w:rFonts w:ascii="Times New Roman" w:hAnsi="Times New Roman" w:cs="Times New Roman"/>
                <w:snapToGrid/>
                <w:sz w:val="24"/>
                <w:szCs w:val="24"/>
                <w:lang w:val="ru-RU"/>
              </w:rPr>
              <w:t>ты</w:t>
            </w:r>
            <w:proofErr w:type="gramEnd"/>
            <w:r w:rsidRPr="00B0664A">
              <w:rPr>
                <w:rFonts w:ascii="Times New Roman" w:hAnsi="Times New Roman" w:cs="Times New Roman"/>
                <w:snapToGrid/>
                <w:sz w:val="24"/>
                <w:szCs w:val="24"/>
                <w:lang w:val="ru-RU"/>
              </w:rPr>
              <w:t>ң</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ауырлауы</w:t>
            </w:r>
            <w:proofErr w:type="spellEnd"/>
            <w:r w:rsidRPr="00B0664A">
              <w:rPr>
                <w:rFonts w:ascii="Times New Roman" w:hAnsi="Times New Roman" w:cs="Times New Roman"/>
                <w:snapToGrid/>
                <w:sz w:val="24"/>
                <w:szCs w:val="24"/>
                <w:lang w:val="ru-RU"/>
              </w:rPr>
              <w:t xml:space="preserve"> </w:t>
            </w:r>
          </w:p>
        </w:tc>
        <w:tc>
          <w:tcPr>
            <w:tcW w:w="1418" w:type="dxa"/>
          </w:tcPr>
          <w:p w14:paraId="2AB07A89"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4F59A539"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08F75BF8" w14:textId="77777777" w:rsidTr="006D74FA">
        <w:trPr>
          <w:cantSplit/>
        </w:trPr>
        <w:tc>
          <w:tcPr>
            <w:tcW w:w="2474" w:type="dxa"/>
            <w:tcBorders>
              <w:right w:val="double" w:sz="6" w:space="0" w:color="auto"/>
            </w:tcBorders>
          </w:tcPr>
          <w:p w14:paraId="3571535A" w14:textId="1F11819A" w:rsidR="00853E12" w:rsidRPr="00B0664A" w:rsidRDefault="006D74FA" w:rsidP="00DB78E6">
            <w:pPr>
              <w:jc w:val="both"/>
              <w:rPr>
                <w:rFonts w:ascii="Times New Roman" w:hAnsi="Times New Roman" w:cs="Times New Roman"/>
                <w:sz w:val="24"/>
                <w:szCs w:val="24"/>
                <w:lang w:val="ru-RU"/>
              </w:rPr>
            </w:pPr>
            <w:proofErr w:type="spellStart"/>
            <w:r w:rsidRPr="00B0664A">
              <w:rPr>
                <w:rFonts w:ascii="Times New Roman" w:eastAsia="Times New Roman" w:hAnsi="Times New Roman" w:cs="Times New Roman"/>
                <w:color w:val="000000"/>
                <w:sz w:val="24"/>
                <w:szCs w:val="24"/>
                <w:lang w:val="ru-RU"/>
              </w:rPr>
              <w:t>Тыныс</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алу</w:t>
            </w:r>
            <w:proofErr w:type="spellEnd"/>
            <w:r w:rsidRPr="00B0664A">
              <w:rPr>
                <w:rFonts w:ascii="Times New Roman" w:eastAsia="Times New Roman" w:hAnsi="Times New Roman" w:cs="Times New Roman"/>
                <w:color w:val="000000"/>
                <w:sz w:val="24"/>
                <w:szCs w:val="24"/>
                <w:lang w:val="ru-RU"/>
              </w:rPr>
              <w:t xml:space="preserve"> </w:t>
            </w:r>
            <w:r w:rsidRPr="00B0664A">
              <w:rPr>
                <w:rFonts w:ascii="Times New Roman" w:eastAsia="Times New Roman" w:hAnsi="Times New Roman" w:cs="Times New Roman"/>
                <w:color w:val="000000"/>
                <w:sz w:val="24"/>
                <w:szCs w:val="24"/>
                <w:lang w:val="kk-KZ"/>
              </w:rPr>
              <w:t>жүйесі</w:t>
            </w:r>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кеуде</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қуысы</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және</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кө</w:t>
            </w:r>
            <w:proofErr w:type="gramStart"/>
            <w:r w:rsidRPr="00B0664A">
              <w:rPr>
                <w:rFonts w:ascii="Times New Roman" w:eastAsia="Times New Roman" w:hAnsi="Times New Roman" w:cs="Times New Roman"/>
                <w:color w:val="000000"/>
                <w:sz w:val="24"/>
                <w:szCs w:val="24"/>
                <w:lang w:val="ru-RU"/>
              </w:rPr>
              <w:t>к</w:t>
            </w:r>
            <w:proofErr w:type="gramEnd"/>
            <w:r w:rsidRPr="00B0664A">
              <w:rPr>
                <w:rFonts w:ascii="Times New Roman" w:eastAsia="Times New Roman" w:hAnsi="Times New Roman" w:cs="Times New Roman"/>
                <w:color w:val="000000"/>
                <w:sz w:val="24"/>
                <w:szCs w:val="24"/>
                <w:lang w:val="ru-RU"/>
              </w:rPr>
              <w:t>ірек</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ортасы</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тарапынан</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бұзылулар</w:t>
            </w:r>
            <w:proofErr w:type="spellEnd"/>
          </w:p>
        </w:tc>
        <w:tc>
          <w:tcPr>
            <w:tcW w:w="1984" w:type="dxa"/>
            <w:tcBorders>
              <w:left w:val="nil"/>
            </w:tcBorders>
          </w:tcPr>
          <w:p w14:paraId="579776B7" w14:textId="77777777"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noProof/>
                <w:sz w:val="24"/>
                <w:szCs w:val="24"/>
                <w:lang w:val="ru-RU"/>
              </w:rPr>
              <w:t>диспноэ</w:t>
            </w:r>
          </w:p>
        </w:tc>
        <w:tc>
          <w:tcPr>
            <w:tcW w:w="1843" w:type="dxa"/>
          </w:tcPr>
          <w:p w14:paraId="68B22E35" w14:textId="01468C11" w:rsidR="00853E12" w:rsidRPr="00B0664A" w:rsidRDefault="00853E12"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бронхтүйілуі</w:t>
            </w:r>
            <w:proofErr w:type="spellEnd"/>
          </w:p>
        </w:tc>
        <w:tc>
          <w:tcPr>
            <w:tcW w:w="1418" w:type="dxa"/>
          </w:tcPr>
          <w:p w14:paraId="16A39E65"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1E0034D4"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0D4C995D" w14:textId="77777777" w:rsidTr="006D74FA">
        <w:trPr>
          <w:cantSplit/>
        </w:trPr>
        <w:tc>
          <w:tcPr>
            <w:tcW w:w="2474" w:type="dxa"/>
            <w:tcBorders>
              <w:right w:val="double" w:sz="6" w:space="0" w:color="auto"/>
            </w:tcBorders>
          </w:tcPr>
          <w:p w14:paraId="1490005B" w14:textId="6A23234B" w:rsidR="00853E12" w:rsidRPr="00B0664A" w:rsidRDefault="006D74FA" w:rsidP="00DB78E6">
            <w:pPr>
              <w:jc w:val="both"/>
              <w:rPr>
                <w:rFonts w:ascii="Times New Roman" w:hAnsi="Times New Roman" w:cs="Times New Roman"/>
                <w:sz w:val="24"/>
                <w:szCs w:val="24"/>
                <w:lang w:val="ru-RU"/>
              </w:rPr>
            </w:pPr>
            <w:proofErr w:type="spellStart"/>
            <w:r w:rsidRPr="00B0664A">
              <w:rPr>
                <w:rFonts w:ascii="Times New Roman" w:eastAsia="Times New Roman" w:hAnsi="Times New Roman" w:cs="Times New Roman"/>
                <w:color w:val="000000"/>
                <w:sz w:val="24"/>
                <w:szCs w:val="24"/>
                <w:lang w:val="ru-RU"/>
              </w:rPr>
              <w:t>Асқаза</w:t>
            </w:r>
            <w:proofErr w:type="gramStart"/>
            <w:r w:rsidRPr="00B0664A">
              <w:rPr>
                <w:rFonts w:ascii="Times New Roman" w:eastAsia="Times New Roman" w:hAnsi="Times New Roman" w:cs="Times New Roman"/>
                <w:color w:val="000000"/>
                <w:sz w:val="24"/>
                <w:szCs w:val="24"/>
                <w:lang w:val="ru-RU"/>
              </w:rPr>
              <w:t>н-</w:t>
            </w:r>
            <w:proofErr w:type="gramEnd"/>
            <w:r w:rsidRPr="00B0664A">
              <w:rPr>
                <w:rFonts w:ascii="Times New Roman" w:eastAsia="Times New Roman" w:hAnsi="Times New Roman" w:cs="Times New Roman"/>
                <w:color w:val="000000"/>
                <w:sz w:val="24"/>
                <w:szCs w:val="24"/>
                <w:lang w:val="ru-RU"/>
              </w:rPr>
              <w:t>ішек</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жолы</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тарапынан</w:t>
            </w:r>
            <w:proofErr w:type="spellEnd"/>
            <w:r w:rsidRPr="00B0664A">
              <w:rPr>
                <w:rFonts w:ascii="Times New Roman" w:eastAsia="Times New Roman" w:hAnsi="Times New Roman" w:cs="Times New Roman"/>
                <w:color w:val="000000"/>
                <w:sz w:val="24"/>
                <w:szCs w:val="24"/>
                <w:lang w:val="ru-RU"/>
              </w:rPr>
              <w:t xml:space="preserve"> </w:t>
            </w:r>
            <w:proofErr w:type="spellStart"/>
            <w:r w:rsidRPr="00B0664A">
              <w:rPr>
                <w:rFonts w:ascii="Times New Roman" w:eastAsia="Times New Roman" w:hAnsi="Times New Roman" w:cs="Times New Roman"/>
                <w:color w:val="000000"/>
                <w:sz w:val="24"/>
                <w:szCs w:val="24"/>
                <w:lang w:val="ru-RU"/>
              </w:rPr>
              <w:t>бұзылулар</w:t>
            </w:r>
            <w:proofErr w:type="spellEnd"/>
          </w:p>
        </w:tc>
        <w:tc>
          <w:tcPr>
            <w:tcW w:w="1984" w:type="dxa"/>
            <w:tcBorders>
              <w:left w:val="nil"/>
            </w:tcBorders>
          </w:tcPr>
          <w:p w14:paraId="099DBE1E" w14:textId="77777777" w:rsidR="00853E12" w:rsidRPr="00B0664A" w:rsidRDefault="00853E12" w:rsidP="00DB78E6">
            <w:pPr>
              <w:pStyle w:val="aff"/>
              <w:spacing w:line="240" w:lineRule="auto"/>
              <w:ind w:left="0"/>
              <w:jc w:val="both"/>
              <w:rPr>
                <w:sz w:val="24"/>
                <w:szCs w:val="24"/>
              </w:rPr>
            </w:pPr>
            <w:proofErr w:type="spellStart"/>
            <w:r w:rsidRPr="00B0664A">
              <w:rPr>
                <w:sz w:val="24"/>
                <w:szCs w:val="24"/>
              </w:rPr>
              <w:t>іш</w:t>
            </w:r>
            <w:proofErr w:type="spellEnd"/>
            <w:r w:rsidRPr="00B0664A">
              <w:rPr>
                <w:sz w:val="24"/>
                <w:szCs w:val="24"/>
              </w:rPr>
              <w:t xml:space="preserve"> </w:t>
            </w:r>
            <w:proofErr w:type="spellStart"/>
            <w:r w:rsidRPr="00B0664A">
              <w:rPr>
                <w:sz w:val="24"/>
                <w:szCs w:val="24"/>
              </w:rPr>
              <w:t>қатуы</w:t>
            </w:r>
            <w:proofErr w:type="spellEnd"/>
            <w:r w:rsidRPr="00B0664A">
              <w:rPr>
                <w:sz w:val="24"/>
                <w:szCs w:val="24"/>
              </w:rPr>
              <w:t xml:space="preserve">, </w:t>
            </w:r>
          </w:p>
          <w:p w14:paraId="41CF8D95" w14:textId="77777777" w:rsidR="00853E12" w:rsidRPr="00B0664A" w:rsidRDefault="00853E12" w:rsidP="00DB78E6">
            <w:pPr>
              <w:pStyle w:val="aff"/>
              <w:spacing w:line="240" w:lineRule="auto"/>
              <w:ind w:left="0"/>
              <w:jc w:val="both"/>
              <w:rPr>
                <w:sz w:val="24"/>
                <w:szCs w:val="24"/>
              </w:rPr>
            </w:pPr>
            <w:proofErr w:type="spellStart"/>
            <w:proofErr w:type="gramStart"/>
            <w:r w:rsidRPr="00B0664A">
              <w:rPr>
                <w:sz w:val="24"/>
                <w:szCs w:val="24"/>
              </w:rPr>
              <w:t>ж</w:t>
            </w:r>
            <w:proofErr w:type="gramEnd"/>
            <w:r w:rsidRPr="00B0664A">
              <w:rPr>
                <w:sz w:val="24"/>
                <w:szCs w:val="24"/>
              </w:rPr>
              <w:t>үрек</w:t>
            </w:r>
            <w:proofErr w:type="spellEnd"/>
            <w:r w:rsidRPr="00B0664A">
              <w:rPr>
                <w:sz w:val="24"/>
                <w:szCs w:val="24"/>
              </w:rPr>
              <w:t xml:space="preserve"> </w:t>
            </w:r>
            <w:proofErr w:type="spellStart"/>
            <w:r w:rsidRPr="00B0664A">
              <w:rPr>
                <w:sz w:val="24"/>
                <w:szCs w:val="24"/>
              </w:rPr>
              <w:t>айнуы</w:t>
            </w:r>
            <w:proofErr w:type="spellEnd"/>
            <w:r w:rsidRPr="00B0664A">
              <w:rPr>
                <w:sz w:val="24"/>
                <w:szCs w:val="24"/>
              </w:rPr>
              <w:t xml:space="preserve">, </w:t>
            </w:r>
          </w:p>
          <w:p w14:paraId="736A4C91" w14:textId="48D5D3DA" w:rsidR="00853E12" w:rsidRPr="00B0664A" w:rsidRDefault="00853E12" w:rsidP="00DB78E6">
            <w:pPr>
              <w:pStyle w:val="aff"/>
              <w:spacing w:line="240" w:lineRule="auto"/>
              <w:ind w:left="0"/>
              <w:jc w:val="both"/>
              <w:rPr>
                <w:sz w:val="24"/>
                <w:szCs w:val="24"/>
              </w:rPr>
            </w:pPr>
            <w:r w:rsidRPr="00B0664A">
              <w:rPr>
                <w:sz w:val="24"/>
                <w:szCs w:val="24"/>
              </w:rPr>
              <w:t>диарея</w:t>
            </w:r>
          </w:p>
        </w:tc>
        <w:tc>
          <w:tcPr>
            <w:tcW w:w="1843" w:type="dxa"/>
          </w:tcPr>
          <w:p w14:paraId="500848A4" w14:textId="7C256A0A"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snapToGrid/>
                <w:sz w:val="24"/>
                <w:szCs w:val="24"/>
                <w:lang w:val="ru-RU"/>
              </w:rPr>
              <w:t xml:space="preserve">диспепсия, метеоризм, </w:t>
            </w:r>
            <w:proofErr w:type="spellStart"/>
            <w:r w:rsidRPr="00B0664A">
              <w:rPr>
                <w:rFonts w:ascii="Times New Roman" w:hAnsi="Times New Roman" w:cs="Times New Roman"/>
                <w:snapToGrid/>
                <w:sz w:val="24"/>
                <w:szCs w:val="24"/>
                <w:lang w:val="ru-RU"/>
              </w:rPr>
              <w:t>құсу</w:t>
            </w:r>
            <w:proofErr w:type="spellEnd"/>
          </w:p>
        </w:tc>
        <w:tc>
          <w:tcPr>
            <w:tcW w:w="1418" w:type="dxa"/>
          </w:tcPr>
          <w:p w14:paraId="68D7A00E"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3324292E"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2E6C7C03" w14:textId="77777777" w:rsidTr="006D74FA">
        <w:trPr>
          <w:cantSplit/>
        </w:trPr>
        <w:tc>
          <w:tcPr>
            <w:tcW w:w="2474" w:type="dxa"/>
            <w:tcBorders>
              <w:right w:val="double" w:sz="6" w:space="0" w:color="auto"/>
            </w:tcBorders>
          </w:tcPr>
          <w:p w14:paraId="7A7480A1" w14:textId="77777777" w:rsidR="00853E12" w:rsidRPr="00B0664A" w:rsidRDefault="00853E12" w:rsidP="00DB78E6">
            <w:pPr>
              <w:jc w:val="both"/>
              <w:rPr>
                <w:rFonts w:ascii="Times New Roman" w:hAnsi="Times New Roman" w:cs="Times New Roman"/>
                <w:iCs/>
                <w:sz w:val="24"/>
                <w:szCs w:val="24"/>
                <w:lang w:val="kk-KZ"/>
              </w:rPr>
            </w:pPr>
            <w:r w:rsidRPr="00B0664A">
              <w:rPr>
                <w:rFonts w:ascii="Times New Roman" w:hAnsi="Times New Roman" w:cs="Times New Roman"/>
                <w:iCs/>
                <w:sz w:val="24"/>
                <w:szCs w:val="24"/>
                <w:lang w:val="kk-KZ"/>
              </w:rPr>
              <w:t>Тері мен тері асты шелмайы п</w:t>
            </w:r>
            <w:proofErr w:type="spellStart"/>
            <w:r w:rsidRPr="00B0664A">
              <w:rPr>
                <w:rFonts w:ascii="Times New Roman" w:hAnsi="Times New Roman" w:cs="Times New Roman"/>
                <w:iCs/>
                <w:sz w:val="24"/>
                <w:szCs w:val="24"/>
                <w:lang w:val="ru-RU"/>
              </w:rPr>
              <w:t>атолог</w:t>
            </w:r>
            <w:proofErr w:type="spellEnd"/>
            <w:r w:rsidRPr="00B0664A">
              <w:rPr>
                <w:rFonts w:ascii="Times New Roman" w:hAnsi="Times New Roman" w:cs="Times New Roman"/>
                <w:iCs/>
                <w:sz w:val="24"/>
                <w:szCs w:val="24"/>
                <w:lang w:val="kk-KZ"/>
              </w:rPr>
              <w:t>иясы</w:t>
            </w:r>
          </w:p>
          <w:p w14:paraId="4EA43B7B" w14:textId="10E34902" w:rsidR="00853E12" w:rsidRPr="00B0664A" w:rsidRDefault="00853E12" w:rsidP="00DB78E6">
            <w:pPr>
              <w:jc w:val="both"/>
              <w:rPr>
                <w:rFonts w:ascii="Times New Roman" w:hAnsi="Times New Roman" w:cs="Times New Roman"/>
                <w:sz w:val="24"/>
                <w:szCs w:val="24"/>
                <w:lang w:val="ru-RU"/>
              </w:rPr>
            </w:pPr>
          </w:p>
        </w:tc>
        <w:tc>
          <w:tcPr>
            <w:tcW w:w="1984" w:type="dxa"/>
            <w:tcBorders>
              <w:left w:val="nil"/>
            </w:tcBorders>
          </w:tcPr>
          <w:p w14:paraId="0D8ACE74" w14:textId="77777777" w:rsidR="00853E12" w:rsidRPr="00B0664A" w:rsidRDefault="00853E12" w:rsidP="00DB78E6">
            <w:pPr>
              <w:pStyle w:val="Tabelle"/>
              <w:jc w:val="both"/>
              <w:rPr>
                <w:rFonts w:ascii="Times New Roman" w:hAnsi="Times New Roman" w:cs="Times New Roman"/>
                <w:sz w:val="24"/>
                <w:szCs w:val="24"/>
                <w:lang w:val="ru-RU"/>
              </w:rPr>
            </w:pPr>
          </w:p>
        </w:tc>
        <w:tc>
          <w:tcPr>
            <w:tcW w:w="1843" w:type="dxa"/>
          </w:tcPr>
          <w:p w14:paraId="211EF9C8" w14:textId="53E0AF05" w:rsidR="00853E12" w:rsidRPr="00B0664A" w:rsidRDefault="00853E12"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қышыну</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эритематозды</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сипаттағы</w:t>
            </w:r>
            <w:proofErr w:type="spellEnd"/>
            <w:r w:rsidRPr="00B0664A">
              <w:rPr>
                <w:rFonts w:ascii="Times New Roman" w:hAnsi="Times New Roman" w:cs="Times New Roman"/>
                <w:snapToGrid/>
                <w:sz w:val="24"/>
                <w:szCs w:val="24"/>
                <w:lang w:val="ru-RU"/>
              </w:rPr>
              <w:t xml:space="preserve"> </w:t>
            </w:r>
            <w:proofErr w:type="spellStart"/>
            <w:proofErr w:type="gramStart"/>
            <w:r w:rsidRPr="00B0664A">
              <w:rPr>
                <w:rFonts w:ascii="Times New Roman" w:hAnsi="Times New Roman" w:cs="Times New Roman"/>
                <w:snapToGrid/>
                <w:sz w:val="24"/>
                <w:szCs w:val="24"/>
                <w:lang w:val="ru-RU"/>
              </w:rPr>
              <w:t>тері</w:t>
            </w:r>
            <w:proofErr w:type="spellEnd"/>
            <w:r w:rsidRPr="00B0664A">
              <w:rPr>
                <w:rFonts w:ascii="Times New Roman" w:hAnsi="Times New Roman" w:cs="Times New Roman"/>
                <w:snapToGrid/>
                <w:sz w:val="24"/>
                <w:szCs w:val="24"/>
                <w:lang w:val="ru-RU"/>
              </w:rPr>
              <w:t xml:space="preserve"> </w:t>
            </w:r>
            <w:proofErr w:type="spellStart"/>
            <w:r w:rsidRPr="00B0664A">
              <w:rPr>
                <w:rFonts w:ascii="Times New Roman" w:hAnsi="Times New Roman" w:cs="Times New Roman"/>
                <w:snapToGrid/>
                <w:sz w:val="24"/>
                <w:szCs w:val="24"/>
                <w:lang w:val="ru-RU"/>
              </w:rPr>
              <w:t>б</w:t>
            </w:r>
            <w:proofErr w:type="gramEnd"/>
            <w:r w:rsidRPr="00B0664A">
              <w:rPr>
                <w:rFonts w:ascii="Times New Roman" w:hAnsi="Times New Roman" w:cs="Times New Roman"/>
                <w:snapToGrid/>
                <w:sz w:val="24"/>
                <w:szCs w:val="24"/>
                <w:lang w:val="ru-RU"/>
              </w:rPr>
              <w:t>өртпесі</w:t>
            </w:r>
            <w:proofErr w:type="spellEnd"/>
            <w:r w:rsidRPr="00B0664A">
              <w:rPr>
                <w:rFonts w:ascii="Times New Roman" w:hAnsi="Times New Roman" w:cs="Times New Roman"/>
                <w:snapToGrid/>
                <w:sz w:val="24"/>
                <w:szCs w:val="24"/>
                <w:lang w:val="ru-RU"/>
              </w:rPr>
              <w:t xml:space="preserve"> </w:t>
            </w:r>
          </w:p>
        </w:tc>
        <w:tc>
          <w:tcPr>
            <w:tcW w:w="1418" w:type="dxa"/>
          </w:tcPr>
          <w:p w14:paraId="3206794F" w14:textId="380450CC" w:rsidR="00853E12" w:rsidRPr="00B0664A" w:rsidRDefault="006D74FA" w:rsidP="00DB78E6">
            <w:pPr>
              <w:pStyle w:val="Tabelle"/>
              <w:jc w:val="both"/>
              <w:rPr>
                <w:rFonts w:ascii="Times New Roman" w:hAnsi="Times New Roman" w:cs="Times New Roman"/>
                <w:snapToGrid/>
                <w:sz w:val="24"/>
                <w:szCs w:val="24"/>
                <w:lang w:val="ru-RU"/>
              </w:rPr>
            </w:pPr>
            <w:proofErr w:type="gramStart"/>
            <w:r w:rsidRPr="00B0664A">
              <w:rPr>
                <w:rFonts w:ascii="Times New Roman" w:hAnsi="Times New Roman" w:cs="Times New Roman"/>
                <w:snapToGrid/>
                <w:sz w:val="24"/>
                <w:szCs w:val="24"/>
                <w:lang w:val="ru-RU"/>
              </w:rPr>
              <w:t>п</w:t>
            </w:r>
            <w:r w:rsidR="00853E12" w:rsidRPr="00B0664A">
              <w:rPr>
                <w:rFonts w:ascii="Times New Roman" w:hAnsi="Times New Roman" w:cs="Times New Roman"/>
                <w:snapToGrid/>
                <w:sz w:val="24"/>
                <w:szCs w:val="24"/>
                <w:lang w:val="ru-RU"/>
              </w:rPr>
              <w:t>сориаз</w:t>
            </w:r>
            <w:proofErr w:type="gramEnd"/>
            <w:r w:rsidRPr="00B0664A">
              <w:rPr>
                <w:rFonts w:ascii="Times New Roman" w:hAnsi="Times New Roman" w:cs="Times New Roman"/>
                <w:snapToGrid/>
                <w:sz w:val="24"/>
                <w:szCs w:val="24"/>
                <w:lang w:val="ru-RU"/>
              </w:rPr>
              <w:t xml:space="preserve"> </w:t>
            </w:r>
            <w:proofErr w:type="spellStart"/>
            <w:r w:rsidR="00853E12" w:rsidRPr="00B0664A">
              <w:rPr>
                <w:rFonts w:ascii="Times New Roman" w:hAnsi="Times New Roman" w:cs="Times New Roman"/>
                <w:snapToGrid/>
                <w:sz w:val="24"/>
                <w:szCs w:val="24"/>
                <w:lang w:val="ru-RU"/>
              </w:rPr>
              <w:t>ағымының</w:t>
            </w:r>
            <w:proofErr w:type="spellEnd"/>
            <w:r w:rsidR="00853E12" w:rsidRPr="00B0664A">
              <w:rPr>
                <w:rFonts w:ascii="Times New Roman" w:hAnsi="Times New Roman" w:cs="Times New Roman"/>
                <w:snapToGrid/>
                <w:sz w:val="24"/>
                <w:szCs w:val="24"/>
                <w:lang w:val="ru-RU"/>
              </w:rPr>
              <w:t xml:space="preserve"> </w:t>
            </w:r>
            <w:proofErr w:type="spellStart"/>
            <w:r w:rsidR="00853E12" w:rsidRPr="00B0664A">
              <w:rPr>
                <w:rFonts w:ascii="Times New Roman" w:hAnsi="Times New Roman" w:cs="Times New Roman"/>
                <w:snapToGrid/>
                <w:sz w:val="24"/>
                <w:szCs w:val="24"/>
                <w:lang w:val="ru-RU"/>
              </w:rPr>
              <w:t>ауырлауы</w:t>
            </w:r>
            <w:proofErr w:type="spellEnd"/>
            <w:r w:rsidR="00853E12" w:rsidRPr="00B0664A">
              <w:rPr>
                <w:rFonts w:ascii="Times New Roman" w:hAnsi="Times New Roman" w:cs="Times New Roman"/>
                <w:snapToGrid/>
                <w:sz w:val="24"/>
                <w:szCs w:val="24"/>
                <w:lang w:val="ru-RU"/>
              </w:rPr>
              <w:t xml:space="preserve"> </w:t>
            </w:r>
          </w:p>
          <w:p w14:paraId="3C6125A1"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75ED5F43" w14:textId="039630DB" w:rsidR="00853E12" w:rsidRPr="00B0664A" w:rsidRDefault="00B275D5"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napToGrid/>
                <w:sz w:val="24"/>
                <w:szCs w:val="24"/>
                <w:lang w:val="ru-RU"/>
              </w:rPr>
              <w:t>есекжем</w:t>
            </w:r>
            <w:proofErr w:type="spellEnd"/>
            <w:r w:rsidRPr="00B0664A">
              <w:rPr>
                <w:rFonts w:ascii="Times New Roman" w:hAnsi="Times New Roman" w:cs="Times New Roman"/>
                <w:sz w:val="24"/>
                <w:szCs w:val="24"/>
                <w:lang w:val="ru-RU"/>
              </w:rPr>
              <w:t xml:space="preserve"> </w:t>
            </w:r>
          </w:p>
        </w:tc>
      </w:tr>
      <w:tr w:rsidR="00853E12" w:rsidRPr="00B0664A" w14:paraId="6A59D379" w14:textId="77777777" w:rsidTr="006D74FA">
        <w:trPr>
          <w:cantSplit/>
        </w:trPr>
        <w:tc>
          <w:tcPr>
            <w:tcW w:w="2474" w:type="dxa"/>
            <w:tcBorders>
              <w:right w:val="double" w:sz="6" w:space="0" w:color="auto"/>
            </w:tcBorders>
          </w:tcPr>
          <w:p w14:paraId="12DE3D82" w14:textId="4220A853" w:rsidR="00853E12" w:rsidRPr="00B0664A" w:rsidRDefault="00853E12" w:rsidP="00DB78E6">
            <w:pPr>
              <w:pStyle w:val="5"/>
              <w:spacing w:line="240" w:lineRule="auto"/>
              <w:rPr>
                <w:sz w:val="24"/>
                <w:szCs w:val="24"/>
                <w:lang w:val="en-US"/>
              </w:rPr>
            </w:pPr>
            <w:r w:rsidRPr="00B0664A">
              <w:rPr>
                <w:sz w:val="24"/>
                <w:szCs w:val="24"/>
                <w:lang w:val="kk-KZ"/>
              </w:rPr>
              <w:t>Ұр</w:t>
            </w:r>
            <w:r w:rsidRPr="00B0664A">
              <w:rPr>
                <w:sz w:val="24"/>
                <w:szCs w:val="24"/>
              </w:rPr>
              <w:t>п</w:t>
            </w:r>
            <w:r w:rsidRPr="00B0664A">
              <w:rPr>
                <w:sz w:val="24"/>
                <w:szCs w:val="24"/>
                <w:lang w:val="kk-KZ"/>
              </w:rPr>
              <w:t>ақ өрбіту</w:t>
            </w:r>
            <w:r w:rsidRPr="00B0664A">
              <w:rPr>
                <w:sz w:val="24"/>
                <w:szCs w:val="24"/>
                <w:lang w:val="en-US"/>
              </w:rPr>
              <w:t xml:space="preserve"> </w:t>
            </w:r>
            <w:r w:rsidRPr="00B0664A">
              <w:rPr>
                <w:sz w:val="24"/>
                <w:szCs w:val="24"/>
              </w:rPr>
              <w:t>жүйе</w:t>
            </w:r>
            <w:r w:rsidRPr="00B0664A">
              <w:rPr>
                <w:sz w:val="24"/>
                <w:szCs w:val="24"/>
                <w:lang w:val="kk-KZ"/>
              </w:rPr>
              <w:t>сі және</w:t>
            </w:r>
            <w:r w:rsidRPr="00B0664A">
              <w:rPr>
                <w:sz w:val="24"/>
                <w:szCs w:val="24"/>
                <w:lang w:val="en-US"/>
              </w:rPr>
              <w:t xml:space="preserve"> </w:t>
            </w:r>
            <w:r w:rsidRPr="00B0664A">
              <w:rPr>
                <w:sz w:val="24"/>
                <w:szCs w:val="24"/>
              </w:rPr>
              <w:t>сү</w:t>
            </w:r>
            <w:r w:rsidRPr="00B0664A">
              <w:rPr>
                <w:sz w:val="24"/>
                <w:szCs w:val="24"/>
                <w:lang w:val="kk-KZ"/>
              </w:rPr>
              <w:t>т</w:t>
            </w:r>
            <w:r w:rsidRPr="00B0664A">
              <w:rPr>
                <w:sz w:val="24"/>
                <w:szCs w:val="24"/>
                <w:lang w:val="en-US"/>
              </w:rPr>
              <w:t xml:space="preserve"> </w:t>
            </w:r>
            <w:r w:rsidRPr="00B0664A">
              <w:rPr>
                <w:sz w:val="24"/>
                <w:szCs w:val="24"/>
              </w:rPr>
              <w:t>бездері</w:t>
            </w:r>
            <w:r w:rsidRPr="00B0664A">
              <w:rPr>
                <w:sz w:val="24"/>
                <w:szCs w:val="24"/>
                <w:lang w:val="en-US"/>
              </w:rPr>
              <w:t xml:space="preserve"> </w:t>
            </w:r>
            <w:r w:rsidRPr="00B0664A">
              <w:rPr>
                <w:sz w:val="24"/>
                <w:szCs w:val="24"/>
              </w:rPr>
              <w:t>тарапынан</w:t>
            </w:r>
            <w:r w:rsidRPr="00B0664A">
              <w:rPr>
                <w:sz w:val="24"/>
                <w:szCs w:val="24"/>
                <w:lang w:val="en-US"/>
              </w:rPr>
              <w:t xml:space="preserve"> </w:t>
            </w:r>
            <w:r w:rsidRPr="00B0664A">
              <w:rPr>
                <w:sz w:val="24"/>
                <w:szCs w:val="24"/>
              </w:rPr>
              <w:t>бұзылулар</w:t>
            </w:r>
            <w:r w:rsidRPr="00B0664A">
              <w:rPr>
                <w:sz w:val="24"/>
                <w:szCs w:val="24"/>
                <w:lang w:val="en-US"/>
              </w:rPr>
              <w:t xml:space="preserve"> </w:t>
            </w:r>
          </w:p>
        </w:tc>
        <w:tc>
          <w:tcPr>
            <w:tcW w:w="1984" w:type="dxa"/>
            <w:tcBorders>
              <w:left w:val="nil"/>
            </w:tcBorders>
          </w:tcPr>
          <w:p w14:paraId="72EA6377" w14:textId="77777777" w:rsidR="00853E12" w:rsidRPr="00B0664A" w:rsidRDefault="00853E12" w:rsidP="00DB78E6">
            <w:pPr>
              <w:pStyle w:val="Tabelle"/>
              <w:jc w:val="both"/>
              <w:rPr>
                <w:rFonts w:ascii="Times New Roman" w:hAnsi="Times New Roman" w:cs="Times New Roman"/>
                <w:sz w:val="24"/>
                <w:szCs w:val="24"/>
                <w:lang w:val="en-US"/>
              </w:rPr>
            </w:pPr>
          </w:p>
        </w:tc>
        <w:tc>
          <w:tcPr>
            <w:tcW w:w="1843" w:type="dxa"/>
          </w:tcPr>
          <w:p w14:paraId="24F6B1C3" w14:textId="77777777" w:rsidR="00853E12" w:rsidRPr="00B0664A" w:rsidRDefault="00853E12" w:rsidP="00DB78E6">
            <w:pPr>
              <w:pStyle w:val="Tabelle"/>
              <w:jc w:val="both"/>
              <w:rPr>
                <w:rFonts w:ascii="Times New Roman" w:hAnsi="Times New Roman" w:cs="Times New Roman"/>
                <w:sz w:val="24"/>
                <w:szCs w:val="24"/>
                <w:lang w:val="ru-RU"/>
              </w:rPr>
            </w:pPr>
            <w:r w:rsidRPr="00B0664A">
              <w:rPr>
                <w:rFonts w:ascii="Times New Roman" w:hAnsi="Times New Roman" w:cs="Times New Roman"/>
                <w:noProof/>
                <w:sz w:val="24"/>
                <w:szCs w:val="24"/>
                <w:lang w:val="ru-RU"/>
              </w:rPr>
              <w:t>импотенция</w:t>
            </w:r>
          </w:p>
        </w:tc>
        <w:tc>
          <w:tcPr>
            <w:tcW w:w="1418" w:type="dxa"/>
          </w:tcPr>
          <w:p w14:paraId="270E3E1D"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6871A1D2" w14:textId="77777777" w:rsidR="00853E12" w:rsidRPr="00B0664A" w:rsidRDefault="00853E12" w:rsidP="00DB78E6">
            <w:pPr>
              <w:pStyle w:val="Tabelle"/>
              <w:jc w:val="both"/>
              <w:rPr>
                <w:rFonts w:ascii="Times New Roman" w:hAnsi="Times New Roman" w:cs="Times New Roman"/>
                <w:sz w:val="24"/>
                <w:szCs w:val="24"/>
                <w:lang w:val="ru-RU"/>
              </w:rPr>
            </w:pPr>
          </w:p>
        </w:tc>
      </w:tr>
      <w:tr w:rsidR="00853E12" w:rsidRPr="00B0664A" w14:paraId="51BB9B6D" w14:textId="77777777" w:rsidTr="006D74FA">
        <w:trPr>
          <w:cantSplit/>
        </w:trPr>
        <w:tc>
          <w:tcPr>
            <w:tcW w:w="2474" w:type="dxa"/>
            <w:tcBorders>
              <w:right w:val="double" w:sz="6" w:space="0" w:color="auto"/>
            </w:tcBorders>
          </w:tcPr>
          <w:p w14:paraId="1312AF2A" w14:textId="5BFE4037" w:rsidR="00853E12" w:rsidRPr="00B0664A" w:rsidRDefault="00853E12" w:rsidP="00DB78E6">
            <w:pPr>
              <w:pStyle w:val="5"/>
              <w:spacing w:line="240" w:lineRule="auto"/>
              <w:rPr>
                <w:sz w:val="24"/>
                <w:szCs w:val="24"/>
                <w:lang w:val="en-US"/>
              </w:rPr>
            </w:pPr>
            <w:r w:rsidRPr="00B0664A">
              <w:rPr>
                <w:sz w:val="24"/>
                <w:szCs w:val="24"/>
                <w:lang w:val="kk-KZ"/>
              </w:rPr>
              <w:t>Ж</w:t>
            </w:r>
            <w:r w:rsidRPr="00B0664A">
              <w:rPr>
                <w:sz w:val="24"/>
                <w:szCs w:val="24"/>
              </w:rPr>
              <w:t>алпы</w:t>
            </w:r>
            <w:r w:rsidRPr="00B0664A">
              <w:rPr>
                <w:sz w:val="24"/>
                <w:szCs w:val="24"/>
                <w:lang w:val="en-US"/>
              </w:rPr>
              <w:t xml:space="preserve"> </w:t>
            </w:r>
            <w:r w:rsidRPr="00B0664A">
              <w:rPr>
                <w:sz w:val="24"/>
                <w:szCs w:val="24"/>
              </w:rPr>
              <w:t>бұзылулар</w:t>
            </w:r>
            <w:r w:rsidRPr="00B0664A">
              <w:rPr>
                <w:sz w:val="24"/>
                <w:szCs w:val="24"/>
                <w:lang w:val="en-US"/>
              </w:rPr>
              <w:t xml:space="preserve"> </w:t>
            </w:r>
            <w:r w:rsidRPr="00B0664A">
              <w:rPr>
                <w:sz w:val="24"/>
                <w:szCs w:val="24"/>
                <w:lang w:val="kk-KZ"/>
              </w:rPr>
              <w:t>жән</w:t>
            </w:r>
            <w:r w:rsidRPr="00B0664A">
              <w:rPr>
                <w:sz w:val="24"/>
                <w:szCs w:val="24"/>
              </w:rPr>
              <w:t>е</w:t>
            </w:r>
            <w:r w:rsidRPr="00B0664A">
              <w:rPr>
                <w:sz w:val="24"/>
                <w:szCs w:val="24"/>
                <w:lang w:val="en-US"/>
              </w:rPr>
              <w:t xml:space="preserve"> </w:t>
            </w:r>
            <w:r w:rsidRPr="00B0664A">
              <w:rPr>
                <w:sz w:val="24"/>
                <w:szCs w:val="24"/>
              </w:rPr>
              <w:t>енгізген</w:t>
            </w:r>
            <w:r w:rsidRPr="00B0664A">
              <w:rPr>
                <w:sz w:val="24"/>
                <w:szCs w:val="24"/>
                <w:lang w:val="en-US"/>
              </w:rPr>
              <w:t xml:space="preserve"> </w:t>
            </w:r>
            <w:r w:rsidRPr="00B0664A">
              <w:rPr>
                <w:sz w:val="24"/>
                <w:szCs w:val="24"/>
              </w:rPr>
              <w:t>жердегі</w:t>
            </w:r>
            <w:r w:rsidRPr="00B0664A">
              <w:rPr>
                <w:sz w:val="24"/>
                <w:szCs w:val="24"/>
                <w:lang w:val="en-US"/>
              </w:rPr>
              <w:t xml:space="preserve"> </w:t>
            </w:r>
            <w:r w:rsidRPr="00B0664A">
              <w:rPr>
                <w:sz w:val="24"/>
                <w:szCs w:val="24"/>
              </w:rPr>
              <w:t>реакциялар</w:t>
            </w:r>
            <w:r w:rsidRPr="00B0664A">
              <w:rPr>
                <w:sz w:val="24"/>
                <w:szCs w:val="24"/>
                <w:lang w:val="en-US"/>
              </w:rPr>
              <w:t xml:space="preserve"> </w:t>
            </w:r>
          </w:p>
        </w:tc>
        <w:tc>
          <w:tcPr>
            <w:tcW w:w="1984" w:type="dxa"/>
            <w:tcBorders>
              <w:left w:val="nil"/>
            </w:tcBorders>
          </w:tcPr>
          <w:p w14:paraId="4ED68871" w14:textId="19C8CD35" w:rsidR="00853E12" w:rsidRPr="00B0664A" w:rsidRDefault="00853E12" w:rsidP="00DB78E6">
            <w:pPr>
              <w:pStyle w:val="Tabelle"/>
              <w:jc w:val="both"/>
              <w:rPr>
                <w:rFonts w:ascii="Times New Roman" w:hAnsi="Times New Roman" w:cs="Times New Roman"/>
                <w:sz w:val="24"/>
                <w:szCs w:val="24"/>
                <w:lang w:val="ru-RU"/>
              </w:rPr>
            </w:pPr>
            <w:proofErr w:type="spellStart"/>
            <w:r w:rsidRPr="00B0664A">
              <w:rPr>
                <w:rFonts w:ascii="Times New Roman" w:hAnsi="Times New Roman" w:cs="Times New Roman"/>
                <w:sz w:val="24"/>
                <w:szCs w:val="24"/>
                <w:lang w:val="ru-RU"/>
              </w:rPr>
              <w:t>шаршау</w:t>
            </w:r>
            <w:proofErr w:type="spellEnd"/>
            <w:r w:rsidRPr="00B0664A">
              <w:rPr>
                <w:rFonts w:ascii="Times New Roman" w:hAnsi="Times New Roman" w:cs="Times New Roman"/>
                <w:sz w:val="24"/>
                <w:szCs w:val="24"/>
                <w:lang w:val="ru-RU"/>
              </w:rPr>
              <w:t xml:space="preserve">, </w:t>
            </w:r>
            <w:proofErr w:type="spellStart"/>
            <w:r w:rsidRPr="00B0664A">
              <w:rPr>
                <w:rFonts w:ascii="Times New Roman" w:hAnsi="Times New Roman" w:cs="Times New Roman"/>
                <w:sz w:val="24"/>
                <w:szCs w:val="24"/>
                <w:lang w:val="ru-RU"/>
              </w:rPr>
              <w:t>ісінулер</w:t>
            </w:r>
            <w:proofErr w:type="spellEnd"/>
          </w:p>
        </w:tc>
        <w:tc>
          <w:tcPr>
            <w:tcW w:w="1843" w:type="dxa"/>
          </w:tcPr>
          <w:p w14:paraId="173D3B02" w14:textId="77777777" w:rsidR="00853E12" w:rsidRPr="00B0664A" w:rsidRDefault="00853E12" w:rsidP="00DB78E6">
            <w:pPr>
              <w:pStyle w:val="Tabelle"/>
              <w:jc w:val="both"/>
              <w:rPr>
                <w:rFonts w:ascii="Times New Roman" w:hAnsi="Times New Roman" w:cs="Times New Roman"/>
                <w:sz w:val="24"/>
                <w:szCs w:val="24"/>
                <w:lang w:val="ru-RU"/>
              </w:rPr>
            </w:pPr>
          </w:p>
        </w:tc>
        <w:tc>
          <w:tcPr>
            <w:tcW w:w="1418" w:type="dxa"/>
          </w:tcPr>
          <w:p w14:paraId="230D7B0B" w14:textId="77777777" w:rsidR="00853E12" w:rsidRPr="00B0664A" w:rsidRDefault="00853E12" w:rsidP="00DB78E6">
            <w:pPr>
              <w:pStyle w:val="Tabelle"/>
              <w:jc w:val="both"/>
              <w:rPr>
                <w:rFonts w:ascii="Times New Roman" w:hAnsi="Times New Roman" w:cs="Times New Roman"/>
                <w:sz w:val="24"/>
                <w:szCs w:val="24"/>
                <w:lang w:val="ru-RU"/>
              </w:rPr>
            </w:pPr>
          </w:p>
        </w:tc>
        <w:tc>
          <w:tcPr>
            <w:tcW w:w="1857" w:type="dxa"/>
          </w:tcPr>
          <w:p w14:paraId="57361B21" w14:textId="77777777" w:rsidR="00853E12" w:rsidRPr="00B0664A" w:rsidRDefault="00853E12" w:rsidP="00DB78E6">
            <w:pPr>
              <w:pStyle w:val="Tabelle"/>
              <w:jc w:val="both"/>
              <w:rPr>
                <w:rFonts w:ascii="Times New Roman" w:hAnsi="Times New Roman" w:cs="Times New Roman"/>
                <w:sz w:val="24"/>
                <w:szCs w:val="24"/>
                <w:lang w:val="ru-RU"/>
              </w:rPr>
            </w:pPr>
          </w:p>
        </w:tc>
      </w:tr>
    </w:tbl>
    <w:p w14:paraId="1600D6CF" w14:textId="77777777" w:rsidR="0041331C" w:rsidRPr="00B0664A" w:rsidRDefault="0041331C" w:rsidP="0041331C">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Одан басқа, кейбір </w:t>
      </w:r>
      <w:r w:rsidRPr="00B0664A">
        <w:rPr>
          <w:rFonts w:ascii="Times New Roman" w:hAnsi="Times New Roman" w:cs="Times New Roman"/>
          <w:sz w:val="24"/>
          <w:szCs w:val="24"/>
          <w:lang w:val="kk-KZ"/>
        </w:rPr>
        <w:sym w:font="Symbol" w:char="F062"/>
      </w:r>
      <w:r w:rsidRPr="00B0664A">
        <w:rPr>
          <w:rFonts w:ascii="Times New Roman" w:hAnsi="Times New Roman" w:cs="Times New Roman"/>
          <w:sz w:val="24"/>
          <w:szCs w:val="24"/>
          <w:lang w:val="kk-KZ"/>
        </w:rPr>
        <w:t>-адреноблокаторлармен туындаған келесі жағымсыз әсерлер туралы хабарланған: елестеулер, психоздар, сананың шатасуы, аяқ қолдың салқындауы/цианоз, Рейно синдромы, көздің құрғауы және практололдық типтегі окуло-мукокутандық уыттылық.</w:t>
      </w:r>
    </w:p>
    <w:p w14:paraId="2E9E6E93" w14:textId="77777777" w:rsidR="00E373BA" w:rsidRPr="00B0664A" w:rsidRDefault="00E373BA" w:rsidP="00DB78E6">
      <w:pPr>
        <w:jc w:val="both"/>
        <w:rPr>
          <w:rFonts w:ascii="Times New Roman" w:hAnsi="Times New Roman" w:cs="Times New Roman"/>
          <w:sz w:val="24"/>
          <w:szCs w:val="24"/>
          <w:lang w:val="kk-KZ"/>
        </w:rPr>
      </w:pPr>
    </w:p>
    <w:p w14:paraId="49C2E802" w14:textId="77777777" w:rsidR="00853E12" w:rsidRPr="00B0664A" w:rsidRDefault="00853E12" w:rsidP="00DB78E6">
      <w:pPr>
        <w:jc w:val="both"/>
        <w:rPr>
          <w:rFonts w:ascii="Times New Roman" w:hAnsi="Times New Roman" w:cs="Times New Roman"/>
          <w:sz w:val="24"/>
          <w:szCs w:val="24"/>
          <w:u w:val="single"/>
          <w:lang w:val="de-DE"/>
        </w:rPr>
      </w:pPr>
      <w:r w:rsidRPr="00B0664A">
        <w:rPr>
          <w:rFonts w:ascii="Times New Roman" w:hAnsi="Times New Roman" w:cs="Times New Roman"/>
          <w:sz w:val="24"/>
          <w:szCs w:val="24"/>
          <w:u w:val="single"/>
          <w:lang w:val="kk-KZ"/>
        </w:rPr>
        <w:t>Созылмалы</w:t>
      </w:r>
      <w:r w:rsidRPr="00B0664A">
        <w:rPr>
          <w:rFonts w:ascii="Times New Roman" w:hAnsi="Times New Roman" w:cs="Times New Roman"/>
          <w:sz w:val="24"/>
          <w:szCs w:val="24"/>
          <w:u w:val="single"/>
          <w:lang w:val="de-DE"/>
        </w:rPr>
        <w:t xml:space="preserve"> </w:t>
      </w:r>
      <w:r w:rsidRPr="00B0664A">
        <w:rPr>
          <w:rFonts w:ascii="Times New Roman" w:hAnsi="Times New Roman" w:cs="Times New Roman"/>
          <w:sz w:val="24"/>
          <w:szCs w:val="24"/>
          <w:u w:val="single"/>
          <w:lang w:val="kk-KZ"/>
        </w:rPr>
        <w:t>жүрек</w:t>
      </w:r>
      <w:r w:rsidRPr="00B0664A">
        <w:rPr>
          <w:rFonts w:ascii="Times New Roman" w:hAnsi="Times New Roman" w:cs="Times New Roman"/>
          <w:sz w:val="24"/>
          <w:szCs w:val="24"/>
          <w:u w:val="single"/>
          <w:lang w:val="de-DE"/>
        </w:rPr>
        <w:t xml:space="preserve"> </w:t>
      </w:r>
      <w:r w:rsidRPr="00B0664A">
        <w:rPr>
          <w:rFonts w:ascii="Times New Roman" w:hAnsi="Times New Roman" w:cs="Times New Roman"/>
          <w:sz w:val="24"/>
          <w:szCs w:val="24"/>
          <w:u w:val="single"/>
          <w:lang w:val="kk-KZ"/>
        </w:rPr>
        <w:t>жеткіліксіздігі</w:t>
      </w:r>
    </w:p>
    <w:p w14:paraId="42D33AFD" w14:textId="4BD510DA"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Созылмалы жүрек жеткіліксіздігінің </w:t>
      </w:r>
      <w:r w:rsidR="00A43C3A" w:rsidRPr="00B0664A">
        <w:rPr>
          <w:rFonts w:ascii="Times New Roman" w:eastAsia="Times New Roman" w:hAnsi="Times New Roman" w:cs="Times New Roman"/>
          <w:sz w:val="24"/>
          <w:szCs w:val="24"/>
          <w:lang w:val="kk-KZ" w:eastAsia="ru-RU"/>
        </w:rPr>
        <w:t xml:space="preserve">жағымсыз әсерлері </w:t>
      </w:r>
      <w:r w:rsidRPr="00B0664A">
        <w:rPr>
          <w:rFonts w:ascii="Times New Roman" w:eastAsia="Times New Roman" w:hAnsi="Times New Roman" w:cs="Times New Roman"/>
          <w:sz w:val="24"/>
          <w:szCs w:val="24"/>
          <w:lang w:val="kk-KZ" w:eastAsia="ru-RU"/>
        </w:rPr>
        <w:t xml:space="preserve">туралы деректер </w:t>
      </w:r>
      <w:r w:rsidR="009E35D7" w:rsidRPr="00B0664A">
        <w:rPr>
          <w:rFonts w:ascii="Times New Roman" w:eastAsia="Times New Roman" w:hAnsi="Times New Roman" w:cs="Times New Roman"/>
          <w:sz w:val="24"/>
          <w:szCs w:val="24"/>
          <w:lang w:val="kk-KZ" w:eastAsia="ru-RU"/>
        </w:rPr>
        <w:t xml:space="preserve"> небиволол </w:t>
      </w:r>
      <w:r w:rsidR="008F0590" w:rsidRPr="00B0664A">
        <w:rPr>
          <w:rFonts w:ascii="Times New Roman" w:eastAsia="Times New Roman" w:hAnsi="Times New Roman" w:cs="Times New Roman"/>
          <w:sz w:val="24"/>
          <w:szCs w:val="24"/>
          <w:lang w:val="kk-KZ" w:eastAsia="ru-RU"/>
        </w:rPr>
        <w:t xml:space="preserve">қабылдаған 1067 пациенттің </w:t>
      </w:r>
      <w:r w:rsidR="009E35D7" w:rsidRPr="00B0664A">
        <w:rPr>
          <w:rFonts w:ascii="Times New Roman" w:eastAsia="Times New Roman" w:hAnsi="Times New Roman" w:cs="Times New Roman"/>
          <w:sz w:val="24"/>
          <w:szCs w:val="24"/>
          <w:lang w:val="kk-KZ" w:eastAsia="ru-RU"/>
        </w:rPr>
        <w:t xml:space="preserve">және </w:t>
      </w:r>
      <w:r w:rsidR="008F0590" w:rsidRPr="00B0664A">
        <w:rPr>
          <w:rFonts w:ascii="Times New Roman" w:eastAsia="Times New Roman" w:hAnsi="Times New Roman" w:cs="Times New Roman"/>
          <w:sz w:val="24"/>
          <w:szCs w:val="24"/>
          <w:lang w:val="kk-KZ" w:eastAsia="ru-RU"/>
        </w:rPr>
        <w:t xml:space="preserve">плацебо қабылдаған </w:t>
      </w:r>
      <w:r w:rsidR="009E35D7" w:rsidRPr="00B0664A">
        <w:rPr>
          <w:rFonts w:ascii="Times New Roman" w:eastAsia="Times New Roman" w:hAnsi="Times New Roman" w:cs="Times New Roman"/>
          <w:sz w:val="24"/>
          <w:szCs w:val="24"/>
          <w:lang w:val="kk-KZ" w:eastAsia="ru-RU"/>
        </w:rPr>
        <w:t>1061 пациент</w:t>
      </w:r>
      <w:r w:rsidR="008F0590" w:rsidRPr="00B0664A">
        <w:rPr>
          <w:rFonts w:ascii="Times New Roman" w:eastAsia="Times New Roman" w:hAnsi="Times New Roman" w:cs="Times New Roman"/>
          <w:sz w:val="24"/>
          <w:szCs w:val="24"/>
          <w:lang w:val="kk-KZ" w:eastAsia="ru-RU"/>
        </w:rPr>
        <w:t>тің</w:t>
      </w:r>
      <w:r w:rsidR="009E35D7" w:rsidRPr="00B0664A">
        <w:rPr>
          <w:rFonts w:ascii="Times New Roman" w:eastAsia="Times New Roman" w:hAnsi="Times New Roman" w:cs="Times New Roman"/>
          <w:sz w:val="24"/>
          <w:szCs w:val="24"/>
          <w:lang w:val="kk-KZ" w:eastAsia="ru-RU"/>
        </w:rPr>
        <w:t xml:space="preserve"> </w:t>
      </w:r>
      <w:r w:rsidRPr="00B0664A">
        <w:rPr>
          <w:rFonts w:ascii="Times New Roman" w:eastAsia="Times New Roman" w:hAnsi="Times New Roman" w:cs="Times New Roman"/>
          <w:sz w:val="24"/>
          <w:szCs w:val="24"/>
          <w:lang w:val="kk-KZ" w:eastAsia="ru-RU"/>
        </w:rPr>
        <w:t>плацебо бақыланатын клиникалық зерттеулер</w:t>
      </w:r>
      <w:r w:rsidR="008F0590" w:rsidRPr="00B0664A">
        <w:rPr>
          <w:rFonts w:ascii="Times New Roman" w:eastAsia="Times New Roman" w:hAnsi="Times New Roman" w:cs="Times New Roman"/>
          <w:sz w:val="24"/>
          <w:szCs w:val="24"/>
          <w:lang w:val="kk-KZ" w:eastAsia="ru-RU"/>
        </w:rPr>
        <w:t>і</w:t>
      </w:r>
      <w:r w:rsidR="009E35D7" w:rsidRPr="00B0664A">
        <w:rPr>
          <w:rFonts w:ascii="Times New Roman" w:eastAsia="Times New Roman" w:hAnsi="Times New Roman" w:cs="Times New Roman"/>
          <w:sz w:val="24"/>
          <w:szCs w:val="24"/>
          <w:lang w:val="kk-KZ" w:eastAsia="ru-RU"/>
        </w:rPr>
        <w:t xml:space="preserve"> </w:t>
      </w:r>
      <w:r w:rsidR="008F0590" w:rsidRPr="00B0664A">
        <w:rPr>
          <w:rFonts w:ascii="Times New Roman" w:eastAsia="Times New Roman" w:hAnsi="Times New Roman" w:cs="Times New Roman"/>
          <w:sz w:val="24"/>
          <w:szCs w:val="24"/>
          <w:lang w:val="kk-KZ" w:eastAsia="ru-RU"/>
        </w:rPr>
        <w:t xml:space="preserve">кезінде </w:t>
      </w:r>
      <w:r w:rsidRPr="00B0664A">
        <w:rPr>
          <w:rFonts w:ascii="Times New Roman" w:eastAsia="Times New Roman" w:hAnsi="Times New Roman" w:cs="Times New Roman"/>
          <w:sz w:val="24"/>
          <w:szCs w:val="24"/>
          <w:lang w:val="kk-KZ" w:eastAsia="ru-RU"/>
        </w:rPr>
        <w:t xml:space="preserve">алынған. Препаратты </w:t>
      </w:r>
      <w:r w:rsidR="008956DE" w:rsidRPr="00B0664A">
        <w:rPr>
          <w:rFonts w:ascii="Times New Roman" w:eastAsia="Times New Roman" w:hAnsi="Times New Roman" w:cs="Times New Roman"/>
          <w:sz w:val="24"/>
          <w:szCs w:val="24"/>
          <w:lang w:val="kk-KZ" w:eastAsia="ru-RU"/>
        </w:rPr>
        <w:t xml:space="preserve">қабылдауға байланысты </w:t>
      </w:r>
      <w:r w:rsidRPr="00B0664A">
        <w:rPr>
          <w:rFonts w:ascii="Times New Roman" w:eastAsia="Times New Roman" w:hAnsi="Times New Roman" w:cs="Times New Roman"/>
          <w:sz w:val="24"/>
          <w:szCs w:val="24"/>
          <w:lang w:val="kk-KZ" w:eastAsia="ru-RU"/>
        </w:rPr>
        <w:t xml:space="preserve">болуы мүмкін осы зерттеудегі жағымсыз әсерлер туралы небиволол қабылдаған 449 пациент (42,1%) және плацебо қабылдаған 334 пациент (31,5%) хабарлады. Небиволол қабылдаған пациенттер хабарлаған ең көп таралған </w:t>
      </w:r>
      <w:r w:rsidR="008F0590" w:rsidRPr="00B0664A">
        <w:rPr>
          <w:rFonts w:ascii="Times New Roman" w:eastAsia="Times New Roman" w:hAnsi="Times New Roman" w:cs="Times New Roman"/>
          <w:sz w:val="24"/>
          <w:szCs w:val="24"/>
          <w:lang w:val="kk-KZ" w:eastAsia="ru-RU"/>
        </w:rPr>
        <w:t xml:space="preserve">жағымсыз әсерлер </w:t>
      </w:r>
      <w:r w:rsidRPr="00B0664A">
        <w:rPr>
          <w:rFonts w:ascii="Times New Roman" w:eastAsia="Times New Roman" w:hAnsi="Times New Roman" w:cs="Times New Roman"/>
          <w:sz w:val="24"/>
          <w:szCs w:val="24"/>
          <w:lang w:val="kk-KZ" w:eastAsia="ru-RU"/>
        </w:rPr>
        <w:t xml:space="preserve">шамамен </w:t>
      </w:r>
      <w:r w:rsidR="00F07DD6" w:rsidRPr="00B0664A">
        <w:rPr>
          <w:rFonts w:ascii="Times New Roman" w:eastAsia="Times New Roman" w:hAnsi="Times New Roman" w:cs="Times New Roman"/>
          <w:sz w:val="24"/>
          <w:szCs w:val="24"/>
          <w:lang w:val="kk-KZ" w:eastAsia="ru-RU"/>
        </w:rPr>
        <w:t xml:space="preserve">пациенттердің </w:t>
      </w:r>
      <w:r w:rsidRPr="00B0664A">
        <w:rPr>
          <w:rFonts w:ascii="Times New Roman" w:eastAsia="Times New Roman" w:hAnsi="Times New Roman" w:cs="Times New Roman"/>
          <w:sz w:val="24"/>
          <w:szCs w:val="24"/>
          <w:lang w:val="kk-KZ" w:eastAsia="ru-RU"/>
        </w:rPr>
        <w:t>11% -</w:t>
      </w:r>
      <w:r w:rsidR="008F0590"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байқалған брадикардия </w:t>
      </w:r>
      <w:r w:rsidR="00F07DD6" w:rsidRPr="00B0664A">
        <w:rPr>
          <w:rFonts w:ascii="Times New Roman" w:eastAsia="Times New Roman" w:hAnsi="Times New Roman" w:cs="Times New Roman"/>
          <w:sz w:val="24"/>
          <w:szCs w:val="24"/>
          <w:lang w:val="kk-KZ" w:eastAsia="ru-RU"/>
        </w:rPr>
        <w:t xml:space="preserve">мен </w:t>
      </w:r>
      <w:r w:rsidRPr="00B0664A">
        <w:rPr>
          <w:rFonts w:ascii="Times New Roman" w:eastAsia="Times New Roman" w:hAnsi="Times New Roman" w:cs="Times New Roman"/>
          <w:sz w:val="24"/>
          <w:szCs w:val="24"/>
          <w:lang w:val="kk-KZ" w:eastAsia="ru-RU"/>
        </w:rPr>
        <w:t xml:space="preserve">бас айналу болды. Плацебо қабылдаған пациенттердің тиісті жиілігі шамамен 2% және 7% құрады. </w:t>
      </w:r>
    </w:p>
    <w:p w14:paraId="3C8AE2A3" w14:textId="30F79167"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Препаратты </w:t>
      </w:r>
      <w:r w:rsidR="008956DE" w:rsidRPr="00B0664A">
        <w:rPr>
          <w:rFonts w:ascii="Times New Roman" w:eastAsia="Times New Roman" w:hAnsi="Times New Roman" w:cs="Times New Roman"/>
          <w:sz w:val="24"/>
          <w:szCs w:val="24"/>
          <w:lang w:val="kk-KZ" w:eastAsia="ru-RU"/>
        </w:rPr>
        <w:t xml:space="preserve">қабылдауға байланысты </w:t>
      </w:r>
      <w:r w:rsidRPr="00B0664A">
        <w:rPr>
          <w:rFonts w:ascii="Times New Roman" w:eastAsia="Times New Roman" w:hAnsi="Times New Roman" w:cs="Times New Roman"/>
          <w:sz w:val="24"/>
          <w:szCs w:val="24"/>
          <w:lang w:val="kk-KZ" w:eastAsia="ru-RU"/>
        </w:rPr>
        <w:t xml:space="preserve">және созылмалы жүрек жеткіліксіздігін емдеуде тән және маңызды деп саналатын </w:t>
      </w:r>
      <w:r w:rsidR="00661335" w:rsidRPr="00B0664A">
        <w:rPr>
          <w:rFonts w:ascii="Times New Roman" w:eastAsia="Times New Roman" w:hAnsi="Times New Roman" w:cs="Times New Roman"/>
          <w:sz w:val="24"/>
          <w:szCs w:val="24"/>
          <w:lang w:val="kk-KZ" w:eastAsia="ru-RU"/>
        </w:rPr>
        <w:t xml:space="preserve">жағымсыз әсерлердің </w:t>
      </w:r>
      <w:r w:rsidRPr="00B0664A">
        <w:rPr>
          <w:rFonts w:ascii="Times New Roman" w:eastAsia="Times New Roman" w:hAnsi="Times New Roman" w:cs="Times New Roman"/>
          <w:sz w:val="24"/>
          <w:szCs w:val="24"/>
          <w:lang w:val="kk-KZ" w:eastAsia="ru-RU"/>
        </w:rPr>
        <w:t>келесі жиілігі туралы хабарланды:</w:t>
      </w:r>
    </w:p>
    <w:p w14:paraId="3725622E" w14:textId="28C1A7C1"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 жүрек жеткіліксіздігінің нашарлауы небиволол қабылдаған пациенттердің 5,8%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және плацебо қабылдаған пациенттердің 5,2%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 байқалды;</w:t>
      </w:r>
    </w:p>
    <w:p w14:paraId="303445D2" w14:textId="480F6DBE"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 </w:t>
      </w:r>
      <w:r w:rsidR="00AB2973" w:rsidRPr="00B0664A">
        <w:rPr>
          <w:rFonts w:ascii="Times New Roman" w:eastAsia="Times New Roman" w:hAnsi="Times New Roman" w:cs="Times New Roman"/>
          <w:sz w:val="24"/>
          <w:szCs w:val="24"/>
          <w:lang w:val="kk-KZ" w:eastAsia="ru-RU"/>
        </w:rPr>
        <w:t xml:space="preserve">ортостатикалық гипотония </w:t>
      </w:r>
      <w:r w:rsidRPr="00B0664A">
        <w:rPr>
          <w:rFonts w:ascii="Times New Roman" w:eastAsia="Times New Roman" w:hAnsi="Times New Roman" w:cs="Times New Roman"/>
          <w:sz w:val="24"/>
          <w:szCs w:val="24"/>
          <w:lang w:val="kk-KZ" w:eastAsia="ru-RU"/>
        </w:rPr>
        <w:t>небиволол қабылдаған пациенттердің 2,1%</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және плацебо қабылдаған пациенттердің 1,0% </w:t>
      </w:r>
      <w:r w:rsidR="00EE3EA3" w:rsidRPr="00B0664A">
        <w:rPr>
          <w:rFonts w:ascii="Times New Roman" w:eastAsia="Times New Roman" w:hAnsi="Times New Roman" w:cs="Times New Roman"/>
          <w:sz w:val="24"/>
          <w:szCs w:val="24"/>
          <w:lang w:val="kk-KZ" w:eastAsia="ru-RU"/>
        </w:rPr>
        <w:t xml:space="preserve">-да </w:t>
      </w:r>
      <w:r w:rsidR="00BA79D6" w:rsidRPr="00B0664A">
        <w:rPr>
          <w:rFonts w:ascii="Times New Roman" w:eastAsia="Times New Roman" w:hAnsi="Times New Roman" w:cs="Times New Roman"/>
          <w:sz w:val="24"/>
          <w:szCs w:val="24"/>
          <w:lang w:val="kk-KZ" w:eastAsia="ru-RU"/>
        </w:rPr>
        <w:t>орын алды</w:t>
      </w:r>
      <w:r w:rsidRPr="00B0664A">
        <w:rPr>
          <w:rFonts w:ascii="Times New Roman" w:eastAsia="Times New Roman" w:hAnsi="Times New Roman" w:cs="Times New Roman"/>
          <w:sz w:val="24"/>
          <w:szCs w:val="24"/>
          <w:lang w:val="kk-KZ" w:eastAsia="ru-RU"/>
        </w:rPr>
        <w:t>;</w:t>
      </w:r>
    </w:p>
    <w:p w14:paraId="60674B39" w14:textId="71B969FC"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 </w:t>
      </w:r>
      <w:r w:rsidR="000D177C" w:rsidRPr="00B0664A">
        <w:rPr>
          <w:rFonts w:ascii="Times New Roman" w:eastAsia="Times New Roman" w:hAnsi="Times New Roman" w:cs="Times New Roman"/>
          <w:sz w:val="24"/>
          <w:szCs w:val="24"/>
          <w:lang w:val="kk-KZ" w:eastAsia="ru-RU"/>
        </w:rPr>
        <w:t>дәрілік затты</w:t>
      </w:r>
      <w:r w:rsidR="00AB2973" w:rsidRPr="00B0664A">
        <w:rPr>
          <w:rFonts w:ascii="Times New Roman" w:eastAsia="Times New Roman" w:hAnsi="Times New Roman" w:cs="Times New Roman"/>
          <w:sz w:val="24"/>
          <w:szCs w:val="24"/>
          <w:lang w:val="kk-KZ" w:eastAsia="ru-RU"/>
        </w:rPr>
        <w:t xml:space="preserve"> көтере алмаушылық н</w:t>
      </w:r>
      <w:r w:rsidRPr="00B0664A">
        <w:rPr>
          <w:rFonts w:ascii="Times New Roman" w:eastAsia="Times New Roman" w:hAnsi="Times New Roman" w:cs="Times New Roman"/>
          <w:sz w:val="24"/>
          <w:szCs w:val="24"/>
          <w:lang w:val="kk-KZ" w:eastAsia="ru-RU"/>
        </w:rPr>
        <w:t xml:space="preserve">ебиволол қабылдаған пациенттердің 1,6%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және плацебо қабылдаған пациенттердің 0,8%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байқалды;</w:t>
      </w:r>
    </w:p>
    <w:p w14:paraId="75BDC3EA" w14:textId="3B167429"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xml:space="preserve">-I дәрежелі АВ блокадасы небиволол қабылдаған пациенттердің 1,4%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және плацебо қабылдаған пациенттердің 0,9%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 болды;</w:t>
      </w:r>
    </w:p>
    <w:p w14:paraId="08C8C0B0" w14:textId="5E0605B7" w:rsidR="00853E1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r w:rsidRPr="00B0664A">
        <w:rPr>
          <w:rFonts w:ascii="Times New Roman" w:eastAsia="Times New Roman" w:hAnsi="Times New Roman" w:cs="Times New Roman"/>
          <w:sz w:val="24"/>
          <w:szCs w:val="24"/>
          <w:lang w:val="kk-KZ" w:eastAsia="ru-RU"/>
        </w:rPr>
        <w:t>- аяқтың ісінуі небиволол қабылдаған пациенттердің 1,0%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және плацебо қабылдаған пациенттердің 0,2% - </w:t>
      </w:r>
      <w:r w:rsidR="00EE3EA3" w:rsidRPr="00B0664A">
        <w:rPr>
          <w:rFonts w:ascii="Times New Roman" w:eastAsia="Times New Roman" w:hAnsi="Times New Roman" w:cs="Times New Roman"/>
          <w:sz w:val="24"/>
          <w:szCs w:val="24"/>
          <w:lang w:val="kk-KZ" w:eastAsia="ru-RU"/>
        </w:rPr>
        <w:t xml:space="preserve">да </w:t>
      </w:r>
      <w:r w:rsidRPr="00B0664A">
        <w:rPr>
          <w:rFonts w:ascii="Times New Roman" w:eastAsia="Times New Roman" w:hAnsi="Times New Roman" w:cs="Times New Roman"/>
          <w:sz w:val="24"/>
          <w:szCs w:val="24"/>
          <w:lang w:val="kk-KZ" w:eastAsia="ru-RU"/>
        </w:rPr>
        <w:t xml:space="preserve"> болды.</w:t>
      </w:r>
    </w:p>
    <w:p w14:paraId="21BF02B7" w14:textId="77777777" w:rsidR="003610C2" w:rsidRPr="00B0664A" w:rsidRDefault="003610C2" w:rsidP="00DB78E6">
      <w:pPr>
        <w:widowControl/>
        <w:shd w:val="clear" w:color="auto" w:fill="FFFFFF"/>
        <w:jc w:val="both"/>
        <w:rPr>
          <w:rFonts w:ascii="Times New Roman" w:eastAsia="Times New Roman" w:hAnsi="Times New Roman" w:cs="Times New Roman"/>
          <w:sz w:val="24"/>
          <w:szCs w:val="24"/>
          <w:lang w:val="kk-KZ" w:eastAsia="ru-RU"/>
        </w:rPr>
      </w:pPr>
    </w:p>
    <w:p w14:paraId="6AD73DA0" w14:textId="77777777" w:rsidR="00064532" w:rsidRPr="00B0664A" w:rsidRDefault="00064532" w:rsidP="00DB78E6">
      <w:pPr>
        <w:widowControl/>
        <w:jc w:val="both"/>
        <w:rPr>
          <w:rFonts w:ascii="Times New Roman" w:hAnsi="Times New Roman" w:cs="Times New Roman"/>
          <w:b/>
          <w:sz w:val="24"/>
          <w:szCs w:val="24"/>
          <w:lang w:val="kk-KZ"/>
        </w:rPr>
      </w:pPr>
      <w:r w:rsidRPr="00B0664A">
        <w:rPr>
          <w:rFonts w:ascii="Times New Roman" w:hAnsi="Times New Roman" w:cs="Times New Roman"/>
          <w:b/>
          <w:sz w:val="24"/>
          <w:szCs w:val="24"/>
          <w:lang w:val="kk-KZ"/>
        </w:rPr>
        <w:t>Күмәнді жағымсыз реакциялар туралы хабарлама</w:t>
      </w:r>
    </w:p>
    <w:p w14:paraId="5E640F2C" w14:textId="096944B7" w:rsidR="00064532" w:rsidRPr="00804336" w:rsidRDefault="000D177C"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Дәрілік препаратты тіркегеннен кейін күдікті жағымсыз реакциялар туралы хабарлау маңызды рөл атқарады. Бұл берілген препаратқа қатысты «пайда / қауіп» арақатынасын бақылауды жалғастыруға мүмкіндік береді. Денсаулық сақтау жүйесінің қызметкерлерінен кез келген күдікті жағымсыз реакциялар туралы ҚР жағымсыз реакциялар туралы ұлттық хабарлау жүйесі арқылы ДП кез келген күдікті жағымсыз реакциялары туралы хабарлау </w:t>
      </w:r>
      <w:r w:rsidRPr="00804336">
        <w:rPr>
          <w:rFonts w:ascii="Times New Roman" w:hAnsi="Times New Roman" w:cs="Times New Roman"/>
          <w:sz w:val="24"/>
          <w:szCs w:val="24"/>
          <w:lang w:val="kk-KZ"/>
        </w:rPr>
        <w:t>ұсынылады.</w:t>
      </w:r>
      <w:r w:rsidR="00064532" w:rsidRPr="00804336">
        <w:rPr>
          <w:rFonts w:ascii="Times New Roman" w:hAnsi="Times New Roman" w:cs="Times New Roman"/>
          <w:sz w:val="24"/>
          <w:szCs w:val="24"/>
          <w:lang w:val="kk-KZ"/>
        </w:rPr>
        <w:t xml:space="preserve"> </w:t>
      </w:r>
    </w:p>
    <w:p w14:paraId="5655BAC3" w14:textId="77777777" w:rsidR="002B47A8" w:rsidRPr="00804336" w:rsidRDefault="002B47A8" w:rsidP="002B47A8">
      <w:pPr>
        <w:jc w:val="both"/>
        <w:rPr>
          <w:rFonts w:ascii="Times New Roman" w:eastAsia="Calibri" w:hAnsi="Times New Roman" w:cs="Times New Roman"/>
          <w:sz w:val="24"/>
          <w:szCs w:val="24"/>
          <w:lang w:val="kk-KZ"/>
        </w:rPr>
      </w:pPr>
      <w:r w:rsidRPr="00804336">
        <w:rPr>
          <w:rFonts w:ascii="Times New Roman" w:eastAsia="Calibri" w:hAnsi="Times New Roman" w:cs="Times New Roman"/>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14:paraId="003DC8FC" w14:textId="77777777" w:rsidR="00064532" w:rsidRPr="00804336" w:rsidRDefault="00833F50" w:rsidP="00DB78E6">
      <w:pPr>
        <w:pStyle w:val="affd"/>
        <w:jc w:val="both"/>
        <w:rPr>
          <w:rFonts w:ascii="Times New Roman" w:hAnsi="Times New Roman"/>
          <w:sz w:val="24"/>
          <w:szCs w:val="24"/>
          <w:lang w:val="kk-KZ"/>
        </w:rPr>
      </w:pPr>
      <w:hyperlink r:id="rId9" w:history="1">
        <w:r w:rsidR="00064532" w:rsidRPr="00804336">
          <w:rPr>
            <w:rStyle w:val="af5"/>
            <w:rFonts w:ascii="Times New Roman" w:hAnsi="Times New Roman"/>
            <w:sz w:val="24"/>
            <w:szCs w:val="24"/>
            <w:lang w:val="kk-KZ"/>
          </w:rPr>
          <w:t>http://www.ndda.kz</w:t>
        </w:r>
      </w:hyperlink>
    </w:p>
    <w:p w14:paraId="5D54197A" w14:textId="77777777" w:rsidR="00064532" w:rsidRPr="00804336" w:rsidRDefault="00064532" w:rsidP="00DB78E6">
      <w:pPr>
        <w:jc w:val="both"/>
        <w:rPr>
          <w:rFonts w:ascii="Times New Roman" w:hAnsi="Times New Roman" w:cs="Times New Roman"/>
          <w:noProof/>
          <w:color w:val="000000"/>
          <w:spacing w:val="2"/>
          <w:sz w:val="24"/>
          <w:szCs w:val="24"/>
          <w:lang w:val="kk-KZ"/>
        </w:rPr>
      </w:pPr>
    </w:p>
    <w:p w14:paraId="7E62446B" w14:textId="77777777" w:rsidR="00064532" w:rsidRPr="00804336" w:rsidRDefault="00064532" w:rsidP="00DB78E6">
      <w:pPr>
        <w:keepNext/>
        <w:widowControl/>
        <w:ind w:right="6"/>
        <w:jc w:val="both"/>
        <w:rPr>
          <w:rFonts w:ascii="Times New Roman" w:hAnsi="Times New Roman" w:cs="Times New Roman"/>
          <w:sz w:val="24"/>
          <w:szCs w:val="24"/>
          <w:lang w:val="ru-RU"/>
        </w:rPr>
      </w:pPr>
      <w:r w:rsidRPr="00804336">
        <w:rPr>
          <w:rFonts w:ascii="Times New Roman" w:hAnsi="Times New Roman" w:cs="Times New Roman"/>
          <w:b/>
          <w:bCs/>
          <w:sz w:val="24"/>
          <w:szCs w:val="24"/>
          <w:lang w:val="ru-RU"/>
        </w:rPr>
        <w:t xml:space="preserve">4.9. </w:t>
      </w:r>
      <w:proofErr w:type="spellStart"/>
      <w:r w:rsidRPr="00804336">
        <w:rPr>
          <w:rFonts w:ascii="Times New Roman" w:hAnsi="Times New Roman" w:cs="Times New Roman"/>
          <w:b/>
          <w:bCs/>
          <w:sz w:val="24"/>
          <w:szCs w:val="24"/>
          <w:lang w:val="ru-RU"/>
        </w:rPr>
        <w:t>Артық</w:t>
      </w:r>
      <w:proofErr w:type="spellEnd"/>
      <w:r w:rsidRPr="00804336">
        <w:rPr>
          <w:rFonts w:ascii="Times New Roman" w:hAnsi="Times New Roman" w:cs="Times New Roman"/>
          <w:b/>
          <w:bCs/>
          <w:sz w:val="24"/>
          <w:szCs w:val="24"/>
          <w:lang w:val="ru-RU"/>
        </w:rPr>
        <w:t xml:space="preserve"> </w:t>
      </w:r>
      <w:proofErr w:type="spellStart"/>
      <w:r w:rsidRPr="00804336">
        <w:rPr>
          <w:rFonts w:ascii="Times New Roman" w:hAnsi="Times New Roman" w:cs="Times New Roman"/>
          <w:b/>
          <w:bCs/>
          <w:sz w:val="24"/>
          <w:szCs w:val="24"/>
          <w:lang w:val="ru-RU"/>
        </w:rPr>
        <w:t>дозалануы</w:t>
      </w:r>
      <w:proofErr w:type="spellEnd"/>
    </w:p>
    <w:p w14:paraId="0E32BAD8" w14:textId="4C192562" w:rsidR="00F423DE" w:rsidRPr="00804336" w:rsidRDefault="00804336" w:rsidP="00F423DE">
      <w:pPr>
        <w:ind w:right="-142"/>
        <w:jc w:val="both"/>
        <w:rPr>
          <w:rFonts w:ascii="Times New Roman" w:hAnsi="Times New Roman" w:cs="Times New Roman"/>
          <w:sz w:val="24"/>
          <w:szCs w:val="24"/>
          <w:lang w:val="ru-RU"/>
        </w:rPr>
      </w:pPr>
      <w:bookmarkStart w:id="1" w:name="_Toc430774551"/>
      <w:bookmarkStart w:id="2" w:name="_Toc430774750"/>
      <w:r w:rsidRPr="00804336">
        <w:rPr>
          <w:rFonts w:ascii="Times New Roman" w:hAnsi="Times New Roman" w:cs="Times New Roman"/>
          <w:sz w:val="24"/>
          <w:szCs w:val="24"/>
          <w:highlight w:val="lightGray"/>
          <w:lang w:val="kk-KZ"/>
        </w:rPr>
        <w:t>[САУДАЛЫҚ АТАУЫ]</w:t>
      </w:r>
      <w:r w:rsidRPr="00804336">
        <w:rPr>
          <w:rFonts w:ascii="Times New Roman" w:hAnsi="Times New Roman" w:cs="Times New Roman"/>
          <w:sz w:val="24"/>
          <w:szCs w:val="24"/>
          <w:lang w:val="kk-KZ"/>
        </w:rPr>
        <w:t xml:space="preserve"> </w:t>
      </w:r>
      <w:r w:rsidR="00F423DE" w:rsidRPr="00804336">
        <w:rPr>
          <w:rFonts w:ascii="Times New Roman" w:hAnsi="Times New Roman" w:cs="Times New Roman"/>
          <w:sz w:val="24"/>
          <w:szCs w:val="24"/>
          <w:lang w:val="ru-RU"/>
        </w:rPr>
        <w:t xml:space="preserve"> </w:t>
      </w:r>
      <w:proofErr w:type="spellStart"/>
      <w:r w:rsidR="00F423DE" w:rsidRPr="00804336">
        <w:rPr>
          <w:rFonts w:ascii="Times New Roman" w:hAnsi="Times New Roman" w:cs="Times New Roman"/>
          <w:sz w:val="24"/>
          <w:szCs w:val="24"/>
          <w:lang w:val="ru-RU"/>
        </w:rPr>
        <w:t>артық</w:t>
      </w:r>
      <w:proofErr w:type="spellEnd"/>
      <w:r w:rsidR="00F423DE" w:rsidRPr="00804336">
        <w:rPr>
          <w:rFonts w:ascii="Times New Roman" w:hAnsi="Times New Roman" w:cs="Times New Roman"/>
          <w:sz w:val="24"/>
          <w:szCs w:val="24"/>
          <w:lang w:val="ru-RU"/>
        </w:rPr>
        <w:t xml:space="preserve"> </w:t>
      </w:r>
      <w:proofErr w:type="spellStart"/>
      <w:r w:rsidR="00F423DE" w:rsidRPr="00804336">
        <w:rPr>
          <w:rFonts w:ascii="Times New Roman" w:hAnsi="Times New Roman" w:cs="Times New Roman"/>
          <w:sz w:val="24"/>
          <w:szCs w:val="24"/>
          <w:lang w:val="ru-RU"/>
        </w:rPr>
        <w:t>дозалануы</w:t>
      </w:r>
      <w:proofErr w:type="spellEnd"/>
      <w:r w:rsidR="00F423DE" w:rsidRPr="00804336">
        <w:rPr>
          <w:rFonts w:ascii="Times New Roman" w:hAnsi="Times New Roman" w:cs="Times New Roman"/>
          <w:sz w:val="24"/>
          <w:szCs w:val="24"/>
          <w:lang w:val="ru-RU"/>
        </w:rPr>
        <w:t xml:space="preserve"> </w:t>
      </w:r>
      <w:proofErr w:type="spellStart"/>
      <w:r w:rsidR="00F423DE" w:rsidRPr="00804336">
        <w:rPr>
          <w:rFonts w:ascii="Times New Roman" w:hAnsi="Times New Roman" w:cs="Times New Roman"/>
          <w:sz w:val="24"/>
          <w:szCs w:val="24"/>
          <w:lang w:val="ru-RU"/>
        </w:rPr>
        <w:t>туралы</w:t>
      </w:r>
      <w:proofErr w:type="spellEnd"/>
      <w:r w:rsidR="00F423DE" w:rsidRPr="00804336">
        <w:rPr>
          <w:rFonts w:ascii="Times New Roman" w:hAnsi="Times New Roman" w:cs="Times New Roman"/>
          <w:sz w:val="24"/>
          <w:szCs w:val="24"/>
          <w:lang w:val="ru-RU"/>
        </w:rPr>
        <w:t xml:space="preserve"> </w:t>
      </w:r>
      <w:proofErr w:type="spellStart"/>
      <w:r w:rsidR="00F423DE" w:rsidRPr="00804336">
        <w:rPr>
          <w:rFonts w:ascii="Times New Roman" w:hAnsi="Times New Roman" w:cs="Times New Roman"/>
          <w:sz w:val="24"/>
          <w:szCs w:val="24"/>
          <w:lang w:val="ru-RU"/>
        </w:rPr>
        <w:t>деректер</w:t>
      </w:r>
      <w:proofErr w:type="spellEnd"/>
      <w:r w:rsidR="00F423DE" w:rsidRPr="00804336">
        <w:rPr>
          <w:rFonts w:ascii="Times New Roman" w:hAnsi="Times New Roman" w:cs="Times New Roman"/>
          <w:sz w:val="24"/>
          <w:szCs w:val="24"/>
          <w:lang w:val="ru-RU"/>
        </w:rPr>
        <w:t xml:space="preserve"> </w:t>
      </w:r>
      <w:proofErr w:type="spellStart"/>
      <w:r w:rsidR="00F423DE" w:rsidRPr="00804336">
        <w:rPr>
          <w:rFonts w:ascii="Times New Roman" w:hAnsi="Times New Roman" w:cs="Times New Roman"/>
          <w:sz w:val="24"/>
          <w:szCs w:val="24"/>
          <w:lang w:val="ru-RU"/>
        </w:rPr>
        <w:t>жоқ</w:t>
      </w:r>
      <w:proofErr w:type="spellEnd"/>
      <w:r w:rsidR="00F423DE" w:rsidRPr="00804336">
        <w:rPr>
          <w:rFonts w:ascii="Times New Roman" w:hAnsi="Times New Roman" w:cs="Times New Roman"/>
          <w:sz w:val="24"/>
          <w:szCs w:val="24"/>
          <w:lang w:val="ru-RU"/>
        </w:rPr>
        <w:t>.</w:t>
      </w:r>
    </w:p>
    <w:p w14:paraId="49193EF5" w14:textId="6CBB81FA" w:rsidR="00064532" w:rsidRPr="00804336" w:rsidRDefault="00064532" w:rsidP="00DB78E6">
      <w:pPr>
        <w:widowControl/>
        <w:jc w:val="both"/>
        <w:rPr>
          <w:rFonts w:ascii="Times New Roman" w:hAnsi="Times New Roman" w:cs="Times New Roman"/>
          <w:sz w:val="24"/>
          <w:szCs w:val="24"/>
          <w:lang w:val="kk-KZ" w:eastAsia="ru-RU"/>
        </w:rPr>
      </w:pPr>
      <w:r w:rsidRPr="00804336">
        <w:rPr>
          <w:rFonts w:ascii="Times New Roman" w:hAnsi="Times New Roman" w:cs="Times New Roman"/>
          <w:i/>
          <w:sz w:val="24"/>
          <w:szCs w:val="24"/>
          <w:lang w:val="kk-KZ" w:eastAsia="ru-RU"/>
        </w:rPr>
        <w:t>Симптомдары</w:t>
      </w:r>
      <w:r w:rsidRPr="00804336">
        <w:rPr>
          <w:rFonts w:ascii="Times New Roman" w:hAnsi="Times New Roman" w:cs="Times New Roman"/>
          <w:sz w:val="24"/>
          <w:szCs w:val="24"/>
          <w:lang w:val="kk-KZ" w:eastAsia="ru-RU"/>
        </w:rPr>
        <w:t xml:space="preserve">: </w:t>
      </w:r>
    </w:p>
    <w:p w14:paraId="1FD48861" w14:textId="0EC277A2" w:rsidR="00B275D5" w:rsidRPr="00804336" w:rsidRDefault="000D177C" w:rsidP="00DB78E6">
      <w:pPr>
        <w:pStyle w:val="aff"/>
        <w:spacing w:line="240" w:lineRule="auto"/>
        <w:ind w:left="0" w:right="-142"/>
        <w:jc w:val="both"/>
        <w:rPr>
          <w:sz w:val="24"/>
          <w:szCs w:val="24"/>
          <w:lang w:val="kk-KZ"/>
        </w:rPr>
      </w:pPr>
      <w:r w:rsidRPr="00804336">
        <w:rPr>
          <w:sz w:val="24"/>
          <w:szCs w:val="24"/>
        </w:rPr>
        <w:sym w:font="Symbol" w:char="F062"/>
      </w:r>
      <w:r w:rsidRPr="00804336">
        <w:rPr>
          <w:sz w:val="24"/>
          <w:szCs w:val="24"/>
          <w:lang w:val="kk-KZ"/>
        </w:rPr>
        <w:t>-адреноблокаторлармен артық дозалану симптомдары: брадикардия, артериялық гипотония, бронхтүйілуі және жедел жүрек жеткіліксіздігі болып табылады.</w:t>
      </w:r>
    </w:p>
    <w:p w14:paraId="3780A756" w14:textId="77777777" w:rsidR="00B275D5" w:rsidRPr="00804336" w:rsidRDefault="00B275D5" w:rsidP="00DB78E6">
      <w:pPr>
        <w:pStyle w:val="3"/>
        <w:spacing w:before="0"/>
        <w:ind w:right="-142"/>
        <w:jc w:val="both"/>
        <w:rPr>
          <w:rFonts w:ascii="Times New Roman" w:hAnsi="Times New Roman" w:cs="Times New Roman"/>
          <w:i/>
          <w:color w:val="auto"/>
          <w:lang w:val="kk-KZ"/>
        </w:rPr>
      </w:pPr>
      <w:r w:rsidRPr="00804336">
        <w:rPr>
          <w:rFonts w:ascii="Times New Roman" w:hAnsi="Times New Roman" w:cs="Times New Roman"/>
          <w:i/>
          <w:color w:val="auto"/>
          <w:lang w:val="kk-KZ"/>
        </w:rPr>
        <w:t xml:space="preserve">Емі </w:t>
      </w:r>
    </w:p>
    <w:p w14:paraId="7A83E483" w14:textId="77777777" w:rsidR="00804336" w:rsidRPr="00804336" w:rsidRDefault="00804336" w:rsidP="00804336">
      <w:pPr>
        <w:pStyle w:val="aff"/>
        <w:ind w:left="0" w:right="-142"/>
        <w:jc w:val="both"/>
        <w:rPr>
          <w:sz w:val="24"/>
          <w:szCs w:val="24"/>
          <w:lang w:val="kk-KZ"/>
        </w:rPr>
      </w:pPr>
      <w:r w:rsidRPr="00804336">
        <w:rPr>
          <w:sz w:val="24"/>
          <w:szCs w:val="24"/>
          <w:lang w:val="kk-KZ"/>
        </w:rPr>
        <w:t xml:space="preserve">Артық дозалану немесе аса жоғары сезімталдық реакциясының дамуы жағдайында пациентті үнемі бақылауды және қарқынды емдеу бөлімшесінде емдеуді қамтамасыз ету керек. Қандағы глюкоза мөлшерін бақылау ұсынылады. Асқазан-ішек жолындағы  әсер етуші заттың сіңуіне асқазанды шаю, белсендірілген көмірді және іш жүргізетін дәрілерді тағайындау  арқылы  кедергі етуге болады. Өкпені жасанды желдету  қажет болуы мүмкін. Брадикардияны немесе жоғары ваготонияны қайтару үшін  атропин немесе метилатропинді енгізу ұсынылады. </w:t>
      </w:r>
      <w:r w:rsidRPr="00804336">
        <w:rPr>
          <w:rFonts w:hint="eastAsia"/>
          <w:sz w:val="24"/>
          <w:szCs w:val="24"/>
          <w:lang w:val="kk-KZ"/>
        </w:rPr>
        <w:t>Гипотония</w:t>
      </w:r>
      <w:r w:rsidRPr="00804336">
        <w:rPr>
          <w:sz w:val="24"/>
          <w:szCs w:val="24"/>
          <w:lang w:val="kk-KZ"/>
        </w:rPr>
        <w:t xml:space="preserve"> </w:t>
      </w:r>
      <w:r w:rsidRPr="00804336">
        <w:rPr>
          <w:rFonts w:hint="eastAsia"/>
          <w:sz w:val="24"/>
          <w:szCs w:val="24"/>
          <w:lang w:val="kk-KZ"/>
        </w:rPr>
        <w:t>мен</w:t>
      </w:r>
      <w:r w:rsidRPr="00804336">
        <w:rPr>
          <w:sz w:val="24"/>
          <w:szCs w:val="24"/>
          <w:lang w:val="kk-KZ"/>
        </w:rPr>
        <w:t xml:space="preserve"> </w:t>
      </w:r>
      <w:r w:rsidRPr="00804336">
        <w:rPr>
          <w:rFonts w:hint="eastAsia"/>
          <w:sz w:val="24"/>
          <w:szCs w:val="24"/>
          <w:lang w:val="kk-KZ"/>
        </w:rPr>
        <w:t>шокты</w:t>
      </w:r>
      <w:r w:rsidRPr="00804336">
        <w:rPr>
          <w:sz w:val="24"/>
          <w:szCs w:val="24"/>
          <w:lang w:val="kk-KZ"/>
        </w:rPr>
        <w:t xml:space="preserve"> </w:t>
      </w:r>
      <w:r w:rsidRPr="00804336">
        <w:rPr>
          <w:rFonts w:hint="eastAsia"/>
          <w:sz w:val="24"/>
          <w:szCs w:val="24"/>
          <w:lang w:val="kk-KZ"/>
        </w:rPr>
        <w:t>емдеуді</w:t>
      </w:r>
      <w:r w:rsidRPr="00804336">
        <w:rPr>
          <w:sz w:val="24"/>
          <w:szCs w:val="24"/>
          <w:lang w:val="kk-KZ"/>
        </w:rPr>
        <w:t xml:space="preserve">   </w:t>
      </w:r>
      <w:r w:rsidRPr="00804336">
        <w:rPr>
          <w:rFonts w:hint="eastAsia"/>
          <w:sz w:val="24"/>
          <w:szCs w:val="24"/>
          <w:lang w:val="kk-KZ"/>
        </w:rPr>
        <w:t>плазма</w:t>
      </w:r>
      <w:r w:rsidRPr="00804336">
        <w:rPr>
          <w:sz w:val="24"/>
          <w:szCs w:val="24"/>
          <w:lang w:val="kk-KZ"/>
        </w:rPr>
        <w:t>/</w:t>
      </w:r>
      <w:r w:rsidRPr="00804336">
        <w:rPr>
          <w:rFonts w:hint="eastAsia"/>
          <w:sz w:val="24"/>
          <w:szCs w:val="24"/>
          <w:lang w:val="kk-KZ"/>
        </w:rPr>
        <w:t>плазма</w:t>
      </w:r>
      <w:r w:rsidRPr="00804336">
        <w:rPr>
          <w:sz w:val="24"/>
          <w:szCs w:val="24"/>
          <w:lang w:val="kk-KZ"/>
        </w:rPr>
        <w:t xml:space="preserve"> </w:t>
      </w:r>
      <w:r w:rsidRPr="00804336">
        <w:rPr>
          <w:rFonts w:hint="eastAsia"/>
          <w:sz w:val="24"/>
          <w:szCs w:val="24"/>
          <w:lang w:val="kk-KZ"/>
        </w:rPr>
        <w:t>алмастыр</w:t>
      </w:r>
      <w:r w:rsidRPr="00804336">
        <w:rPr>
          <w:sz w:val="24"/>
          <w:szCs w:val="24"/>
          <w:lang w:val="kk-KZ"/>
        </w:rPr>
        <w:t>ғ</w:t>
      </w:r>
      <w:r w:rsidRPr="00804336">
        <w:rPr>
          <w:rFonts w:hint="eastAsia"/>
          <w:sz w:val="24"/>
          <w:szCs w:val="24"/>
          <w:lang w:val="kk-KZ"/>
        </w:rPr>
        <w:t>ыштар</w:t>
      </w:r>
      <w:r w:rsidRPr="00804336">
        <w:rPr>
          <w:sz w:val="24"/>
          <w:szCs w:val="24"/>
          <w:lang w:val="kk-KZ"/>
        </w:rPr>
        <w:t xml:space="preserve"> </w:t>
      </w:r>
      <w:r w:rsidRPr="00804336">
        <w:rPr>
          <w:rFonts w:hint="eastAsia"/>
          <w:sz w:val="24"/>
          <w:szCs w:val="24"/>
          <w:lang w:val="kk-KZ"/>
        </w:rPr>
        <w:t>к</w:t>
      </w:r>
      <w:r w:rsidRPr="00804336">
        <w:rPr>
          <w:sz w:val="24"/>
          <w:szCs w:val="24"/>
          <w:lang w:val="kk-KZ"/>
        </w:rPr>
        <w:t>ө</w:t>
      </w:r>
      <w:r w:rsidRPr="00804336">
        <w:rPr>
          <w:rFonts w:hint="eastAsia"/>
          <w:sz w:val="24"/>
          <w:szCs w:val="24"/>
          <w:lang w:val="kk-KZ"/>
        </w:rPr>
        <w:t>мегімен</w:t>
      </w:r>
      <w:r w:rsidRPr="00804336">
        <w:rPr>
          <w:sz w:val="24"/>
          <w:szCs w:val="24"/>
          <w:lang w:val="kk-KZ"/>
        </w:rPr>
        <w:t xml:space="preserve"> </w:t>
      </w:r>
      <w:r w:rsidRPr="00804336">
        <w:rPr>
          <w:rFonts w:hint="eastAsia"/>
          <w:sz w:val="24"/>
          <w:szCs w:val="24"/>
          <w:lang w:val="kk-KZ"/>
        </w:rPr>
        <w:t>ж</w:t>
      </w:r>
      <w:r w:rsidRPr="00804336">
        <w:rPr>
          <w:sz w:val="24"/>
          <w:szCs w:val="24"/>
          <w:lang w:val="kk-KZ"/>
        </w:rPr>
        <w:t>ә</w:t>
      </w:r>
      <w:r w:rsidRPr="00804336">
        <w:rPr>
          <w:rFonts w:hint="eastAsia"/>
          <w:sz w:val="24"/>
          <w:szCs w:val="24"/>
          <w:lang w:val="kk-KZ"/>
        </w:rPr>
        <w:t>не</w:t>
      </w:r>
      <w:r w:rsidRPr="00804336">
        <w:rPr>
          <w:sz w:val="24"/>
          <w:szCs w:val="24"/>
          <w:lang w:val="kk-KZ"/>
        </w:rPr>
        <w:t xml:space="preserve">  қ</w:t>
      </w:r>
      <w:r w:rsidRPr="00804336">
        <w:rPr>
          <w:rFonts w:hint="eastAsia"/>
          <w:sz w:val="24"/>
          <w:szCs w:val="24"/>
          <w:lang w:val="kk-KZ"/>
        </w:rPr>
        <w:t>ажет</w:t>
      </w:r>
      <w:r w:rsidRPr="00804336">
        <w:rPr>
          <w:sz w:val="24"/>
          <w:szCs w:val="24"/>
          <w:lang w:val="kk-KZ"/>
        </w:rPr>
        <w:t xml:space="preserve"> </w:t>
      </w:r>
      <w:r w:rsidRPr="00804336">
        <w:rPr>
          <w:rFonts w:hint="eastAsia"/>
          <w:sz w:val="24"/>
          <w:szCs w:val="24"/>
          <w:lang w:val="kk-KZ"/>
        </w:rPr>
        <w:t>бол</w:t>
      </w:r>
      <w:r w:rsidRPr="00804336">
        <w:rPr>
          <w:sz w:val="24"/>
          <w:szCs w:val="24"/>
          <w:lang w:val="kk-KZ"/>
        </w:rPr>
        <w:t>ғ</w:t>
      </w:r>
      <w:r w:rsidRPr="00804336">
        <w:rPr>
          <w:rFonts w:hint="eastAsia"/>
          <w:sz w:val="24"/>
          <w:szCs w:val="24"/>
          <w:lang w:val="kk-KZ"/>
        </w:rPr>
        <w:t>анда</w:t>
      </w:r>
      <w:r w:rsidRPr="00804336">
        <w:rPr>
          <w:sz w:val="24"/>
          <w:szCs w:val="24"/>
          <w:lang w:val="kk-KZ"/>
        </w:rPr>
        <w:t xml:space="preserve">  </w:t>
      </w:r>
      <w:r w:rsidRPr="00804336">
        <w:rPr>
          <w:rFonts w:hint="eastAsia"/>
          <w:sz w:val="24"/>
          <w:szCs w:val="24"/>
          <w:lang w:val="kk-KZ"/>
        </w:rPr>
        <w:t>катехоламиндермен</w:t>
      </w:r>
      <w:r w:rsidRPr="00804336">
        <w:rPr>
          <w:sz w:val="24"/>
          <w:szCs w:val="24"/>
          <w:lang w:val="kk-KZ"/>
        </w:rPr>
        <w:t xml:space="preserve"> </w:t>
      </w:r>
      <w:r w:rsidRPr="00804336">
        <w:rPr>
          <w:rFonts w:hint="eastAsia"/>
          <w:sz w:val="24"/>
          <w:szCs w:val="24"/>
          <w:lang w:val="kk-KZ"/>
        </w:rPr>
        <w:t>ж</w:t>
      </w:r>
      <w:r w:rsidRPr="00804336">
        <w:rPr>
          <w:sz w:val="24"/>
          <w:szCs w:val="24"/>
          <w:lang w:val="kk-KZ"/>
        </w:rPr>
        <w:t>ү</w:t>
      </w:r>
      <w:r w:rsidRPr="00804336">
        <w:rPr>
          <w:rFonts w:hint="eastAsia"/>
          <w:sz w:val="24"/>
          <w:szCs w:val="24"/>
          <w:lang w:val="kk-KZ"/>
        </w:rPr>
        <w:t>ргізу</w:t>
      </w:r>
      <w:r w:rsidRPr="00804336">
        <w:rPr>
          <w:sz w:val="24"/>
          <w:szCs w:val="24"/>
          <w:lang w:val="kk-KZ"/>
        </w:rPr>
        <w:t xml:space="preserve"> </w:t>
      </w:r>
      <w:r w:rsidRPr="00804336">
        <w:rPr>
          <w:rFonts w:hint="eastAsia"/>
          <w:sz w:val="24"/>
          <w:szCs w:val="24"/>
          <w:lang w:val="kk-KZ"/>
        </w:rPr>
        <w:t>керек</w:t>
      </w:r>
      <w:r w:rsidRPr="00804336">
        <w:rPr>
          <w:sz w:val="24"/>
          <w:szCs w:val="24"/>
          <w:lang w:val="kk-KZ"/>
        </w:rPr>
        <w:t>.</w:t>
      </w:r>
    </w:p>
    <w:p w14:paraId="30E25CC4" w14:textId="77777777" w:rsidR="00804336" w:rsidRPr="00804336" w:rsidRDefault="00804336" w:rsidP="00804336">
      <w:pPr>
        <w:pStyle w:val="aff"/>
        <w:ind w:left="0" w:right="-142"/>
        <w:jc w:val="both"/>
        <w:rPr>
          <w:sz w:val="24"/>
          <w:szCs w:val="24"/>
          <w:lang w:val="kk-KZ"/>
        </w:rPr>
      </w:pPr>
      <w:r w:rsidRPr="00804336">
        <w:rPr>
          <w:sz w:val="24"/>
          <w:szCs w:val="24"/>
          <w:lang w:val="kk-KZ"/>
        </w:rPr>
        <w:t>Бета-бөгейтін әсерді күтілетін әсерге жеткенге дейін изопреналин гидрохлоридін, шамамен 5 мкг/мин жуық дозадан  немесе добутаминді 2,5 мкг/мин дозадан бастап баяу вена ішіне енгізумен тоқтатуға болады. Резистенттілік жағдайында  изопреналинді  допаминмен біріктіруге болады. Егер осы шара күтілген әсерге әкелмесе, онда 50-100 мкг/кг есебімен глюкагонды в\і енгізуге болады. Қажет болғанда инъекцияны бір сағаттың ішінде қайталауға болады және егер қажет болса глюкагонның 70 мкг/кг/сағ есебімен в/і инфузиясын  жасау керек. Жедел жағдайларда, емге резистентті брадикардия кезінде ырғақтың жасанды ырғақ жүргізушісін қолдануға болады.</w:t>
      </w:r>
    </w:p>
    <w:p w14:paraId="210C4F4F" w14:textId="77777777" w:rsidR="00064532" w:rsidRPr="00804336" w:rsidRDefault="00064532" w:rsidP="00DB78E6">
      <w:pPr>
        <w:pStyle w:val="SPCNormal"/>
        <w:jc w:val="both"/>
        <w:rPr>
          <w:sz w:val="24"/>
          <w:szCs w:val="24"/>
          <w:lang w:val="kk-KZ"/>
        </w:rPr>
      </w:pPr>
    </w:p>
    <w:p w14:paraId="704B3B73" w14:textId="4FA268EB" w:rsidR="00064532" w:rsidRPr="00804336" w:rsidRDefault="00064532" w:rsidP="00DB78E6">
      <w:pPr>
        <w:autoSpaceDE w:val="0"/>
        <w:autoSpaceDN w:val="0"/>
        <w:adjustRightInd w:val="0"/>
        <w:jc w:val="both"/>
        <w:rPr>
          <w:rFonts w:ascii="Times New Roman" w:eastAsia="TimesNewRomanPSMT" w:hAnsi="Times New Roman" w:cs="Times New Roman"/>
          <w:b/>
          <w:sz w:val="24"/>
          <w:szCs w:val="24"/>
          <w:lang w:val="kk-KZ" w:eastAsia="ru-RU"/>
        </w:rPr>
      </w:pPr>
      <w:r w:rsidRPr="00804336">
        <w:rPr>
          <w:rFonts w:ascii="Times New Roman" w:hAnsi="Times New Roman" w:cs="Times New Roman"/>
          <w:b/>
          <w:caps/>
          <w:sz w:val="24"/>
          <w:szCs w:val="24"/>
          <w:lang w:val="kk-KZ"/>
        </w:rPr>
        <w:t>5.</w:t>
      </w:r>
      <w:bookmarkEnd w:id="1"/>
      <w:bookmarkEnd w:id="2"/>
      <w:r w:rsidRPr="00804336">
        <w:rPr>
          <w:rFonts w:ascii="Times New Roman" w:hAnsi="Times New Roman" w:cs="Times New Roman"/>
          <w:b/>
          <w:caps/>
          <w:sz w:val="24"/>
          <w:szCs w:val="24"/>
          <w:lang w:val="kk-KZ"/>
        </w:rPr>
        <w:t xml:space="preserve">     </w:t>
      </w:r>
      <w:r w:rsidRPr="00804336">
        <w:rPr>
          <w:rFonts w:ascii="Times New Roman" w:eastAsia="TimesNewRomanPSMT" w:hAnsi="Times New Roman" w:cs="Times New Roman"/>
          <w:b/>
          <w:sz w:val="24"/>
          <w:szCs w:val="24"/>
          <w:lang w:val="kk-KZ" w:eastAsia="ru-RU"/>
        </w:rPr>
        <w:t>ФАРМАКОЛОГИЯЛЫҚ  ҚАСИЕТТЕРІ</w:t>
      </w:r>
    </w:p>
    <w:p w14:paraId="11349BFF" w14:textId="77777777" w:rsidR="00064532" w:rsidRPr="00804336" w:rsidRDefault="00064532" w:rsidP="00DB78E6">
      <w:pPr>
        <w:widowControl/>
        <w:autoSpaceDE w:val="0"/>
        <w:autoSpaceDN w:val="0"/>
        <w:adjustRightInd w:val="0"/>
        <w:jc w:val="both"/>
        <w:rPr>
          <w:rFonts w:ascii="Times New Roman" w:eastAsia="TimesNewRomanPSMT" w:hAnsi="Times New Roman" w:cs="Times New Roman"/>
          <w:b/>
          <w:sz w:val="24"/>
          <w:szCs w:val="24"/>
          <w:lang w:val="kk-KZ" w:eastAsia="ru-RU"/>
        </w:rPr>
      </w:pPr>
      <w:r w:rsidRPr="00804336">
        <w:rPr>
          <w:rFonts w:ascii="Times New Roman" w:hAnsi="Times New Roman" w:cs="Times New Roman"/>
          <w:b/>
          <w:sz w:val="24"/>
          <w:szCs w:val="24"/>
          <w:lang w:val="kk-KZ" w:eastAsia="ru-RU"/>
        </w:rPr>
        <w:t xml:space="preserve">5.1.  </w:t>
      </w:r>
      <w:r w:rsidRPr="00804336">
        <w:rPr>
          <w:rFonts w:ascii="Times New Roman" w:eastAsia="TimesNewRomanPSMT" w:hAnsi="Times New Roman" w:cs="Times New Roman"/>
          <w:b/>
          <w:sz w:val="24"/>
          <w:szCs w:val="24"/>
          <w:lang w:val="kk-KZ" w:eastAsia="ru-RU"/>
        </w:rPr>
        <w:t xml:space="preserve">Фармакодинамикалық қасиеттері </w:t>
      </w:r>
    </w:p>
    <w:p w14:paraId="656BB530" w14:textId="1950BEF4" w:rsidR="00B275D5" w:rsidRPr="00B0664A" w:rsidRDefault="00064532" w:rsidP="00DB78E6">
      <w:pPr>
        <w:ind w:right="-281"/>
        <w:jc w:val="both"/>
        <w:rPr>
          <w:rFonts w:ascii="Times New Roman" w:hAnsi="Times New Roman" w:cs="Times New Roman"/>
          <w:sz w:val="24"/>
          <w:szCs w:val="24"/>
          <w:lang w:val="kk-KZ"/>
        </w:rPr>
      </w:pPr>
      <w:r w:rsidRPr="00804336">
        <w:rPr>
          <w:rFonts w:ascii="Times New Roman" w:hAnsi="Times New Roman" w:cs="Times New Roman"/>
          <w:noProof/>
          <w:spacing w:val="2"/>
          <w:sz w:val="24"/>
          <w:szCs w:val="24"/>
          <w:lang w:val="kk-KZ"/>
        </w:rPr>
        <w:t>Фармакотерапиялық тобы:</w:t>
      </w:r>
      <w:r w:rsidRPr="00804336">
        <w:rPr>
          <w:rFonts w:ascii="Times New Roman" w:hAnsi="Times New Roman" w:cs="Times New Roman"/>
          <w:color w:val="000000"/>
          <w:spacing w:val="2"/>
          <w:sz w:val="24"/>
          <w:szCs w:val="24"/>
          <w:lang w:val="kk-KZ"/>
        </w:rPr>
        <w:t xml:space="preserve"> </w:t>
      </w:r>
      <w:r w:rsidR="00B275D5" w:rsidRPr="00804336">
        <w:rPr>
          <w:rFonts w:ascii="Times New Roman" w:hAnsi="Times New Roman" w:cs="Times New Roman"/>
          <w:bCs/>
          <w:sz w:val="24"/>
          <w:szCs w:val="24"/>
          <w:bdr w:val="none" w:sz="0" w:space="0" w:color="auto" w:frame="1"/>
          <w:shd w:val="clear" w:color="auto" w:fill="FFFFFF"/>
          <w:lang w:val="kk-KZ"/>
        </w:rPr>
        <w:t>Б</w:t>
      </w:r>
      <w:r w:rsidR="00B275D5" w:rsidRPr="00804336">
        <w:rPr>
          <w:rFonts w:ascii="Times New Roman" w:hAnsi="Times New Roman" w:cs="Times New Roman"/>
          <w:sz w:val="24"/>
          <w:szCs w:val="24"/>
          <w:lang w:val="kk-KZ"/>
        </w:rPr>
        <w:t>ета-адренобло</w:t>
      </w:r>
      <w:r w:rsidR="000D177C" w:rsidRPr="00804336">
        <w:rPr>
          <w:rFonts w:ascii="Times New Roman" w:hAnsi="Times New Roman" w:cs="Times New Roman"/>
          <w:sz w:val="24"/>
          <w:szCs w:val="24"/>
          <w:lang w:val="kk-KZ"/>
        </w:rPr>
        <w:t>каторлар</w:t>
      </w:r>
      <w:r w:rsidR="000D177C" w:rsidRPr="00B0664A">
        <w:rPr>
          <w:rFonts w:ascii="Times New Roman" w:hAnsi="Times New Roman" w:cs="Times New Roman"/>
          <w:sz w:val="24"/>
          <w:szCs w:val="24"/>
          <w:lang w:val="kk-KZ"/>
        </w:rPr>
        <w:t>. Селективті бета-адрено</w:t>
      </w:r>
      <w:r w:rsidR="00B275D5" w:rsidRPr="00B0664A">
        <w:rPr>
          <w:rFonts w:ascii="Times New Roman" w:hAnsi="Times New Roman" w:cs="Times New Roman"/>
          <w:sz w:val="24"/>
          <w:szCs w:val="24"/>
          <w:lang w:val="kk-KZ"/>
        </w:rPr>
        <w:t>блокаторлар. Небиволол.</w:t>
      </w:r>
    </w:p>
    <w:p w14:paraId="0BAF40B1" w14:textId="56B70856" w:rsidR="00064532" w:rsidRPr="00B0664A" w:rsidRDefault="00064532" w:rsidP="00DB78E6">
      <w:pPr>
        <w:keepNext/>
        <w:tabs>
          <w:tab w:val="left" w:pos="567"/>
        </w:tabs>
        <w:jc w:val="both"/>
        <w:outlineLvl w:val="0"/>
        <w:rPr>
          <w:rFonts w:ascii="Times New Roman" w:hAnsi="Times New Roman" w:cs="Times New Roman"/>
          <w:color w:val="000000"/>
          <w:sz w:val="24"/>
          <w:szCs w:val="24"/>
          <w:lang w:val="kk-KZ"/>
        </w:rPr>
      </w:pPr>
      <w:r w:rsidRPr="00B0664A">
        <w:rPr>
          <w:rFonts w:ascii="Times New Roman" w:hAnsi="Times New Roman" w:cs="Times New Roman"/>
          <w:sz w:val="24"/>
          <w:szCs w:val="24"/>
          <w:lang w:val="kk-KZ" w:eastAsia="de-DE"/>
        </w:rPr>
        <w:t xml:space="preserve">АТХ коды: </w:t>
      </w:r>
      <w:r w:rsidR="00B275D5" w:rsidRPr="00B0664A">
        <w:rPr>
          <w:rFonts w:ascii="Times New Roman" w:hAnsi="Times New Roman" w:cs="Times New Roman"/>
          <w:sz w:val="24"/>
          <w:szCs w:val="24"/>
          <w:lang w:val="kk-KZ"/>
        </w:rPr>
        <w:t>С07АВ12</w:t>
      </w:r>
    </w:p>
    <w:p w14:paraId="17A2F106" w14:textId="77777777" w:rsidR="00064532" w:rsidRPr="00B0664A" w:rsidRDefault="00064532" w:rsidP="00DB78E6">
      <w:pPr>
        <w:shd w:val="clear" w:color="auto" w:fill="FFFFFF"/>
        <w:tabs>
          <w:tab w:val="left" w:pos="542"/>
        </w:tabs>
        <w:ind w:left="11"/>
        <w:jc w:val="both"/>
        <w:rPr>
          <w:rFonts w:ascii="Times New Roman" w:hAnsi="Times New Roman" w:cs="Times New Roman"/>
          <w:b/>
          <w:bCs/>
          <w:color w:val="000000"/>
          <w:spacing w:val="-1"/>
          <w:sz w:val="24"/>
          <w:szCs w:val="24"/>
          <w:lang w:val="kk-KZ"/>
        </w:rPr>
      </w:pPr>
    </w:p>
    <w:p w14:paraId="6DACA254" w14:textId="07EF2B8B" w:rsidR="00B275D5" w:rsidRPr="00B0664A" w:rsidRDefault="00B275D5"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Небиволол </w:t>
      </w:r>
      <w:r w:rsidR="009414D3" w:rsidRPr="00B0664A">
        <w:rPr>
          <w:rFonts w:ascii="Times New Roman" w:hAnsi="Times New Roman" w:cs="Times New Roman"/>
          <w:sz w:val="24"/>
          <w:szCs w:val="24"/>
          <w:lang w:val="kk-KZ"/>
        </w:rPr>
        <w:t xml:space="preserve">SRRR-небивололдан (немесе D-небиволол) мен RSSS-небивололдан (немесе L-небиволол) құралатын </w:t>
      </w:r>
      <w:r w:rsidRPr="00B0664A">
        <w:rPr>
          <w:rFonts w:ascii="Times New Roman" w:hAnsi="Times New Roman" w:cs="Times New Roman"/>
          <w:sz w:val="24"/>
          <w:szCs w:val="24"/>
          <w:lang w:val="kk-KZ"/>
        </w:rPr>
        <w:t>екі</w:t>
      </w:r>
      <w:r w:rsidR="009414D3"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энантиомердің қоспасы болып табылады: Ол екі  фармакологиялық әсерді біріктіреді:</w:t>
      </w:r>
    </w:p>
    <w:p w14:paraId="12DC6ED9" w14:textId="3EC66892" w:rsidR="00B275D5" w:rsidRPr="00B0664A" w:rsidRDefault="00B275D5" w:rsidP="00DB78E6">
      <w:pPr>
        <w:ind w:left="284"/>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vertAlign w:val="subscript"/>
          <w:lang w:val="kk-KZ"/>
        </w:rPr>
        <w:t>1</w:t>
      </w:r>
      <w:r w:rsidRPr="00B0664A">
        <w:rPr>
          <w:rFonts w:ascii="Times New Roman" w:hAnsi="Times New Roman" w:cs="Times New Roman"/>
          <w:sz w:val="24"/>
          <w:szCs w:val="24"/>
          <w:lang w:val="kk-KZ"/>
        </w:rPr>
        <w:t>-адренорецепторлардың бәсекелес және іріктелген блокаторлары:  бұл әсер</w:t>
      </w:r>
      <w:r w:rsidR="00BE44A7"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SRRR-энантиомер (D-энантиомера) есебінен</w:t>
      </w:r>
      <w:r w:rsidR="00BE44A7" w:rsidRPr="00B0664A">
        <w:rPr>
          <w:rFonts w:ascii="Times New Roman" w:hAnsi="Times New Roman" w:cs="Times New Roman"/>
          <w:sz w:val="24"/>
          <w:szCs w:val="24"/>
          <w:lang w:val="kk-KZ"/>
        </w:rPr>
        <w:t xml:space="preserve"> жүреді</w:t>
      </w:r>
      <w:r w:rsidRPr="00B0664A">
        <w:rPr>
          <w:rFonts w:ascii="Times New Roman" w:hAnsi="Times New Roman" w:cs="Times New Roman"/>
          <w:sz w:val="24"/>
          <w:szCs w:val="24"/>
          <w:lang w:val="kk-KZ"/>
        </w:rPr>
        <w:t>;</w:t>
      </w:r>
    </w:p>
    <w:p w14:paraId="2D9537E6" w14:textId="2AF6BC87" w:rsidR="00B275D5" w:rsidRPr="00B0664A" w:rsidRDefault="00B275D5" w:rsidP="00DB78E6">
      <w:pPr>
        <w:ind w:left="284"/>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L-аргининмен/азот тотығымен зат алмасу</w:t>
      </w:r>
      <w:r w:rsidR="00456836"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нәтижесінде жұмсақ вазод</w:t>
      </w:r>
      <w:r w:rsidR="00BE44A7" w:rsidRPr="00B0664A">
        <w:rPr>
          <w:rFonts w:ascii="Times New Roman" w:hAnsi="Times New Roman" w:cs="Times New Roman"/>
          <w:sz w:val="24"/>
          <w:szCs w:val="24"/>
          <w:lang w:val="kk-KZ"/>
        </w:rPr>
        <w:t>илатациялайтын қасиетке ие</w:t>
      </w:r>
      <w:r w:rsidRPr="00B0664A">
        <w:rPr>
          <w:rFonts w:ascii="Times New Roman" w:hAnsi="Times New Roman" w:cs="Times New Roman"/>
          <w:sz w:val="24"/>
          <w:szCs w:val="24"/>
          <w:lang w:val="kk-KZ"/>
        </w:rPr>
        <w:t>.</w:t>
      </w:r>
    </w:p>
    <w:p w14:paraId="508E4DD1" w14:textId="733014C8" w:rsidR="00B275D5" w:rsidRPr="00B0664A" w:rsidRDefault="00B275D5"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Небивололды бір рет және қайталап қабылдағанда қан қысымы қалыпты пациенттерде, сондай-ақ артериялық гипертензиямен зардап шегетін пациенттерде тыныштық</w:t>
      </w:r>
      <w:r w:rsidR="00E27914"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және жүктеме</w:t>
      </w:r>
      <w:r w:rsidR="00E27914" w:rsidRPr="00B0664A">
        <w:rPr>
          <w:rFonts w:ascii="Times New Roman" w:hAnsi="Times New Roman" w:cs="Times New Roman"/>
          <w:sz w:val="24"/>
          <w:szCs w:val="24"/>
          <w:lang w:val="kk-KZ"/>
        </w:rPr>
        <w:t xml:space="preserve"> жағдайында </w:t>
      </w:r>
      <w:r w:rsidRPr="00B0664A">
        <w:rPr>
          <w:rFonts w:ascii="Times New Roman" w:hAnsi="Times New Roman" w:cs="Times New Roman"/>
          <w:sz w:val="24"/>
          <w:szCs w:val="24"/>
          <w:lang w:val="kk-KZ"/>
        </w:rPr>
        <w:t xml:space="preserve">жүректің жиырылу жиілігі мен қан қысымы төмендейді. Ұзақ </w:t>
      </w:r>
      <w:r w:rsidRPr="00B0664A">
        <w:rPr>
          <w:rFonts w:ascii="Times New Roman" w:hAnsi="Times New Roman" w:cs="Times New Roman"/>
          <w:sz w:val="24"/>
          <w:szCs w:val="24"/>
          <w:lang w:val="kk-KZ"/>
        </w:rPr>
        <w:lastRenderedPageBreak/>
        <w:t>уақыт емделгенде гипотензиялық әсер</w:t>
      </w:r>
      <w:r w:rsidR="00E27914"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сақталады.</w:t>
      </w:r>
    </w:p>
    <w:p w14:paraId="7E4C2DE7" w14:textId="77777777" w:rsidR="00B275D5" w:rsidRPr="00B0664A" w:rsidRDefault="00B275D5"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Емдік  дозаларда  </w:t>
      </w:r>
      <w:r w:rsidRPr="00B0664A">
        <w:rPr>
          <w:rFonts w:ascii="Times New Roman" w:hAnsi="Times New Roman" w:cs="Times New Roman"/>
          <w:sz w:val="24"/>
          <w:szCs w:val="24"/>
        </w:rPr>
        <w:t>α</w:t>
      </w:r>
      <w:r w:rsidRPr="00B0664A">
        <w:rPr>
          <w:rFonts w:ascii="Times New Roman" w:hAnsi="Times New Roman" w:cs="Times New Roman"/>
          <w:sz w:val="24"/>
          <w:szCs w:val="24"/>
          <w:lang w:val="kk-KZ"/>
        </w:rPr>
        <w:t>-адренергиялық антагонизм пайда болмайды.</w:t>
      </w:r>
    </w:p>
    <w:p w14:paraId="4B89F519" w14:textId="19E92FF8" w:rsidR="00B275D5" w:rsidRPr="00B0664A" w:rsidRDefault="00B275D5"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Небивололмен қысқа мерзімді</w:t>
      </w:r>
      <w:r w:rsidR="00F31589" w:rsidRPr="00B0664A">
        <w:rPr>
          <w:rFonts w:ascii="Times New Roman" w:hAnsi="Times New Roman" w:cs="Times New Roman"/>
          <w:sz w:val="24"/>
          <w:szCs w:val="24"/>
          <w:lang w:val="kk-KZ"/>
        </w:rPr>
        <w:t xml:space="preserve"> және ұзақ </w:t>
      </w:r>
      <w:r w:rsidRPr="00B0664A">
        <w:rPr>
          <w:rFonts w:ascii="Times New Roman" w:hAnsi="Times New Roman" w:cs="Times New Roman"/>
          <w:sz w:val="24"/>
          <w:szCs w:val="24"/>
          <w:lang w:val="kk-KZ"/>
        </w:rPr>
        <w:t>емделу кезінде артериялық гипертензия</w:t>
      </w:r>
      <w:r w:rsidR="00F31589" w:rsidRPr="00B0664A">
        <w:rPr>
          <w:rFonts w:ascii="Times New Roman" w:hAnsi="Times New Roman" w:cs="Times New Roman"/>
          <w:sz w:val="24"/>
          <w:szCs w:val="24"/>
          <w:lang w:val="kk-KZ"/>
        </w:rPr>
        <w:t xml:space="preserve">сы бар </w:t>
      </w:r>
      <w:r w:rsidRPr="00B0664A">
        <w:rPr>
          <w:rFonts w:ascii="Times New Roman" w:hAnsi="Times New Roman" w:cs="Times New Roman"/>
          <w:sz w:val="24"/>
          <w:szCs w:val="24"/>
          <w:lang w:val="kk-KZ"/>
        </w:rPr>
        <w:t>пациенттерде жүйелі қантамырлық кедергі төмендейді.</w:t>
      </w:r>
    </w:p>
    <w:p w14:paraId="068C956E" w14:textId="2A3F48CA" w:rsidR="00B275D5" w:rsidRPr="00B0664A" w:rsidRDefault="00B275D5"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Жүректің жиырылу жиілігінің төмендеуіне қарамастан, </w:t>
      </w:r>
      <w:r w:rsidR="00F31589" w:rsidRPr="00B0664A">
        <w:rPr>
          <w:rFonts w:ascii="Times New Roman" w:hAnsi="Times New Roman" w:cs="Times New Roman"/>
          <w:sz w:val="24"/>
          <w:szCs w:val="24"/>
          <w:lang w:val="kk-KZ"/>
        </w:rPr>
        <w:t xml:space="preserve">тыныштық және жүктеме жағдайындаға жүрек лықсуының азаюы </w:t>
      </w:r>
      <w:r w:rsidRPr="00B0664A">
        <w:rPr>
          <w:rFonts w:ascii="Times New Roman" w:hAnsi="Times New Roman" w:cs="Times New Roman"/>
          <w:sz w:val="24"/>
          <w:szCs w:val="24"/>
          <w:lang w:val="kk-KZ"/>
        </w:rPr>
        <w:t>екпін</w:t>
      </w:r>
      <w:r w:rsidR="00F31589"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көлемінің жоғарылауына байланысты</w:t>
      </w:r>
      <w:r w:rsidR="00F31589"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шектелген. Осы</w:t>
      </w:r>
      <w:r w:rsidR="00F31589"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 xml:space="preserve">гемодинамикалық өзгешеліктерінің клиникалық мәні </w:t>
      </w:r>
      <w:r w:rsidRPr="00B0664A">
        <w:rPr>
          <w:rFonts w:ascii="Times New Roman" w:hAnsi="Times New Roman" w:cs="Times New Roman"/>
          <w:sz w:val="24"/>
          <w:szCs w:val="24"/>
        </w:rPr>
        <w:sym w:font="Symbol" w:char="F062"/>
      </w:r>
      <w:r w:rsidRPr="00B0664A">
        <w:rPr>
          <w:rFonts w:ascii="Times New Roman" w:hAnsi="Times New Roman" w:cs="Times New Roman"/>
          <w:sz w:val="24"/>
          <w:szCs w:val="24"/>
          <w:lang w:val="kk-KZ"/>
        </w:rPr>
        <w:t>-адренорецепторларының басқа блокаторларымен салыстырғанда  әлі күнге дейін толық анықталған жоқ.</w:t>
      </w:r>
    </w:p>
    <w:p w14:paraId="5A4D4C2A" w14:textId="2CF31501" w:rsidR="00B275D5" w:rsidRPr="00B0664A" w:rsidRDefault="00B275D5" w:rsidP="00DB78E6">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Гипертензия</w:t>
      </w:r>
      <w:r w:rsidR="00F31589" w:rsidRPr="00B0664A">
        <w:rPr>
          <w:rFonts w:ascii="Times New Roman" w:hAnsi="Times New Roman" w:cs="Times New Roman"/>
          <w:sz w:val="24"/>
          <w:szCs w:val="24"/>
          <w:lang w:val="kk-KZ"/>
        </w:rPr>
        <w:t xml:space="preserve">сы бар </w:t>
      </w:r>
      <w:r w:rsidRPr="00B0664A">
        <w:rPr>
          <w:rFonts w:ascii="Times New Roman" w:hAnsi="Times New Roman" w:cs="Times New Roman"/>
          <w:sz w:val="24"/>
          <w:szCs w:val="24"/>
          <w:lang w:val="kk-KZ"/>
        </w:rPr>
        <w:t>пациенттерде небиволол азот моноксидіне байланысты қантамырларының ацетилхолинге реакциясын жоғарылатады; эндотелийдің дисфункциясы</w:t>
      </w:r>
      <w:r w:rsidR="00F31589" w:rsidRPr="00B0664A">
        <w:rPr>
          <w:rFonts w:ascii="Times New Roman" w:hAnsi="Times New Roman" w:cs="Times New Roman"/>
          <w:sz w:val="24"/>
          <w:szCs w:val="24"/>
          <w:lang w:val="kk-KZ"/>
        </w:rPr>
        <w:t xml:space="preserve"> бар </w:t>
      </w:r>
      <w:r w:rsidRPr="00B0664A">
        <w:rPr>
          <w:rFonts w:ascii="Times New Roman" w:hAnsi="Times New Roman" w:cs="Times New Roman"/>
          <w:sz w:val="24"/>
          <w:szCs w:val="24"/>
          <w:lang w:val="kk-KZ"/>
        </w:rPr>
        <w:t>пациенттерде бұл реакция төмен.</w:t>
      </w:r>
    </w:p>
    <w:p w14:paraId="03034430" w14:textId="27651B06" w:rsidR="00CA2F03" w:rsidRPr="00B0664A" w:rsidRDefault="00B552A4" w:rsidP="00CA2F0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Сол жақ қарыншаның шығарылу фракциясы (СҚШФ) төмендеген немесе онсыз (СҚШФ орташа көрсеткіші 36 ± 12,3%) </w:t>
      </w:r>
      <w:r w:rsidR="00CA2F03" w:rsidRPr="00B0664A">
        <w:rPr>
          <w:rFonts w:ascii="Times New Roman" w:hAnsi="Times New Roman" w:cs="Times New Roman"/>
          <w:sz w:val="24"/>
          <w:szCs w:val="24"/>
          <w:lang w:val="kk-KZ"/>
        </w:rPr>
        <w:t>тұрақты созылмалы жүрек жеткіліксіздігінен зардап шегетін</w:t>
      </w:r>
      <w:r w:rsidRPr="00B0664A">
        <w:rPr>
          <w:rFonts w:ascii="Times New Roman" w:hAnsi="Times New Roman" w:cs="Times New Roman"/>
          <w:sz w:val="24"/>
          <w:szCs w:val="24"/>
          <w:lang w:val="kk-KZ"/>
        </w:rPr>
        <w:t xml:space="preserve"> ≥ 70 жастағы (орташа жасы 75,2 жас) 2128 пациент қатысқан плацебо-бақыланатын өлім-жітім</w:t>
      </w:r>
      <w:r w:rsidR="000D177C" w:rsidRPr="00B0664A">
        <w:rPr>
          <w:rFonts w:ascii="Times New Roman" w:hAnsi="Times New Roman" w:cs="Times New Roman"/>
          <w:sz w:val="24"/>
          <w:szCs w:val="24"/>
          <w:lang w:val="kk-KZ"/>
        </w:rPr>
        <w:t xml:space="preserve">ді </w:t>
      </w:r>
      <w:r w:rsidRPr="00B0664A">
        <w:rPr>
          <w:rFonts w:ascii="Times New Roman" w:hAnsi="Times New Roman" w:cs="Times New Roman"/>
          <w:sz w:val="24"/>
          <w:szCs w:val="24"/>
          <w:lang w:val="kk-KZ"/>
        </w:rPr>
        <w:t>-</w:t>
      </w:r>
      <w:r w:rsidR="000D177C"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сырқаттанушылық</w:t>
      </w:r>
      <w:r w:rsidR="000D177C" w:rsidRPr="00B0664A">
        <w:rPr>
          <w:rFonts w:ascii="Times New Roman" w:hAnsi="Times New Roman" w:cs="Times New Roman"/>
          <w:sz w:val="24"/>
          <w:szCs w:val="24"/>
          <w:lang w:val="kk-KZ"/>
        </w:rPr>
        <w:t>ты</w:t>
      </w:r>
      <w:r w:rsidRPr="00B0664A">
        <w:rPr>
          <w:rFonts w:ascii="Times New Roman" w:hAnsi="Times New Roman" w:cs="Times New Roman"/>
          <w:sz w:val="24"/>
          <w:szCs w:val="24"/>
          <w:lang w:val="kk-KZ"/>
        </w:rPr>
        <w:t xml:space="preserve"> зерттеулері келесідегідей болған</w:t>
      </w:r>
      <w:r w:rsidR="00CA2F03" w:rsidRPr="00B0664A">
        <w:rPr>
          <w:rFonts w:ascii="Times New Roman" w:hAnsi="Times New Roman" w:cs="Times New Roman"/>
          <w:sz w:val="24"/>
          <w:szCs w:val="24"/>
          <w:lang w:val="kk-KZ"/>
        </w:rPr>
        <w:t xml:space="preserve">: </w:t>
      </w:r>
      <w:r w:rsidR="00B9562E" w:rsidRPr="00B0664A">
        <w:rPr>
          <w:rFonts w:ascii="Times New Roman" w:hAnsi="Times New Roman" w:cs="Times New Roman"/>
          <w:sz w:val="24"/>
          <w:szCs w:val="24"/>
          <w:lang w:val="kk-KZ"/>
        </w:rPr>
        <w:t xml:space="preserve">орта есеппен 20 айға созылған </w:t>
      </w:r>
      <w:r w:rsidR="00D973DC" w:rsidRPr="00B0664A">
        <w:rPr>
          <w:rFonts w:ascii="Times New Roman" w:hAnsi="Times New Roman" w:cs="Times New Roman"/>
          <w:sz w:val="24"/>
          <w:szCs w:val="24"/>
          <w:lang w:val="kk-KZ"/>
        </w:rPr>
        <w:t>СҚШФ</w:t>
      </w:r>
      <w:r w:rsidRPr="00B0664A">
        <w:rPr>
          <w:rFonts w:ascii="Times New Roman" w:hAnsi="Times New Roman" w:cs="Times New Roman"/>
          <w:sz w:val="24"/>
          <w:szCs w:val="24"/>
          <w:lang w:val="kk-KZ"/>
        </w:rPr>
        <w:t xml:space="preserve"> 56% пациенттерде 35% - дан аз,  СҚШФ 25% пациенттерде 35% -45%-дан </w:t>
      </w:r>
      <w:r w:rsidR="003C6367" w:rsidRPr="00B0664A">
        <w:rPr>
          <w:rFonts w:ascii="Times New Roman" w:hAnsi="Times New Roman" w:cs="Times New Roman"/>
          <w:sz w:val="24"/>
          <w:szCs w:val="24"/>
          <w:lang w:val="kk-KZ"/>
        </w:rPr>
        <w:t>жоғары</w:t>
      </w:r>
      <w:r w:rsidRPr="00B0664A">
        <w:rPr>
          <w:rFonts w:ascii="Times New Roman" w:hAnsi="Times New Roman" w:cs="Times New Roman"/>
          <w:sz w:val="24"/>
          <w:szCs w:val="24"/>
          <w:lang w:val="kk-KZ"/>
        </w:rPr>
        <w:t xml:space="preserve">, </w:t>
      </w:r>
      <w:r w:rsidR="00D973DC" w:rsidRPr="00B0664A">
        <w:rPr>
          <w:rFonts w:ascii="Times New Roman" w:hAnsi="Times New Roman" w:cs="Times New Roman"/>
          <w:sz w:val="24"/>
          <w:szCs w:val="24"/>
          <w:lang w:val="kk-KZ"/>
        </w:rPr>
        <w:t>СҚШФ</w:t>
      </w:r>
      <w:r w:rsidR="00CA2F03" w:rsidRPr="00B0664A">
        <w:rPr>
          <w:rFonts w:ascii="Times New Roman" w:hAnsi="Times New Roman" w:cs="Times New Roman"/>
          <w:sz w:val="24"/>
          <w:szCs w:val="24"/>
          <w:lang w:val="kk-KZ"/>
        </w:rPr>
        <w:t xml:space="preserve"> </w:t>
      </w:r>
      <w:r w:rsidR="00B9562E" w:rsidRPr="00B0664A">
        <w:rPr>
          <w:rFonts w:ascii="Times New Roman" w:hAnsi="Times New Roman" w:cs="Times New Roman"/>
          <w:sz w:val="24"/>
          <w:szCs w:val="24"/>
          <w:lang w:val="kk-KZ"/>
        </w:rPr>
        <w:t xml:space="preserve">19% </w:t>
      </w:r>
      <w:r w:rsidR="00CA2F03" w:rsidRPr="00B0664A">
        <w:rPr>
          <w:rFonts w:ascii="Times New Roman" w:hAnsi="Times New Roman" w:cs="Times New Roman"/>
          <w:sz w:val="24"/>
          <w:szCs w:val="24"/>
          <w:lang w:val="kk-KZ"/>
        </w:rPr>
        <w:t>пациенттерд</w:t>
      </w:r>
      <w:r w:rsidR="00B9562E" w:rsidRPr="00B0664A">
        <w:rPr>
          <w:rFonts w:ascii="Times New Roman" w:hAnsi="Times New Roman" w:cs="Times New Roman"/>
          <w:sz w:val="24"/>
          <w:szCs w:val="24"/>
          <w:lang w:val="kk-KZ"/>
        </w:rPr>
        <w:t xml:space="preserve">е </w:t>
      </w:r>
      <w:r w:rsidR="00CA2F03" w:rsidRPr="00B0664A">
        <w:rPr>
          <w:rFonts w:ascii="Times New Roman" w:hAnsi="Times New Roman" w:cs="Times New Roman"/>
          <w:sz w:val="24"/>
          <w:szCs w:val="24"/>
          <w:lang w:val="kk-KZ"/>
        </w:rPr>
        <w:t xml:space="preserve">45% - дан жоғары), небиволол стандартты терапияға қосымша ретінде жүрек-қан тамырлары патологиясына байланысты болатын өлім </w:t>
      </w:r>
      <w:r w:rsidR="003C6367" w:rsidRPr="00B0664A">
        <w:rPr>
          <w:rFonts w:ascii="Times New Roman" w:hAnsi="Times New Roman" w:cs="Times New Roman"/>
          <w:sz w:val="24"/>
          <w:szCs w:val="24"/>
          <w:lang w:val="kk-KZ"/>
        </w:rPr>
        <w:t xml:space="preserve">алдындағы </w:t>
      </w:r>
      <w:r w:rsidR="00CA2F03" w:rsidRPr="00B0664A">
        <w:rPr>
          <w:rFonts w:ascii="Times New Roman" w:hAnsi="Times New Roman" w:cs="Times New Roman"/>
          <w:sz w:val="24"/>
          <w:szCs w:val="24"/>
          <w:lang w:val="kk-KZ"/>
        </w:rPr>
        <w:t xml:space="preserve">немесе ауруханаға жатқызу алдындағы уақытты едәуір ұзартты (бастапқы тиімділіктің соңғы нүктесі): салыстырмалы </w:t>
      </w:r>
      <w:r w:rsidR="00532902" w:rsidRPr="00B0664A">
        <w:rPr>
          <w:rFonts w:ascii="Times New Roman" w:hAnsi="Times New Roman" w:cs="Times New Roman"/>
          <w:sz w:val="24"/>
          <w:szCs w:val="24"/>
          <w:lang w:val="kk-KZ"/>
        </w:rPr>
        <w:t>қауіптің</w:t>
      </w:r>
      <w:r w:rsidR="00CA2F03" w:rsidRPr="00B0664A">
        <w:rPr>
          <w:rFonts w:ascii="Times New Roman" w:hAnsi="Times New Roman" w:cs="Times New Roman"/>
          <w:sz w:val="24"/>
          <w:szCs w:val="24"/>
          <w:lang w:val="kk-KZ"/>
        </w:rPr>
        <w:t xml:space="preserve"> төмендеуі 14% құрады (абсолютті төмендеу: 4,2%). </w:t>
      </w:r>
      <w:r w:rsidR="00532902" w:rsidRPr="00B0664A">
        <w:rPr>
          <w:rFonts w:ascii="Times New Roman" w:hAnsi="Times New Roman" w:cs="Times New Roman"/>
          <w:sz w:val="24"/>
          <w:szCs w:val="24"/>
          <w:lang w:val="kk-KZ"/>
        </w:rPr>
        <w:t>Қауіптің</w:t>
      </w:r>
      <w:r w:rsidR="00CA2F03" w:rsidRPr="00B0664A">
        <w:rPr>
          <w:rFonts w:ascii="Times New Roman" w:hAnsi="Times New Roman" w:cs="Times New Roman"/>
          <w:sz w:val="24"/>
          <w:szCs w:val="24"/>
          <w:lang w:val="kk-KZ"/>
        </w:rPr>
        <w:t xml:space="preserve"> бұл төмендеуі 6 айлық емдеуден кейін пайда болды және оның бүкіл кезеңінде сол күйінде қалды (орташа ұзақтығы: 18 ай). Небивололдың әсері зерттеуге қатысушылардың жасына, жынысына немесе сол жақ қарыншаны шығару фракциясының көрсеткішіне байланысты </w:t>
      </w:r>
      <w:r w:rsidR="00DE4A88" w:rsidRPr="00B0664A">
        <w:rPr>
          <w:rFonts w:ascii="Times New Roman" w:hAnsi="Times New Roman" w:cs="Times New Roman"/>
          <w:sz w:val="24"/>
          <w:szCs w:val="24"/>
          <w:lang w:val="kk-KZ"/>
        </w:rPr>
        <w:t>бол</w:t>
      </w:r>
      <w:r w:rsidR="005028A9" w:rsidRPr="00B0664A">
        <w:rPr>
          <w:rFonts w:ascii="Times New Roman" w:hAnsi="Times New Roman" w:cs="Times New Roman"/>
          <w:sz w:val="24"/>
          <w:szCs w:val="24"/>
          <w:lang w:val="kk-KZ"/>
        </w:rPr>
        <w:t>ған жоқ</w:t>
      </w:r>
      <w:r w:rsidR="00CA2F03" w:rsidRPr="00B0664A">
        <w:rPr>
          <w:rFonts w:ascii="Times New Roman" w:hAnsi="Times New Roman" w:cs="Times New Roman"/>
          <w:sz w:val="24"/>
          <w:szCs w:val="24"/>
          <w:lang w:val="kk-KZ"/>
        </w:rPr>
        <w:t xml:space="preserve">. Небивололдың плацебомен салыстырғанда кез келген себептерден болатын өлімнің алдын алудағы пайдасы статистикалық тұрғыдан маңызды емес (абсолютті төмендеу: 2,3%). </w:t>
      </w:r>
    </w:p>
    <w:p w14:paraId="2F5BA19B" w14:textId="24C053D9" w:rsidR="00CA2F03" w:rsidRPr="00B0664A" w:rsidRDefault="00CA2F03" w:rsidP="00CA2F0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Небиволол қабылдаған </w:t>
      </w:r>
      <w:r w:rsidR="00DE4A88" w:rsidRPr="00B0664A">
        <w:rPr>
          <w:rFonts w:ascii="Times New Roman" w:hAnsi="Times New Roman" w:cs="Times New Roman"/>
          <w:sz w:val="24"/>
          <w:szCs w:val="24"/>
          <w:lang w:val="kk-KZ"/>
        </w:rPr>
        <w:t>пациенттерде</w:t>
      </w:r>
      <w:r w:rsidRPr="00B0664A">
        <w:rPr>
          <w:rFonts w:ascii="Times New Roman" w:hAnsi="Times New Roman" w:cs="Times New Roman"/>
          <w:sz w:val="24"/>
          <w:szCs w:val="24"/>
          <w:lang w:val="kk-KZ"/>
        </w:rPr>
        <w:t xml:space="preserve"> кенеттен қайтыс болу жиілігінің төмендеуі байқалды (6,6% - бен салыстырғанда 4,1%, салыстырмалы түрде 38% - ға төмендеу). </w:t>
      </w:r>
    </w:p>
    <w:p w14:paraId="69538BAE" w14:textId="77777777" w:rsidR="00CA2F03" w:rsidRPr="00B0664A" w:rsidRDefault="00CA2F03" w:rsidP="00CA2F0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Жануарларға </w:t>
      </w:r>
      <w:r w:rsidRPr="00B0664A">
        <w:rPr>
          <w:rFonts w:ascii="Times New Roman" w:hAnsi="Times New Roman" w:cs="Times New Roman"/>
          <w:i/>
          <w:sz w:val="24"/>
          <w:szCs w:val="24"/>
          <w:lang w:val="kk-KZ"/>
        </w:rPr>
        <w:t>in-vitro және in-vivo</w:t>
      </w:r>
      <w:r w:rsidRPr="00B0664A">
        <w:rPr>
          <w:rFonts w:ascii="Times New Roman" w:hAnsi="Times New Roman" w:cs="Times New Roman"/>
          <w:sz w:val="24"/>
          <w:szCs w:val="24"/>
          <w:lang w:val="kk-KZ"/>
        </w:rPr>
        <w:t xml:space="preserve"> зерттеулер небивололдың өзіндік симпатомиметикалық белсенділігі жоқ екенін көрсетті.</w:t>
      </w:r>
    </w:p>
    <w:p w14:paraId="452270EC" w14:textId="13DF17E9" w:rsidR="00CA2F03" w:rsidRPr="00B0664A" w:rsidRDefault="00CA2F03" w:rsidP="00CA2F0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Жануарларға </w:t>
      </w:r>
      <w:r w:rsidRPr="00B0664A">
        <w:rPr>
          <w:rFonts w:ascii="Times New Roman" w:hAnsi="Times New Roman" w:cs="Times New Roman"/>
          <w:i/>
          <w:sz w:val="24"/>
          <w:szCs w:val="24"/>
          <w:lang w:val="kk-KZ"/>
        </w:rPr>
        <w:t>in-vitro және in-vivo</w:t>
      </w:r>
      <w:r w:rsidRPr="00B0664A">
        <w:rPr>
          <w:rFonts w:ascii="Times New Roman" w:hAnsi="Times New Roman" w:cs="Times New Roman"/>
          <w:sz w:val="24"/>
          <w:szCs w:val="24"/>
          <w:lang w:val="kk-KZ"/>
        </w:rPr>
        <w:t xml:space="preserve"> эксперименттері фармакологиялық дозалардағы небивололдың </w:t>
      </w:r>
      <w:r w:rsidR="009315E1" w:rsidRPr="00B0664A">
        <w:rPr>
          <w:rFonts w:ascii="Times New Roman" w:hAnsi="Times New Roman" w:cs="Times New Roman"/>
          <w:sz w:val="24"/>
          <w:szCs w:val="24"/>
          <w:lang w:val="kk-KZ"/>
        </w:rPr>
        <w:t xml:space="preserve">жарғақшаларға </w:t>
      </w:r>
      <w:r w:rsidRPr="00B0664A">
        <w:rPr>
          <w:rFonts w:ascii="Times New Roman" w:hAnsi="Times New Roman" w:cs="Times New Roman"/>
          <w:sz w:val="24"/>
          <w:szCs w:val="24"/>
          <w:lang w:val="kk-KZ"/>
        </w:rPr>
        <w:t xml:space="preserve">тұрақтандырушы әсер етпейтінін көрсетті. </w:t>
      </w:r>
    </w:p>
    <w:p w14:paraId="34A3BDD2" w14:textId="2F6AE0AF" w:rsidR="00CA2F03" w:rsidRPr="00B0664A" w:rsidRDefault="00CA2F03" w:rsidP="00CA2F03">
      <w:pPr>
        <w:ind w:right="-142"/>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 xml:space="preserve">Дені сау </w:t>
      </w:r>
      <w:r w:rsidR="009315E1" w:rsidRPr="00B0664A">
        <w:rPr>
          <w:rFonts w:ascii="Times New Roman" w:hAnsi="Times New Roman" w:cs="Times New Roman"/>
          <w:sz w:val="24"/>
          <w:szCs w:val="24"/>
          <w:lang w:val="kk-KZ"/>
        </w:rPr>
        <w:t xml:space="preserve">пациенттерде </w:t>
      </w:r>
      <w:r w:rsidRPr="00B0664A">
        <w:rPr>
          <w:rFonts w:ascii="Times New Roman" w:hAnsi="Times New Roman" w:cs="Times New Roman"/>
          <w:sz w:val="24"/>
          <w:szCs w:val="24"/>
          <w:lang w:val="kk-KZ"/>
        </w:rPr>
        <w:t xml:space="preserve">небиволол </w:t>
      </w:r>
      <w:r w:rsidR="000D177C" w:rsidRPr="00B0664A">
        <w:rPr>
          <w:rFonts w:ascii="Times New Roman" w:hAnsi="Times New Roman" w:cs="Times New Roman"/>
          <w:sz w:val="24"/>
          <w:szCs w:val="24"/>
          <w:lang w:val="kk-KZ"/>
        </w:rPr>
        <w:t>ең жоғары</w:t>
      </w:r>
      <w:r w:rsidRPr="00B0664A">
        <w:rPr>
          <w:rFonts w:ascii="Times New Roman" w:hAnsi="Times New Roman" w:cs="Times New Roman"/>
          <w:sz w:val="24"/>
          <w:szCs w:val="24"/>
          <w:lang w:val="kk-KZ"/>
        </w:rPr>
        <w:t xml:space="preserve"> физикалық белсенділікке немесе төзімділікке айтарлықтай әсер етпейді.</w:t>
      </w:r>
    </w:p>
    <w:p w14:paraId="4A6E905C" w14:textId="77777777" w:rsidR="000064C3" w:rsidRPr="00B0664A" w:rsidRDefault="000064C3" w:rsidP="009315E1">
      <w:pPr>
        <w:pStyle w:val="aff"/>
        <w:spacing w:line="240" w:lineRule="auto"/>
        <w:ind w:left="0" w:right="-284"/>
        <w:jc w:val="both"/>
        <w:rPr>
          <w:rFonts w:eastAsiaTheme="minorHAnsi"/>
          <w:b/>
          <w:sz w:val="24"/>
          <w:szCs w:val="24"/>
          <w:lang w:val="kk-KZ" w:eastAsia="en-US"/>
        </w:rPr>
      </w:pPr>
    </w:p>
    <w:p w14:paraId="61052574" w14:textId="1293C80F" w:rsidR="00064532" w:rsidRPr="00B0664A" w:rsidRDefault="000064C3" w:rsidP="009315E1">
      <w:pPr>
        <w:pStyle w:val="aff"/>
        <w:spacing w:line="240" w:lineRule="auto"/>
        <w:ind w:left="0" w:right="-284"/>
        <w:jc w:val="both"/>
        <w:rPr>
          <w:b/>
          <w:bCs/>
          <w:color w:val="000000"/>
          <w:spacing w:val="3"/>
          <w:sz w:val="24"/>
          <w:szCs w:val="24"/>
          <w:lang w:val="kk-KZ"/>
        </w:rPr>
      </w:pPr>
      <w:r w:rsidRPr="00B0664A">
        <w:rPr>
          <w:rFonts w:eastAsiaTheme="minorHAnsi"/>
          <w:b/>
          <w:sz w:val="24"/>
          <w:szCs w:val="24"/>
          <w:lang w:val="kk-KZ" w:eastAsia="en-US"/>
        </w:rPr>
        <w:t xml:space="preserve">5.2. </w:t>
      </w:r>
      <w:r w:rsidR="00B275D5" w:rsidRPr="00B0664A">
        <w:rPr>
          <w:sz w:val="24"/>
          <w:szCs w:val="24"/>
          <w:lang w:val="kk-KZ"/>
        </w:rPr>
        <w:t xml:space="preserve"> </w:t>
      </w:r>
      <w:r w:rsidR="00064532" w:rsidRPr="00B0664A">
        <w:rPr>
          <w:rFonts w:eastAsia="TimesNewRomanPSMT"/>
          <w:b/>
          <w:sz w:val="24"/>
          <w:szCs w:val="24"/>
          <w:lang w:val="kk-KZ"/>
        </w:rPr>
        <w:t>Фармакокинетикалық қасиеттері</w:t>
      </w:r>
      <w:r w:rsidR="00064532" w:rsidRPr="00B0664A">
        <w:rPr>
          <w:b/>
          <w:bCs/>
          <w:spacing w:val="3"/>
          <w:sz w:val="24"/>
          <w:szCs w:val="24"/>
          <w:lang w:val="kk-KZ"/>
        </w:rPr>
        <w:t xml:space="preserve"> </w:t>
      </w:r>
    </w:p>
    <w:p w14:paraId="7B827C12" w14:textId="28F54747" w:rsidR="00B275D5" w:rsidRPr="00B0664A" w:rsidRDefault="00B275D5" w:rsidP="00DB78E6">
      <w:pPr>
        <w:jc w:val="both"/>
        <w:rPr>
          <w:rFonts w:ascii="Times New Roman" w:hAnsi="Times New Roman" w:cs="Times New Roman"/>
          <w:b/>
          <w:sz w:val="24"/>
          <w:szCs w:val="24"/>
          <w:lang w:val="kk-KZ"/>
        </w:rPr>
      </w:pPr>
      <w:r w:rsidRPr="00B0664A">
        <w:rPr>
          <w:rFonts w:ascii="Times New Roman" w:hAnsi="Times New Roman" w:cs="Times New Roman"/>
          <w:sz w:val="24"/>
          <w:szCs w:val="24"/>
          <w:lang w:val="kk-KZ"/>
        </w:rPr>
        <w:t>Ішу арқылы қабылдағаннан кейін  небивололдың екі</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 xml:space="preserve">энантиомері тез сіңеді. Небивололдың сіңуіне тағам әсер етпейді; оны ас қабылдауға </w:t>
      </w:r>
      <w:r w:rsidR="00EC69EF" w:rsidRPr="00B0664A">
        <w:rPr>
          <w:rFonts w:ascii="Times New Roman" w:hAnsi="Times New Roman" w:cs="Times New Roman"/>
          <w:sz w:val="24"/>
          <w:szCs w:val="24"/>
          <w:lang w:val="kk-KZ"/>
        </w:rPr>
        <w:t xml:space="preserve">қарамай </w:t>
      </w:r>
      <w:r w:rsidRPr="00B0664A">
        <w:rPr>
          <w:rFonts w:ascii="Times New Roman" w:hAnsi="Times New Roman" w:cs="Times New Roman"/>
          <w:sz w:val="24"/>
          <w:szCs w:val="24"/>
          <w:lang w:val="kk-KZ"/>
        </w:rPr>
        <w:t>немесе  аспен бірге  қабылдауға болады.</w:t>
      </w:r>
    </w:p>
    <w:p w14:paraId="57DEB41A" w14:textId="736B3491" w:rsidR="00B275D5" w:rsidRPr="00B0664A" w:rsidRDefault="00B275D5"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Небиволол ішінара белсенді гидроксиметаболиттер</w:t>
      </w:r>
      <w:r w:rsidR="00763E17" w:rsidRPr="00B0664A">
        <w:rPr>
          <w:rFonts w:ascii="Times New Roman" w:hAnsi="Times New Roman" w:cs="Times New Roman"/>
          <w:sz w:val="24"/>
          <w:szCs w:val="24"/>
          <w:lang w:val="kk-KZ"/>
        </w:rPr>
        <w:t xml:space="preserve">ді </w:t>
      </w:r>
      <w:r w:rsidR="007E1BBF" w:rsidRPr="00B0664A">
        <w:rPr>
          <w:rFonts w:ascii="Times New Roman" w:hAnsi="Times New Roman" w:cs="Times New Roman"/>
          <w:sz w:val="24"/>
          <w:szCs w:val="24"/>
          <w:lang w:val="kk-KZ"/>
        </w:rPr>
        <w:t xml:space="preserve">түзумен </w:t>
      </w:r>
      <w:r w:rsidRPr="00B0664A">
        <w:rPr>
          <w:rFonts w:ascii="Times New Roman" w:hAnsi="Times New Roman" w:cs="Times New Roman"/>
          <w:sz w:val="24"/>
          <w:szCs w:val="24"/>
          <w:lang w:val="kk-KZ"/>
        </w:rPr>
        <w:t>жан-жақты  метаболизацияға ұшырайды. Небивололдың метаболизациясы</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алициклдік және хош иіст</w:t>
      </w:r>
      <w:r w:rsidR="00EC69EF" w:rsidRPr="00B0664A">
        <w:rPr>
          <w:rFonts w:ascii="Times New Roman" w:hAnsi="Times New Roman" w:cs="Times New Roman"/>
          <w:sz w:val="24"/>
          <w:szCs w:val="24"/>
          <w:lang w:val="kk-KZ"/>
        </w:rPr>
        <w:t>і гидроксилдену</w:t>
      </w:r>
      <w:r w:rsidRPr="00B0664A">
        <w:rPr>
          <w:rFonts w:ascii="Times New Roman" w:hAnsi="Times New Roman" w:cs="Times New Roman"/>
          <w:sz w:val="24"/>
          <w:szCs w:val="24"/>
          <w:lang w:val="kk-KZ"/>
        </w:rPr>
        <w:t>, N-деалкилдену</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және</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глюкурондалу</w:t>
      </w:r>
      <w:r w:rsidR="00EC69EF" w:rsidRPr="00B0664A">
        <w:rPr>
          <w:rFonts w:ascii="Times New Roman" w:hAnsi="Times New Roman" w:cs="Times New Roman"/>
          <w:sz w:val="24"/>
          <w:szCs w:val="24"/>
          <w:lang w:val="kk-KZ"/>
        </w:rPr>
        <w:t xml:space="preserve"> арқылы </w:t>
      </w:r>
      <w:r w:rsidRPr="00B0664A">
        <w:rPr>
          <w:rFonts w:ascii="Times New Roman" w:hAnsi="Times New Roman" w:cs="Times New Roman"/>
          <w:sz w:val="24"/>
          <w:szCs w:val="24"/>
          <w:lang w:val="kk-KZ"/>
        </w:rPr>
        <w:t>жүреді;  одан басқа, гидроксиметаболиттердің глюкуронидтері түзіледі. Небивололдың хош иіст</w:t>
      </w:r>
      <w:r w:rsidR="00EC69EF" w:rsidRPr="00B0664A">
        <w:rPr>
          <w:rFonts w:ascii="Times New Roman" w:hAnsi="Times New Roman" w:cs="Times New Roman"/>
          <w:sz w:val="24"/>
          <w:szCs w:val="24"/>
          <w:lang w:val="kk-KZ"/>
        </w:rPr>
        <w:t>і гидроксилде</w:t>
      </w:r>
      <w:r w:rsidRPr="00B0664A">
        <w:rPr>
          <w:rFonts w:ascii="Times New Roman" w:hAnsi="Times New Roman" w:cs="Times New Roman"/>
          <w:sz w:val="24"/>
          <w:szCs w:val="24"/>
          <w:lang w:val="kk-KZ"/>
        </w:rPr>
        <w:t xml:space="preserve">у </w:t>
      </w:r>
      <w:r w:rsidR="00EC69EF" w:rsidRPr="00B0664A">
        <w:rPr>
          <w:rFonts w:ascii="Times New Roman" w:hAnsi="Times New Roman" w:cs="Times New Roman"/>
          <w:sz w:val="24"/>
          <w:szCs w:val="24"/>
          <w:lang w:val="kk-KZ"/>
        </w:rPr>
        <w:t xml:space="preserve">арқылы болатын </w:t>
      </w:r>
      <w:r w:rsidRPr="00B0664A">
        <w:rPr>
          <w:rFonts w:ascii="Times New Roman" w:hAnsi="Times New Roman" w:cs="Times New Roman"/>
          <w:sz w:val="24"/>
          <w:szCs w:val="24"/>
          <w:lang w:val="kk-KZ"/>
        </w:rPr>
        <w:t>метаболизациясы CYP2D6 тәуелді</w:t>
      </w:r>
      <w:r w:rsidR="008565F2"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генетикалық қышқылдану   полиморфизміне ұшырайды.  Метаболизмі тез тұлғаларда  ішу арқылы қабылданған   небивололдың биожетімділігі орташа  12%  құрайды  және метаболизмі баяу тұлғаларда</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толық деуге болады. Тұрақты жағдайға қол жеткенде (steady-state) және бірдей дозасында өзгермеген небивололдың плазмадағы ең жоғары  концентрациясы метаболизмі баяу тұлғаларда метаболизмі тез тұлғаларға қарағанда 23 </w:t>
      </w:r>
      <w:r w:rsidR="00EC69EF" w:rsidRPr="00B0664A">
        <w:rPr>
          <w:rFonts w:ascii="Times New Roman" w:hAnsi="Times New Roman" w:cs="Times New Roman"/>
          <w:sz w:val="24"/>
          <w:szCs w:val="24"/>
          <w:lang w:val="kk-KZ"/>
        </w:rPr>
        <w:t xml:space="preserve">есе </w:t>
      </w:r>
      <w:r w:rsidRPr="00B0664A">
        <w:rPr>
          <w:rFonts w:ascii="Times New Roman" w:hAnsi="Times New Roman" w:cs="Times New Roman"/>
          <w:sz w:val="24"/>
          <w:szCs w:val="24"/>
          <w:lang w:val="kk-KZ"/>
        </w:rPr>
        <w:t>жоғары. Өзгермеген субстанциялар мен белсенді</w:t>
      </w:r>
      <w:r w:rsidR="00EC69EF"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 xml:space="preserve">метаболиттерден құралған </w:t>
      </w:r>
      <w:r w:rsidRPr="00B0664A">
        <w:rPr>
          <w:rFonts w:ascii="Times New Roman" w:hAnsi="Times New Roman" w:cs="Times New Roman"/>
          <w:sz w:val="24"/>
          <w:szCs w:val="24"/>
          <w:lang w:val="kk-KZ"/>
        </w:rPr>
        <w:lastRenderedPageBreak/>
        <w:t xml:space="preserve">қосындыны </w:t>
      </w:r>
      <w:r w:rsidR="00C90459" w:rsidRPr="00B0664A">
        <w:rPr>
          <w:rFonts w:ascii="Times New Roman" w:hAnsi="Times New Roman" w:cs="Times New Roman"/>
          <w:sz w:val="24"/>
          <w:szCs w:val="24"/>
          <w:lang w:val="kk-KZ"/>
        </w:rPr>
        <w:t>талдағанда</w:t>
      </w:r>
      <w:r w:rsidRPr="00B0664A">
        <w:rPr>
          <w:rFonts w:ascii="Times New Roman" w:hAnsi="Times New Roman" w:cs="Times New Roman"/>
          <w:sz w:val="24"/>
          <w:szCs w:val="24"/>
          <w:lang w:val="kk-KZ"/>
        </w:rPr>
        <w:t>,  плазмадағы ең жоғары концентрация айырмашылығы  1,3-1,4-есе болады. Метаболизациясы дәрежесінің</w:t>
      </w:r>
      <w:r w:rsidR="00E158ED"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 xml:space="preserve">айырмашылығына байланысты, </w:t>
      </w:r>
      <w:r w:rsidR="00D7505E" w:rsidRPr="00804336">
        <w:rPr>
          <w:rFonts w:ascii="Times New Roman" w:hAnsi="Times New Roman" w:cs="Times New Roman"/>
          <w:sz w:val="24"/>
          <w:szCs w:val="24"/>
          <w:highlight w:val="lightGray"/>
          <w:lang w:val="kk-KZ"/>
        </w:rPr>
        <w:t>[САУДАЛЫҚ АТАУЫ]</w:t>
      </w:r>
      <w:r w:rsidR="00E90066">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дозасын әрдайым пациенттің</w:t>
      </w:r>
      <w:r w:rsidR="008565F2"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 xml:space="preserve">жекелей қажеттілігіне байланысты анықтау керек: осылайша </w:t>
      </w:r>
      <w:r w:rsidR="00E90066" w:rsidRPr="00B0664A">
        <w:rPr>
          <w:rFonts w:ascii="Times New Roman" w:hAnsi="Times New Roman" w:cs="Times New Roman"/>
          <w:sz w:val="24"/>
          <w:szCs w:val="24"/>
          <w:lang w:val="kk-KZ"/>
        </w:rPr>
        <w:t xml:space="preserve">метаболизмі баяу тұлғаларға, </w:t>
      </w:r>
      <w:r w:rsidRPr="00B0664A">
        <w:rPr>
          <w:rFonts w:ascii="Times New Roman" w:hAnsi="Times New Roman" w:cs="Times New Roman"/>
          <w:sz w:val="24"/>
          <w:szCs w:val="24"/>
          <w:lang w:val="kk-KZ"/>
        </w:rPr>
        <w:t>төменірек доза</w:t>
      </w:r>
      <w:r w:rsidR="00E90066">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қажет болуы мүмкін.</w:t>
      </w:r>
    </w:p>
    <w:p w14:paraId="15B02323" w14:textId="74F5CBEF" w:rsidR="00B275D5" w:rsidRPr="00B0664A" w:rsidRDefault="00B275D5"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Метаболизмі тез тұлғаларда</w:t>
      </w:r>
      <w:r w:rsidR="008565F2"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небиволол энантиомерлерінің  жартылай шығарылу кезеңінің  мәні  орташа 10 сағатты құрайды. Метаболизмі баяу  тұлғаларда  осы мәндері   3-5 есе жоғары. Метаболизмі тез тұлғаларда</w:t>
      </w:r>
      <w:r w:rsidR="00C90459" w:rsidRPr="00B0664A">
        <w:rPr>
          <w:rFonts w:ascii="Times New Roman" w:hAnsi="Times New Roman" w:cs="Times New Roman"/>
          <w:sz w:val="24"/>
          <w:szCs w:val="24"/>
          <w:lang w:val="kk-KZ"/>
        </w:rPr>
        <w:t xml:space="preserve"> </w:t>
      </w:r>
      <w:r w:rsidRPr="00B0664A">
        <w:rPr>
          <w:rFonts w:ascii="Times New Roman" w:hAnsi="Times New Roman" w:cs="Times New Roman"/>
          <w:sz w:val="24"/>
          <w:szCs w:val="24"/>
          <w:lang w:val="kk-KZ"/>
        </w:rPr>
        <w:t>RSSS-энантиомердің плазмадағы концентрациясы осындай  SRRR-энантиомермен салыстырғанда аздап жоғары.</w:t>
      </w:r>
    </w:p>
    <w:p w14:paraId="2140B974" w14:textId="02001535" w:rsidR="00B275D5" w:rsidRPr="00B0664A" w:rsidRDefault="00B275D5" w:rsidP="00DB78E6">
      <w:pPr>
        <w:pStyle w:val="a4"/>
        <w:ind w:left="0" w:right="-142"/>
        <w:jc w:val="both"/>
        <w:rPr>
          <w:rFonts w:cs="Times New Roman"/>
          <w:i w:val="0"/>
          <w:sz w:val="24"/>
          <w:szCs w:val="24"/>
          <w:lang w:val="kk-KZ"/>
        </w:rPr>
      </w:pPr>
      <w:r w:rsidRPr="00B0664A">
        <w:rPr>
          <w:rFonts w:cs="Times New Roman"/>
          <w:i w:val="0"/>
          <w:sz w:val="24"/>
          <w:szCs w:val="24"/>
          <w:lang w:val="kk-KZ"/>
        </w:rPr>
        <w:t>Метаболизмі баяу</w:t>
      </w:r>
      <w:r w:rsidR="00DC2164" w:rsidRPr="00B0664A">
        <w:rPr>
          <w:rFonts w:cs="Times New Roman"/>
          <w:i w:val="0"/>
          <w:sz w:val="24"/>
          <w:szCs w:val="24"/>
          <w:lang w:val="kk-KZ"/>
        </w:rPr>
        <w:t xml:space="preserve"> </w:t>
      </w:r>
      <w:r w:rsidRPr="00B0664A">
        <w:rPr>
          <w:rFonts w:cs="Times New Roman"/>
          <w:i w:val="0"/>
          <w:sz w:val="24"/>
          <w:szCs w:val="24"/>
          <w:lang w:val="kk-KZ"/>
        </w:rPr>
        <w:t>тұлғаларда бұл айырмашылық үлкен. Метаболизмі тез тұлғаларда екі энантиомердің гидроксиметаболиттерінің жартылай шығарылу кезеңінің мәні орташа  24 сағатты құрайды, ал метаболизмі баяу  тұлғаларда бұл мәні шамамен екі есе жоғары.</w:t>
      </w:r>
    </w:p>
    <w:p w14:paraId="4B175269" w14:textId="77777777" w:rsidR="00B275D5" w:rsidRPr="00B0664A" w:rsidRDefault="00B275D5" w:rsidP="00DB78E6">
      <w:pPr>
        <w:pStyle w:val="a4"/>
        <w:ind w:left="0" w:right="-142"/>
        <w:jc w:val="both"/>
        <w:rPr>
          <w:rFonts w:cs="Times New Roman"/>
          <w:i w:val="0"/>
          <w:sz w:val="24"/>
          <w:szCs w:val="24"/>
          <w:lang w:val="kk-KZ"/>
        </w:rPr>
      </w:pPr>
      <w:r w:rsidRPr="00B0664A">
        <w:rPr>
          <w:rFonts w:cs="Times New Roman"/>
          <w:i w:val="0"/>
          <w:sz w:val="24"/>
          <w:szCs w:val="24"/>
          <w:lang w:val="kk-KZ"/>
        </w:rPr>
        <w:t>Пациенттердің көбінде (метаболизмі тез тұлғалар) небиволол үшін плазмадағы тұрақты деңгейге 24 сағаттың ішінде жетеді,  гидроксиметаболиттер үшін – бірнеше тәуліктен кейін.</w:t>
      </w:r>
    </w:p>
    <w:p w14:paraId="58C1539F" w14:textId="77588027" w:rsidR="00B275D5" w:rsidRPr="00B0664A" w:rsidRDefault="00B275D5" w:rsidP="00DB78E6">
      <w:pPr>
        <w:pStyle w:val="a4"/>
        <w:ind w:left="0" w:right="-142"/>
        <w:jc w:val="both"/>
        <w:rPr>
          <w:rFonts w:cs="Times New Roman"/>
          <w:i w:val="0"/>
          <w:sz w:val="24"/>
          <w:szCs w:val="24"/>
          <w:lang w:val="kk-KZ"/>
        </w:rPr>
      </w:pPr>
      <w:r w:rsidRPr="00B0664A">
        <w:rPr>
          <w:rFonts w:cs="Times New Roman"/>
          <w:i w:val="0"/>
          <w:sz w:val="24"/>
          <w:szCs w:val="24"/>
          <w:lang w:val="kk-KZ"/>
        </w:rPr>
        <w:t>Небивололдың 1-ден 30 мг-ға дейінгі мөлшерінде плазмадағы концентрациясы дозасына пропорционалды. Небивололдың фармакокинетикасына жас</w:t>
      </w:r>
      <w:r w:rsidR="008565F2" w:rsidRPr="00B0664A">
        <w:rPr>
          <w:rFonts w:cs="Times New Roman"/>
          <w:i w:val="0"/>
          <w:sz w:val="24"/>
          <w:szCs w:val="24"/>
          <w:lang w:val="kk-KZ"/>
        </w:rPr>
        <w:t xml:space="preserve"> </w:t>
      </w:r>
      <w:r w:rsidRPr="00B0664A">
        <w:rPr>
          <w:rFonts w:cs="Times New Roman"/>
          <w:i w:val="0"/>
          <w:sz w:val="24"/>
          <w:szCs w:val="24"/>
          <w:lang w:val="kk-KZ"/>
        </w:rPr>
        <w:t>әсер етпейді.</w:t>
      </w:r>
    </w:p>
    <w:p w14:paraId="0BB1CD90" w14:textId="21A476F1" w:rsidR="00B275D5" w:rsidRPr="00B0664A" w:rsidRDefault="00B275D5" w:rsidP="00DB78E6">
      <w:pPr>
        <w:pStyle w:val="a4"/>
        <w:ind w:left="0" w:right="-142"/>
        <w:jc w:val="both"/>
        <w:rPr>
          <w:rFonts w:cs="Times New Roman"/>
          <w:i w:val="0"/>
          <w:sz w:val="24"/>
          <w:szCs w:val="24"/>
          <w:lang w:val="kk-KZ"/>
        </w:rPr>
      </w:pPr>
      <w:r w:rsidRPr="00B0664A">
        <w:rPr>
          <w:rFonts w:cs="Times New Roman"/>
          <w:i w:val="0"/>
          <w:sz w:val="24"/>
          <w:szCs w:val="24"/>
          <w:lang w:val="kk-KZ"/>
        </w:rPr>
        <w:t>Плазмада екі энантиомер</w:t>
      </w:r>
      <w:r w:rsidR="008565F2" w:rsidRPr="00B0664A">
        <w:rPr>
          <w:rFonts w:cs="Times New Roman"/>
          <w:i w:val="0"/>
          <w:sz w:val="24"/>
          <w:szCs w:val="24"/>
          <w:lang w:val="kk-KZ"/>
        </w:rPr>
        <w:t xml:space="preserve"> </w:t>
      </w:r>
      <w:r w:rsidRPr="00B0664A">
        <w:rPr>
          <w:rFonts w:cs="Times New Roman"/>
          <w:i w:val="0"/>
          <w:sz w:val="24"/>
          <w:szCs w:val="24"/>
          <w:lang w:val="kk-KZ"/>
        </w:rPr>
        <w:t>негізінен</w:t>
      </w:r>
      <w:r w:rsidR="008565F2" w:rsidRPr="00B0664A">
        <w:rPr>
          <w:rFonts w:cs="Times New Roman"/>
          <w:i w:val="0"/>
          <w:sz w:val="24"/>
          <w:szCs w:val="24"/>
          <w:lang w:val="kk-KZ"/>
        </w:rPr>
        <w:t xml:space="preserve"> </w:t>
      </w:r>
      <w:r w:rsidRPr="00B0664A">
        <w:rPr>
          <w:rFonts w:cs="Times New Roman"/>
          <w:i w:val="0"/>
          <w:sz w:val="24"/>
          <w:szCs w:val="24"/>
          <w:lang w:val="kk-KZ"/>
        </w:rPr>
        <w:t>альбумин</w:t>
      </w:r>
      <w:r w:rsidR="008565F2" w:rsidRPr="00B0664A">
        <w:rPr>
          <w:rFonts w:cs="Times New Roman"/>
          <w:i w:val="0"/>
          <w:sz w:val="24"/>
          <w:szCs w:val="24"/>
          <w:lang w:val="kk-KZ"/>
        </w:rPr>
        <w:t xml:space="preserve">ге </w:t>
      </w:r>
      <w:r w:rsidRPr="00B0664A">
        <w:rPr>
          <w:rFonts w:cs="Times New Roman"/>
          <w:i w:val="0"/>
          <w:sz w:val="24"/>
          <w:szCs w:val="24"/>
          <w:lang w:val="kk-KZ"/>
        </w:rPr>
        <w:t>байланысты. Плазма ақуыздарымен байланысуы  SRRR-небиволол үшін  98,1%,</w:t>
      </w:r>
      <w:r w:rsidR="008565F2" w:rsidRPr="00B0664A">
        <w:rPr>
          <w:rFonts w:cs="Times New Roman"/>
          <w:i w:val="0"/>
          <w:sz w:val="24"/>
          <w:szCs w:val="24"/>
          <w:lang w:val="kk-KZ"/>
        </w:rPr>
        <w:t xml:space="preserve"> ал RSSS-небиволол үшін – 97,9% құрайды.</w:t>
      </w:r>
    </w:p>
    <w:p w14:paraId="3F27B5C6" w14:textId="77777777" w:rsidR="00B275D5" w:rsidRPr="00B0664A" w:rsidRDefault="00B275D5" w:rsidP="00DB78E6">
      <w:pPr>
        <w:jc w:val="both"/>
        <w:rPr>
          <w:rFonts w:ascii="Times New Roman" w:hAnsi="Times New Roman" w:cs="Times New Roman"/>
          <w:sz w:val="24"/>
          <w:szCs w:val="24"/>
          <w:lang w:val="kk-KZ"/>
        </w:rPr>
      </w:pPr>
      <w:r w:rsidRPr="00B0664A">
        <w:rPr>
          <w:rFonts w:ascii="Times New Roman" w:hAnsi="Times New Roman" w:cs="Times New Roman"/>
          <w:sz w:val="24"/>
          <w:szCs w:val="24"/>
          <w:lang w:val="kk-KZ"/>
        </w:rPr>
        <w:t>Енгізгеннен кейін бір аптадан соң дозаның 38% бүйрек арқылы және  48% - нәжіспен шығарылады. Өзгермеген небивололдың бүйрек арқылы шығарылуы дозаның  0,5% азын құрайды.</w:t>
      </w:r>
    </w:p>
    <w:p w14:paraId="6E112D2C" w14:textId="77777777" w:rsidR="00064532" w:rsidRPr="00B0664A" w:rsidRDefault="00064532" w:rsidP="00DB78E6">
      <w:pPr>
        <w:shd w:val="clear" w:color="auto" w:fill="FFFFFF"/>
        <w:jc w:val="both"/>
        <w:rPr>
          <w:rFonts w:ascii="Times New Roman" w:hAnsi="Times New Roman" w:cs="Times New Roman"/>
          <w:color w:val="000000"/>
          <w:sz w:val="24"/>
          <w:szCs w:val="24"/>
          <w:lang w:val="kk-KZ"/>
        </w:rPr>
      </w:pPr>
    </w:p>
    <w:p w14:paraId="23FEED84" w14:textId="5AE17485" w:rsidR="00064532" w:rsidRPr="001F35DF" w:rsidRDefault="00064532" w:rsidP="00DB78E6">
      <w:pPr>
        <w:pStyle w:val="a6"/>
        <w:numPr>
          <w:ilvl w:val="1"/>
          <w:numId w:val="9"/>
        </w:numPr>
        <w:shd w:val="clear" w:color="auto" w:fill="FFFFFF"/>
        <w:tabs>
          <w:tab w:val="left" w:pos="567"/>
        </w:tabs>
        <w:autoSpaceDE w:val="0"/>
        <w:autoSpaceDN w:val="0"/>
        <w:adjustRightInd w:val="0"/>
        <w:ind w:left="0" w:firstLine="0"/>
        <w:jc w:val="both"/>
        <w:rPr>
          <w:rFonts w:ascii="Times New Roman" w:hAnsi="Times New Roman" w:cs="Times New Roman"/>
          <w:b/>
          <w:bCs/>
          <w:color w:val="000000"/>
          <w:spacing w:val="3"/>
          <w:sz w:val="24"/>
          <w:szCs w:val="24"/>
          <w:lang w:val="ru-RU"/>
        </w:rPr>
      </w:pPr>
      <w:r w:rsidRPr="00B0664A">
        <w:rPr>
          <w:rFonts w:ascii="Times New Roman" w:eastAsia="TimesNewRomanPSMT" w:hAnsi="Times New Roman" w:cs="Times New Roman"/>
          <w:b/>
          <w:sz w:val="24"/>
          <w:szCs w:val="24"/>
          <w:lang w:val="kk-KZ" w:eastAsia="ru-RU"/>
        </w:rPr>
        <w:t xml:space="preserve">Клиникаға </w:t>
      </w:r>
      <w:r w:rsidRPr="001F35DF">
        <w:rPr>
          <w:rFonts w:ascii="Times New Roman" w:eastAsia="TimesNewRomanPSMT" w:hAnsi="Times New Roman" w:cs="Times New Roman"/>
          <w:b/>
          <w:sz w:val="24"/>
          <w:szCs w:val="24"/>
          <w:lang w:val="kk-KZ" w:eastAsia="ru-RU"/>
        </w:rPr>
        <w:t>дейінгі қауіпсіздік деректері</w:t>
      </w:r>
      <w:r w:rsidRPr="001F35DF">
        <w:rPr>
          <w:rFonts w:ascii="Times New Roman" w:hAnsi="Times New Roman" w:cs="Times New Roman"/>
          <w:b/>
          <w:bCs/>
          <w:spacing w:val="3"/>
          <w:sz w:val="24"/>
          <w:szCs w:val="24"/>
          <w:lang w:val="ru-RU"/>
        </w:rPr>
        <w:t xml:space="preserve"> </w:t>
      </w:r>
    </w:p>
    <w:p w14:paraId="7C16EB61" w14:textId="0E73A168" w:rsidR="00064532" w:rsidRPr="001F35DF" w:rsidRDefault="00B275D5" w:rsidP="00DB78E6">
      <w:pPr>
        <w:shd w:val="clear" w:color="auto" w:fill="FFFFFF"/>
        <w:jc w:val="both"/>
        <w:rPr>
          <w:rFonts w:ascii="Times New Roman" w:hAnsi="Times New Roman" w:cs="Times New Roman"/>
          <w:sz w:val="24"/>
          <w:szCs w:val="24"/>
          <w:lang w:val="ru-RU"/>
        </w:rPr>
      </w:pPr>
      <w:proofErr w:type="spellStart"/>
      <w:r w:rsidRPr="001F35DF">
        <w:rPr>
          <w:rFonts w:ascii="Times New Roman" w:hAnsi="Times New Roman" w:cs="Times New Roman"/>
          <w:sz w:val="24"/>
          <w:szCs w:val="24"/>
          <w:lang w:val="ru-RU"/>
        </w:rPr>
        <w:t>Геноуыттылықты</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репродуктивті</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уыттылықты</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және</w:t>
      </w:r>
      <w:proofErr w:type="spellEnd"/>
      <w:r w:rsidRPr="001F35DF">
        <w:rPr>
          <w:rFonts w:ascii="Times New Roman" w:hAnsi="Times New Roman" w:cs="Times New Roman"/>
          <w:sz w:val="24"/>
          <w:szCs w:val="24"/>
          <w:lang w:val="ru-RU"/>
        </w:rPr>
        <w:t xml:space="preserve"> даму </w:t>
      </w:r>
      <w:proofErr w:type="spellStart"/>
      <w:r w:rsidRPr="001F35DF">
        <w:rPr>
          <w:rFonts w:ascii="Times New Roman" w:hAnsi="Times New Roman" w:cs="Times New Roman"/>
          <w:sz w:val="24"/>
          <w:szCs w:val="24"/>
          <w:lang w:val="ru-RU"/>
        </w:rPr>
        <w:t>уыттылығын</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сондай-ақ</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канцерогендік</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потенциалды</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дә</w:t>
      </w:r>
      <w:proofErr w:type="gramStart"/>
      <w:r w:rsidRPr="001F35DF">
        <w:rPr>
          <w:rFonts w:ascii="Times New Roman" w:hAnsi="Times New Roman" w:cs="Times New Roman"/>
          <w:sz w:val="24"/>
          <w:szCs w:val="24"/>
          <w:lang w:val="ru-RU"/>
        </w:rPr>
        <w:t>ст</w:t>
      </w:r>
      <w:proofErr w:type="gramEnd"/>
      <w:r w:rsidRPr="001F35DF">
        <w:rPr>
          <w:rFonts w:ascii="Times New Roman" w:hAnsi="Times New Roman" w:cs="Times New Roman"/>
          <w:sz w:val="24"/>
          <w:szCs w:val="24"/>
          <w:lang w:val="ru-RU"/>
        </w:rPr>
        <w:t>үрлі</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зерттеулерге</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негізделген</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клиникаға</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дейінгі</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деректер</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адамдар</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үшін</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ерекше</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қауіптерді</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анықтаған</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жоқ</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Репродук</w:t>
      </w:r>
      <w:r w:rsidR="00663A58" w:rsidRPr="001F35DF">
        <w:rPr>
          <w:rFonts w:ascii="Times New Roman" w:hAnsi="Times New Roman" w:cs="Times New Roman"/>
          <w:sz w:val="24"/>
          <w:szCs w:val="24"/>
          <w:lang w:val="ru-RU"/>
        </w:rPr>
        <w:t>тивті</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функцияға</w:t>
      </w:r>
      <w:proofErr w:type="spellEnd"/>
      <w:r w:rsidR="00663A58"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жағымсыз</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әсерлері</w:t>
      </w:r>
      <w:proofErr w:type="spellEnd"/>
      <w:r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адамға</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ұсынылатын</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ең</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жоғары</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дозадан</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бірнеше</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есе</w:t>
      </w:r>
      <w:proofErr w:type="spellEnd"/>
      <w:r w:rsidR="00663A58" w:rsidRPr="001F35DF">
        <w:rPr>
          <w:rFonts w:ascii="Times New Roman" w:hAnsi="Times New Roman" w:cs="Times New Roman"/>
          <w:sz w:val="24"/>
          <w:szCs w:val="24"/>
          <w:lang w:val="ru-RU"/>
        </w:rPr>
        <w:t xml:space="preserve"> </w:t>
      </w:r>
      <w:proofErr w:type="spellStart"/>
      <w:r w:rsidR="00663A58" w:rsidRPr="001F35DF">
        <w:rPr>
          <w:rFonts w:ascii="Times New Roman" w:hAnsi="Times New Roman" w:cs="Times New Roman"/>
          <w:sz w:val="24"/>
          <w:szCs w:val="24"/>
          <w:lang w:val="ru-RU"/>
        </w:rPr>
        <w:t>көп</w:t>
      </w:r>
      <w:proofErr w:type="spellEnd"/>
      <w:r w:rsidR="00663A58"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жоғары</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дозаларда</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ғана</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хабарланды</w:t>
      </w:r>
      <w:proofErr w:type="spellEnd"/>
      <w:r w:rsidRPr="001F35DF">
        <w:rPr>
          <w:rFonts w:ascii="Times New Roman" w:hAnsi="Times New Roman" w:cs="Times New Roman"/>
          <w:sz w:val="24"/>
          <w:szCs w:val="24"/>
          <w:lang w:val="ru-RU"/>
        </w:rPr>
        <w:t xml:space="preserve"> (4.6 </w:t>
      </w:r>
      <w:proofErr w:type="spellStart"/>
      <w:r w:rsidRPr="001F35DF">
        <w:rPr>
          <w:rFonts w:ascii="Times New Roman" w:hAnsi="Times New Roman" w:cs="Times New Roman"/>
          <w:sz w:val="24"/>
          <w:szCs w:val="24"/>
          <w:lang w:val="ru-RU"/>
        </w:rPr>
        <w:t>бө</w:t>
      </w:r>
      <w:proofErr w:type="gramStart"/>
      <w:r w:rsidRPr="001F35DF">
        <w:rPr>
          <w:rFonts w:ascii="Times New Roman" w:hAnsi="Times New Roman" w:cs="Times New Roman"/>
          <w:sz w:val="24"/>
          <w:szCs w:val="24"/>
          <w:lang w:val="ru-RU"/>
        </w:rPr>
        <w:t>л</w:t>
      </w:r>
      <w:proofErr w:type="gramEnd"/>
      <w:r w:rsidRPr="001F35DF">
        <w:rPr>
          <w:rFonts w:ascii="Times New Roman" w:hAnsi="Times New Roman" w:cs="Times New Roman"/>
          <w:sz w:val="24"/>
          <w:szCs w:val="24"/>
          <w:lang w:val="ru-RU"/>
        </w:rPr>
        <w:t>імді</w:t>
      </w:r>
      <w:proofErr w:type="spellEnd"/>
      <w:r w:rsidRPr="001F35DF">
        <w:rPr>
          <w:rFonts w:ascii="Times New Roman" w:hAnsi="Times New Roman" w:cs="Times New Roman"/>
          <w:sz w:val="24"/>
          <w:szCs w:val="24"/>
          <w:lang w:val="ru-RU"/>
        </w:rPr>
        <w:t xml:space="preserve"> </w:t>
      </w:r>
      <w:proofErr w:type="spellStart"/>
      <w:r w:rsidRPr="001F35DF">
        <w:rPr>
          <w:rFonts w:ascii="Times New Roman" w:hAnsi="Times New Roman" w:cs="Times New Roman"/>
          <w:sz w:val="24"/>
          <w:szCs w:val="24"/>
          <w:lang w:val="ru-RU"/>
        </w:rPr>
        <w:t>қараңыз</w:t>
      </w:r>
      <w:proofErr w:type="spellEnd"/>
      <w:r w:rsidRPr="001F35DF">
        <w:rPr>
          <w:rFonts w:ascii="Times New Roman" w:hAnsi="Times New Roman" w:cs="Times New Roman"/>
          <w:sz w:val="24"/>
          <w:szCs w:val="24"/>
          <w:lang w:val="ru-RU"/>
        </w:rPr>
        <w:t>).</w:t>
      </w:r>
    </w:p>
    <w:p w14:paraId="26EBB9BC" w14:textId="77777777" w:rsidR="00B275D5" w:rsidRPr="001F35DF" w:rsidRDefault="00B275D5" w:rsidP="00DB78E6">
      <w:pPr>
        <w:shd w:val="clear" w:color="auto" w:fill="FFFFFF"/>
        <w:jc w:val="both"/>
        <w:rPr>
          <w:rFonts w:ascii="Times New Roman" w:hAnsi="Times New Roman" w:cs="Times New Roman"/>
          <w:sz w:val="24"/>
          <w:szCs w:val="24"/>
          <w:lang w:val="ru-RU"/>
        </w:rPr>
      </w:pPr>
    </w:p>
    <w:p w14:paraId="1650EE37" w14:textId="77777777" w:rsidR="00064532" w:rsidRPr="001F35DF" w:rsidRDefault="00064532" w:rsidP="00DB78E6">
      <w:pPr>
        <w:tabs>
          <w:tab w:val="center" w:pos="4535"/>
        </w:tabs>
        <w:autoSpaceDE w:val="0"/>
        <w:autoSpaceDN w:val="0"/>
        <w:adjustRightInd w:val="0"/>
        <w:jc w:val="both"/>
        <w:rPr>
          <w:rFonts w:ascii="Times New Roman" w:eastAsia="TimesNewRomanPSMT" w:hAnsi="Times New Roman" w:cs="Times New Roman"/>
          <w:b/>
          <w:sz w:val="24"/>
          <w:szCs w:val="24"/>
          <w:lang w:val="ru-RU" w:eastAsia="ru-RU"/>
        </w:rPr>
      </w:pPr>
      <w:r w:rsidRPr="001F35DF">
        <w:rPr>
          <w:rFonts w:ascii="Times New Roman" w:hAnsi="Times New Roman" w:cs="Times New Roman"/>
          <w:b/>
          <w:sz w:val="24"/>
          <w:szCs w:val="24"/>
          <w:lang w:val="ru-RU"/>
        </w:rPr>
        <w:t xml:space="preserve">6. </w:t>
      </w:r>
      <w:r w:rsidRPr="001F35DF">
        <w:rPr>
          <w:rFonts w:ascii="Times New Roman" w:eastAsia="TimesNewRomanPSMT" w:hAnsi="Times New Roman" w:cs="Times New Roman"/>
          <w:b/>
          <w:sz w:val="24"/>
          <w:szCs w:val="24"/>
          <w:lang w:val="ru-RU" w:eastAsia="ru-RU"/>
        </w:rPr>
        <w:t xml:space="preserve">ФАРМАЦЕВТИКАЛЫҚ </w:t>
      </w:r>
      <w:r w:rsidRPr="001F35DF">
        <w:rPr>
          <w:rFonts w:ascii="Times New Roman" w:eastAsia="TimesNewRomanPSMT" w:hAnsi="Times New Roman" w:cs="Times New Roman"/>
          <w:b/>
          <w:sz w:val="24"/>
          <w:szCs w:val="24"/>
          <w:lang w:val="kk-KZ" w:eastAsia="ru-RU"/>
        </w:rPr>
        <w:t>ҚАСИЕТТЕРІ</w:t>
      </w:r>
    </w:p>
    <w:p w14:paraId="39CF5EC4" w14:textId="77777777" w:rsidR="00064532" w:rsidRPr="001F35DF" w:rsidRDefault="00064532" w:rsidP="00DB78E6">
      <w:pPr>
        <w:pStyle w:val="1"/>
        <w:keepNext/>
        <w:widowControl/>
        <w:ind w:left="0" w:right="6"/>
        <w:jc w:val="both"/>
        <w:rPr>
          <w:rFonts w:cs="Times New Roman"/>
          <w:sz w:val="24"/>
          <w:szCs w:val="24"/>
          <w:lang w:val="ru-RU"/>
        </w:rPr>
      </w:pPr>
      <w:r w:rsidRPr="001F35DF">
        <w:rPr>
          <w:rFonts w:cs="Times New Roman"/>
          <w:b/>
          <w:sz w:val="24"/>
          <w:szCs w:val="24"/>
          <w:lang w:val="ru-RU" w:eastAsia="ru-RU"/>
        </w:rPr>
        <w:t xml:space="preserve">6.1. </w:t>
      </w:r>
      <w:r w:rsidRPr="001F35DF">
        <w:rPr>
          <w:rFonts w:eastAsia="TimesNewRomanPSMT" w:cs="Times New Roman"/>
          <w:b/>
          <w:sz w:val="24"/>
          <w:szCs w:val="24"/>
          <w:lang w:val="kk-KZ" w:eastAsia="ru-RU"/>
        </w:rPr>
        <w:t>Қосымша заттар тізбесі</w:t>
      </w:r>
    </w:p>
    <w:p w14:paraId="5571750F" w14:textId="1F14083D" w:rsidR="001F35DF" w:rsidRPr="001F35DF" w:rsidRDefault="001F35DF" w:rsidP="001F35DF">
      <w:pPr>
        <w:pStyle w:val="1"/>
        <w:keepNext/>
        <w:widowControl/>
        <w:ind w:left="0" w:right="6"/>
        <w:jc w:val="both"/>
        <w:rPr>
          <w:rFonts w:eastAsiaTheme="minorHAnsi" w:cs="Times New Roman"/>
          <w:noProof/>
          <w:sz w:val="24"/>
          <w:szCs w:val="24"/>
          <w:highlight w:val="lightGray"/>
          <w:lang w:val="ru-RU"/>
        </w:rPr>
      </w:pPr>
      <w:r w:rsidRPr="001F35DF">
        <w:rPr>
          <w:rFonts w:eastAsiaTheme="minorHAnsi" w:cs="Times New Roman"/>
          <w:noProof/>
          <w:sz w:val="24"/>
          <w:szCs w:val="24"/>
          <w:highlight w:val="lightGray"/>
          <w:lang w:val="ru-RU"/>
        </w:rPr>
        <w:t xml:space="preserve">[ҚР </w:t>
      </w:r>
      <w:r w:rsidRPr="001F35DF">
        <w:rPr>
          <w:rFonts w:eastAsiaTheme="minorHAnsi" w:cs="Times New Roman"/>
          <w:noProof/>
          <w:sz w:val="24"/>
          <w:szCs w:val="24"/>
          <w:highlight w:val="lightGray"/>
          <w:lang w:val="ru-RU"/>
        </w:rPr>
        <w:t>НҚ</w:t>
      </w:r>
      <w:r w:rsidRPr="001F35DF">
        <w:rPr>
          <w:rFonts w:eastAsiaTheme="minorHAnsi" w:cs="Times New Roman"/>
          <w:noProof/>
          <w:sz w:val="24"/>
          <w:szCs w:val="24"/>
          <w:highlight w:val="lightGray"/>
          <w:lang w:val="ru-RU"/>
        </w:rPr>
        <w:t xml:space="preserve">СӘЙКЕС]  </w:t>
      </w:r>
    </w:p>
    <w:p w14:paraId="7CA495DD" w14:textId="77777777" w:rsidR="001F35DF" w:rsidRPr="001F35DF" w:rsidRDefault="001F35DF" w:rsidP="001F35DF">
      <w:pPr>
        <w:pStyle w:val="1"/>
        <w:keepNext/>
        <w:widowControl/>
        <w:ind w:left="0" w:right="6"/>
        <w:jc w:val="both"/>
        <w:rPr>
          <w:rFonts w:eastAsiaTheme="minorHAnsi" w:cs="Times New Roman"/>
          <w:noProof/>
          <w:sz w:val="24"/>
          <w:szCs w:val="24"/>
          <w:highlight w:val="lightGray"/>
          <w:lang w:val="ru-RU"/>
        </w:rPr>
      </w:pPr>
      <w:r w:rsidRPr="001F35DF">
        <w:rPr>
          <w:rFonts w:eastAsiaTheme="minorHAnsi" w:cs="Times New Roman"/>
          <w:noProof/>
          <w:sz w:val="24"/>
          <w:szCs w:val="24"/>
          <w:highlight w:val="lightGray"/>
          <w:lang w:val="ru-RU"/>
        </w:rPr>
        <w:t>xxxxx</w:t>
      </w:r>
    </w:p>
    <w:p w14:paraId="5116422F" w14:textId="77777777" w:rsidR="001F35DF" w:rsidRPr="001F35DF" w:rsidRDefault="001F35DF" w:rsidP="001F35DF">
      <w:pPr>
        <w:pStyle w:val="1"/>
        <w:keepNext/>
        <w:widowControl/>
        <w:ind w:left="0" w:right="6"/>
        <w:jc w:val="both"/>
        <w:rPr>
          <w:rFonts w:eastAsiaTheme="minorHAnsi" w:cs="Times New Roman"/>
          <w:noProof/>
          <w:sz w:val="24"/>
          <w:szCs w:val="24"/>
          <w:highlight w:val="lightGray"/>
          <w:lang w:val="ru-RU"/>
        </w:rPr>
      </w:pPr>
      <w:r w:rsidRPr="001F35DF">
        <w:rPr>
          <w:rFonts w:eastAsiaTheme="minorHAnsi" w:cs="Times New Roman"/>
          <w:noProof/>
          <w:sz w:val="24"/>
          <w:szCs w:val="24"/>
          <w:highlight w:val="lightGray"/>
          <w:lang w:val="ru-RU"/>
        </w:rPr>
        <w:t>xxxxx</w:t>
      </w:r>
    </w:p>
    <w:p w14:paraId="5DF5EB80" w14:textId="77777777" w:rsidR="001F35DF" w:rsidRPr="001F35DF" w:rsidRDefault="001F35DF" w:rsidP="001F35DF">
      <w:pPr>
        <w:pStyle w:val="1"/>
        <w:keepNext/>
        <w:widowControl/>
        <w:ind w:left="0" w:right="6"/>
        <w:jc w:val="both"/>
        <w:rPr>
          <w:rFonts w:eastAsiaTheme="minorHAnsi" w:cs="Times New Roman"/>
          <w:noProof/>
          <w:sz w:val="24"/>
          <w:szCs w:val="24"/>
          <w:highlight w:val="lightGray"/>
          <w:lang w:val="ru-RU"/>
        </w:rPr>
      </w:pPr>
      <w:r w:rsidRPr="001F35DF">
        <w:rPr>
          <w:rFonts w:eastAsiaTheme="minorHAnsi" w:cs="Times New Roman"/>
          <w:noProof/>
          <w:sz w:val="24"/>
          <w:szCs w:val="24"/>
          <w:highlight w:val="lightGray"/>
          <w:lang w:val="ru-RU"/>
        </w:rPr>
        <w:t>xxxxx</w:t>
      </w:r>
    </w:p>
    <w:p w14:paraId="4C9CF62C" w14:textId="3E5872F4" w:rsidR="005D4057" w:rsidRPr="001F35DF" w:rsidRDefault="001F35DF" w:rsidP="001F35DF">
      <w:pPr>
        <w:pStyle w:val="1"/>
        <w:keepNext/>
        <w:widowControl/>
        <w:ind w:left="0" w:right="6"/>
        <w:jc w:val="both"/>
        <w:rPr>
          <w:rFonts w:eastAsiaTheme="minorHAnsi" w:cs="Times New Roman"/>
          <w:noProof/>
          <w:sz w:val="24"/>
          <w:szCs w:val="24"/>
          <w:highlight w:val="lightGray"/>
          <w:lang w:val="ru-RU"/>
        </w:rPr>
      </w:pPr>
      <w:r w:rsidRPr="001F35DF">
        <w:rPr>
          <w:rFonts w:eastAsiaTheme="minorHAnsi" w:cs="Times New Roman"/>
          <w:noProof/>
          <w:sz w:val="24"/>
          <w:szCs w:val="24"/>
          <w:highlight w:val="lightGray"/>
          <w:lang w:val="ru-RU"/>
        </w:rPr>
        <w:t>xxxxx</w:t>
      </w:r>
    </w:p>
    <w:p w14:paraId="4A1FA3F9" w14:textId="77777777" w:rsidR="001F35DF" w:rsidRPr="003C1A99" w:rsidRDefault="001F35DF" w:rsidP="001F35DF">
      <w:pPr>
        <w:pStyle w:val="1"/>
        <w:keepNext/>
        <w:widowControl/>
        <w:ind w:left="0" w:right="6"/>
        <w:jc w:val="both"/>
        <w:rPr>
          <w:rFonts w:cs="Times New Roman"/>
          <w:b/>
          <w:sz w:val="24"/>
          <w:szCs w:val="24"/>
          <w:highlight w:val="lightGray"/>
          <w:lang w:val="ru-RU"/>
        </w:rPr>
      </w:pPr>
    </w:p>
    <w:p w14:paraId="0B8520C2" w14:textId="77777777" w:rsidR="00064532" w:rsidRPr="003C1A99" w:rsidRDefault="00064532" w:rsidP="00DB78E6">
      <w:pPr>
        <w:autoSpaceDE w:val="0"/>
        <w:autoSpaceDN w:val="0"/>
        <w:adjustRightInd w:val="0"/>
        <w:jc w:val="both"/>
        <w:rPr>
          <w:rFonts w:ascii="Times New Roman" w:eastAsia="TimesNewRomanPSMT" w:hAnsi="Times New Roman" w:cs="Times New Roman"/>
          <w:b/>
          <w:sz w:val="24"/>
          <w:szCs w:val="24"/>
          <w:lang w:val="ru-RU" w:eastAsia="ru-RU"/>
        </w:rPr>
      </w:pPr>
      <w:r w:rsidRPr="003C1A99">
        <w:rPr>
          <w:rFonts w:ascii="Times New Roman" w:hAnsi="Times New Roman" w:cs="Times New Roman"/>
          <w:b/>
          <w:sz w:val="24"/>
          <w:szCs w:val="24"/>
          <w:lang w:val="ru-RU"/>
        </w:rPr>
        <w:t xml:space="preserve">6.2. </w:t>
      </w:r>
      <w:r w:rsidRPr="003C1A99">
        <w:rPr>
          <w:rFonts w:ascii="Times New Roman" w:eastAsia="TimesNewRomanPSMT" w:hAnsi="Times New Roman" w:cs="Times New Roman"/>
          <w:b/>
          <w:sz w:val="24"/>
          <w:szCs w:val="24"/>
          <w:lang w:val="kk-KZ" w:eastAsia="ru-RU"/>
        </w:rPr>
        <w:t>Үйлесімсіздігі</w:t>
      </w:r>
    </w:p>
    <w:p w14:paraId="615A6C75" w14:textId="27AA4961" w:rsidR="00064532" w:rsidRPr="003C1A99" w:rsidRDefault="00064532" w:rsidP="00DB78E6">
      <w:pPr>
        <w:widowControl/>
        <w:autoSpaceDE w:val="0"/>
        <w:autoSpaceDN w:val="0"/>
        <w:adjustRightInd w:val="0"/>
        <w:jc w:val="both"/>
        <w:rPr>
          <w:rFonts w:ascii="Times New Roman" w:eastAsia="TimesNewRomanPSMT" w:hAnsi="Times New Roman" w:cs="Times New Roman"/>
          <w:sz w:val="24"/>
          <w:szCs w:val="24"/>
          <w:lang w:val="kk-KZ" w:eastAsia="ru-RU"/>
        </w:rPr>
      </w:pPr>
      <w:r w:rsidRPr="003C1A99">
        <w:rPr>
          <w:rFonts w:ascii="Times New Roman" w:eastAsia="TimesNewRomanPSMT" w:hAnsi="Times New Roman" w:cs="Times New Roman"/>
          <w:sz w:val="24"/>
          <w:szCs w:val="24"/>
          <w:lang w:val="kk-KZ" w:eastAsia="ru-RU"/>
        </w:rPr>
        <w:t>Қатысты емес</w:t>
      </w:r>
    </w:p>
    <w:p w14:paraId="3C9CC350" w14:textId="77777777" w:rsidR="005D4057" w:rsidRPr="003C1A99" w:rsidRDefault="005D4057" w:rsidP="00DB78E6">
      <w:pPr>
        <w:widowControl/>
        <w:autoSpaceDE w:val="0"/>
        <w:autoSpaceDN w:val="0"/>
        <w:adjustRightInd w:val="0"/>
        <w:jc w:val="both"/>
        <w:rPr>
          <w:rFonts w:ascii="Times New Roman" w:eastAsia="TimesNewRomanPSMT" w:hAnsi="Times New Roman" w:cs="Times New Roman"/>
          <w:sz w:val="24"/>
          <w:szCs w:val="24"/>
          <w:lang w:val="kk-KZ" w:eastAsia="ru-RU"/>
        </w:rPr>
      </w:pPr>
    </w:p>
    <w:p w14:paraId="64FFA9A8" w14:textId="77777777" w:rsidR="00064532" w:rsidRPr="003C1A99" w:rsidRDefault="00064532" w:rsidP="00DB78E6">
      <w:pPr>
        <w:jc w:val="both"/>
        <w:rPr>
          <w:rFonts w:ascii="Times New Roman" w:hAnsi="Times New Roman" w:cs="Times New Roman"/>
          <w:b/>
          <w:sz w:val="24"/>
          <w:szCs w:val="24"/>
          <w:lang w:val="kk-KZ"/>
        </w:rPr>
      </w:pPr>
      <w:r w:rsidRPr="003C1A99">
        <w:rPr>
          <w:rFonts w:ascii="Times New Roman" w:hAnsi="Times New Roman" w:cs="Times New Roman"/>
          <w:b/>
          <w:sz w:val="24"/>
          <w:szCs w:val="24"/>
          <w:lang w:val="kk-KZ"/>
        </w:rPr>
        <w:t>6.3. Жарамдылық мерзімі</w:t>
      </w:r>
    </w:p>
    <w:p w14:paraId="3581948B" w14:textId="77777777" w:rsidR="001F35DF" w:rsidRPr="003C1A99" w:rsidRDefault="001F35DF" w:rsidP="001F35DF">
      <w:pPr>
        <w:jc w:val="both"/>
        <w:rPr>
          <w:rFonts w:ascii="Times New Roman" w:hAnsi="Times New Roman" w:cs="Times New Roman"/>
          <w:sz w:val="24"/>
          <w:szCs w:val="24"/>
          <w:lang w:val="kk-KZ"/>
        </w:rPr>
      </w:pPr>
      <w:r w:rsidRPr="003C1A99">
        <w:rPr>
          <w:rFonts w:ascii="Times New Roman" w:hAnsi="Times New Roman" w:cs="Times New Roman"/>
          <w:sz w:val="24"/>
          <w:szCs w:val="24"/>
          <w:highlight w:val="lightGray"/>
          <w:lang w:val="kk-KZ"/>
        </w:rPr>
        <w:t>[ҚР НҚ СӘЙКЕС САҚТАУ ШАРТТАРЫ]</w:t>
      </w:r>
    </w:p>
    <w:p w14:paraId="176B61F0" w14:textId="55DA7521" w:rsidR="00064532" w:rsidRPr="003C1A99" w:rsidRDefault="00064532" w:rsidP="00DB78E6">
      <w:pPr>
        <w:widowControl/>
        <w:jc w:val="both"/>
        <w:rPr>
          <w:rFonts w:ascii="Times New Roman" w:hAnsi="Times New Roman" w:cs="Times New Roman"/>
          <w:sz w:val="24"/>
          <w:szCs w:val="24"/>
          <w:lang w:val="kk-KZ" w:eastAsia="ru-RU"/>
        </w:rPr>
      </w:pPr>
      <w:r w:rsidRPr="003C1A99">
        <w:rPr>
          <w:rFonts w:ascii="Times New Roman" w:eastAsia="Batang" w:hAnsi="Times New Roman" w:cs="Times New Roman"/>
          <w:sz w:val="24"/>
          <w:szCs w:val="24"/>
          <w:lang w:val="kk-KZ" w:eastAsia="ru-RU"/>
        </w:rPr>
        <w:t>Жарамдылық мерзімі өткеннен кейін қолдануға болмайды</w:t>
      </w:r>
      <w:r w:rsidRPr="003C1A99">
        <w:rPr>
          <w:rFonts w:ascii="Times New Roman" w:hAnsi="Times New Roman" w:cs="Times New Roman"/>
          <w:sz w:val="24"/>
          <w:szCs w:val="24"/>
          <w:lang w:val="kk-KZ" w:eastAsia="ru-RU"/>
        </w:rPr>
        <w:t>.</w:t>
      </w:r>
    </w:p>
    <w:p w14:paraId="64FD98EB" w14:textId="77777777" w:rsidR="005D4057" w:rsidRPr="003C1A99" w:rsidRDefault="005D4057" w:rsidP="00DB78E6">
      <w:pPr>
        <w:widowControl/>
        <w:jc w:val="both"/>
        <w:rPr>
          <w:rFonts w:ascii="Times New Roman" w:hAnsi="Times New Roman" w:cs="Times New Roman"/>
          <w:sz w:val="24"/>
          <w:szCs w:val="24"/>
          <w:lang w:val="kk-KZ" w:eastAsia="ru-RU"/>
        </w:rPr>
      </w:pPr>
    </w:p>
    <w:p w14:paraId="0D990543" w14:textId="77777777" w:rsidR="00064532" w:rsidRPr="003C1A99" w:rsidRDefault="00064532" w:rsidP="00DB78E6">
      <w:pPr>
        <w:widowControl/>
        <w:jc w:val="both"/>
        <w:rPr>
          <w:rFonts w:ascii="Times New Roman" w:hAnsi="Times New Roman" w:cs="Times New Roman"/>
          <w:b/>
          <w:sz w:val="24"/>
          <w:szCs w:val="24"/>
          <w:lang w:val="kk-KZ" w:eastAsia="ru-RU"/>
        </w:rPr>
      </w:pPr>
      <w:r w:rsidRPr="003C1A99">
        <w:rPr>
          <w:rFonts w:ascii="Times New Roman" w:hAnsi="Times New Roman" w:cs="Times New Roman"/>
          <w:b/>
          <w:sz w:val="24"/>
          <w:szCs w:val="24"/>
          <w:lang w:val="kk-KZ" w:eastAsia="ru-RU"/>
        </w:rPr>
        <w:t xml:space="preserve">6.4 </w:t>
      </w:r>
      <w:r w:rsidRPr="003C1A99">
        <w:rPr>
          <w:rFonts w:ascii="Times New Roman" w:hAnsi="Times New Roman" w:cs="Times New Roman"/>
          <w:b/>
          <w:sz w:val="24"/>
          <w:szCs w:val="24"/>
          <w:lang w:val="kk-KZ"/>
        </w:rPr>
        <w:t>Сақтаған кездегі айрықша сақтандыру шаралары</w:t>
      </w:r>
    </w:p>
    <w:p w14:paraId="32483EC9" w14:textId="77777777" w:rsidR="001F35DF" w:rsidRPr="003C1A99" w:rsidRDefault="001F35DF" w:rsidP="001F35DF">
      <w:pPr>
        <w:jc w:val="both"/>
        <w:rPr>
          <w:rFonts w:ascii="Times New Roman" w:hAnsi="Times New Roman" w:cs="Times New Roman"/>
          <w:sz w:val="24"/>
          <w:szCs w:val="24"/>
          <w:lang w:val="kk-KZ"/>
        </w:rPr>
      </w:pPr>
      <w:r w:rsidRPr="003C1A99">
        <w:rPr>
          <w:rFonts w:ascii="Times New Roman" w:hAnsi="Times New Roman" w:cs="Times New Roman"/>
          <w:sz w:val="24"/>
          <w:szCs w:val="24"/>
          <w:highlight w:val="lightGray"/>
          <w:lang w:val="kk-KZ"/>
        </w:rPr>
        <w:t>[ҚР НҚ СӘЙКЕС САҚТАУ ШАРТТАРЫ]</w:t>
      </w:r>
    </w:p>
    <w:p w14:paraId="0F045204" w14:textId="130217CA" w:rsidR="00064532" w:rsidRPr="003C1A99" w:rsidRDefault="00064532" w:rsidP="00DB78E6">
      <w:pPr>
        <w:pStyle w:val="a4"/>
        <w:widowControl/>
        <w:tabs>
          <w:tab w:val="left" w:pos="683"/>
        </w:tabs>
        <w:ind w:left="0" w:right="6"/>
        <w:jc w:val="both"/>
        <w:rPr>
          <w:rFonts w:cs="Times New Roman"/>
          <w:i w:val="0"/>
          <w:sz w:val="24"/>
          <w:szCs w:val="24"/>
          <w:lang w:val="kk-KZ"/>
        </w:rPr>
      </w:pPr>
      <w:r w:rsidRPr="003C1A99">
        <w:rPr>
          <w:rFonts w:cs="Times New Roman"/>
          <w:i w:val="0"/>
          <w:sz w:val="24"/>
          <w:szCs w:val="24"/>
          <w:lang w:val="kk-KZ" w:eastAsia="ru-RU"/>
        </w:rPr>
        <w:t>Балалардың қолы жетпейтін жерде сақтау керек</w:t>
      </w:r>
      <w:r w:rsidRPr="003C1A99">
        <w:rPr>
          <w:rFonts w:cs="Times New Roman"/>
          <w:i w:val="0"/>
          <w:sz w:val="24"/>
          <w:szCs w:val="24"/>
          <w:lang w:val="kk-KZ"/>
        </w:rPr>
        <w:t>.</w:t>
      </w:r>
    </w:p>
    <w:p w14:paraId="6FE06CCC" w14:textId="77777777" w:rsidR="005D4057" w:rsidRPr="003C1A99" w:rsidRDefault="005D4057" w:rsidP="00DB78E6">
      <w:pPr>
        <w:pStyle w:val="a4"/>
        <w:widowControl/>
        <w:tabs>
          <w:tab w:val="left" w:pos="683"/>
        </w:tabs>
        <w:ind w:left="0" w:right="6"/>
        <w:jc w:val="both"/>
        <w:rPr>
          <w:rFonts w:cs="Times New Roman"/>
          <w:i w:val="0"/>
          <w:sz w:val="24"/>
          <w:szCs w:val="24"/>
          <w:lang w:val="kk-KZ"/>
        </w:rPr>
      </w:pPr>
    </w:p>
    <w:p w14:paraId="33CB253E" w14:textId="77777777" w:rsidR="00064532" w:rsidRPr="003C1A99" w:rsidRDefault="00064532" w:rsidP="00DB78E6">
      <w:pPr>
        <w:jc w:val="both"/>
        <w:rPr>
          <w:rFonts w:ascii="Times New Roman" w:hAnsi="Times New Roman" w:cs="Times New Roman"/>
          <w:b/>
          <w:sz w:val="24"/>
          <w:szCs w:val="24"/>
          <w:lang w:val="kk-KZ" w:eastAsia="ru-RU"/>
        </w:rPr>
      </w:pPr>
      <w:r w:rsidRPr="003C1A99">
        <w:rPr>
          <w:rFonts w:ascii="Times New Roman" w:hAnsi="Times New Roman" w:cs="Times New Roman"/>
          <w:b/>
          <w:sz w:val="24"/>
          <w:szCs w:val="24"/>
          <w:lang w:val="kk-KZ"/>
        </w:rPr>
        <w:t xml:space="preserve">6.5. </w:t>
      </w:r>
      <w:r w:rsidRPr="003C1A99">
        <w:rPr>
          <w:rFonts w:ascii="Times New Roman" w:eastAsia="TimesNewRomanPSMT" w:hAnsi="Times New Roman" w:cs="Times New Roman"/>
          <w:b/>
          <w:i/>
          <w:sz w:val="24"/>
          <w:szCs w:val="24"/>
          <w:lang w:val="kk-KZ" w:eastAsia="ru-RU"/>
        </w:rPr>
        <w:t xml:space="preserve"> </w:t>
      </w:r>
      <w:r w:rsidRPr="003C1A99">
        <w:rPr>
          <w:rFonts w:ascii="Times New Roman" w:hAnsi="Times New Roman" w:cs="Times New Roman"/>
          <w:b/>
          <w:sz w:val="24"/>
          <w:szCs w:val="24"/>
          <w:lang w:val="kk-KZ" w:eastAsia="ru-RU"/>
        </w:rPr>
        <w:t>Шығарылу түрі және қаптамасы</w:t>
      </w:r>
    </w:p>
    <w:p w14:paraId="5754C9FF" w14:textId="77777777" w:rsidR="003C1A99" w:rsidRPr="003C1A99" w:rsidRDefault="003C1A99" w:rsidP="003C1A99">
      <w:pPr>
        <w:jc w:val="both"/>
        <w:rPr>
          <w:rFonts w:ascii="Times New Roman" w:hAnsi="Times New Roman" w:cs="Times New Roman"/>
          <w:sz w:val="24"/>
          <w:szCs w:val="24"/>
          <w:lang w:val="kk-KZ"/>
        </w:rPr>
      </w:pPr>
      <w:r w:rsidRPr="003C1A99">
        <w:rPr>
          <w:rFonts w:ascii="Times New Roman" w:hAnsi="Times New Roman" w:cs="Times New Roman"/>
          <w:sz w:val="24"/>
          <w:szCs w:val="24"/>
          <w:highlight w:val="lightGray"/>
          <w:lang w:val="kk-KZ"/>
        </w:rPr>
        <w:t>[ҚР НҚ СӘЙКЕС СИПАТТАМА]</w:t>
      </w:r>
    </w:p>
    <w:p w14:paraId="0FBAD0DD" w14:textId="77777777" w:rsidR="005D4057" w:rsidRPr="003C1A99" w:rsidRDefault="005D4057" w:rsidP="00DB78E6">
      <w:pPr>
        <w:jc w:val="both"/>
        <w:rPr>
          <w:rFonts w:ascii="Times New Roman" w:hAnsi="Times New Roman" w:cs="Times New Roman"/>
          <w:sz w:val="24"/>
          <w:szCs w:val="24"/>
          <w:lang w:val="kk-KZ"/>
        </w:rPr>
      </w:pPr>
    </w:p>
    <w:p w14:paraId="361C788E" w14:textId="77777777" w:rsidR="00064532" w:rsidRPr="003C1A99" w:rsidRDefault="00064532" w:rsidP="00DB78E6">
      <w:pPr>
        <w:autoSpaceDE w:val="0"/>
        <w:autoSpaceDN w:val="0"/>
        <w:adjustRightInd w:val="0"/>
        <w:jc w:val="both"/>
        <w:rPr>
          <w:rFonts w:ascii="Times New Roman" w:eastAsia="TimesNewRomanPSMT" w:hAnsi="Times New Roman" w:cs="Times New Roman"/>
          <w:b/>
          <w:sz w:val="24"/>
          <w:szCs w:val="24"/>
          <w:lang w:val="kk-KZ" w:eastAsia="ru-RU"/>
        </w:rPr>
      </w:pPr>
      <w:r w:rsidRPr="003C1A99">
        <w:rPr>
          <w:rFonts w:ascii="Times New Roman" w:hAnsi="Times New Roman" w:cs="Times New Roman"/>
          <w:b/>
          <w:bCs/>
          <w:sz w:val="24"/>
          <w:szCs w:val="24"/>
          <w:lang w:val="kk-KZ"/>
        </w:rPr>
        <w:lastRenderedPageBreak/>
        <w:t xml:space="preserve">6.6. </w:t>
      </w:r>
      <w:r w:rsidRPr="003C1A99">
        <w:rPr>
          <w:rFonts w:ascii="Times New Roman" w:hAnsi="Times New Roman" w:cs="Times New Roman"/>
          <w:b/>
          <w:sz w:val="24"/>
          <w:szCs w:val="24"/>
          <w:lang w:val="kk-KZ" w:eastAsia="ru-RU"/>
        </w:rPr>
        <w:t>Пайдаланылған дәрілік  препаратты немесе дәрілік препаратты қолданғаннан кейін немесе онымен жұмыс істеген соң алынған қалдықтарды жойған кездегі айрықша сақтық шаралары</w:t>
      </w:r>
      <w:r w:rsidRPr="003C1A99">
        <w:rPr>
          <w:rFonts w:ascii="Times New Roman" w:eastAsia="TimesNewRomanPSMT" w:hAnsi="Times New Roman" w:cs="Times New Roman"/>
          <w:b/>
          <w:sz w:val="24"/>
          <w:szCs w:val="24"/>
          <w:lang w:val="kk-KZ" w:eastAsia="ru-RU"/>
        </w:rPr>
        <w:t>.</w:t>
      </w:r>
    </w:p>
    <w:p w14:paraId="0CEB606A" w14:textId="2B393B92" w:rsidR="005D4057" w:rsidRPr="003C1A99" w:rsidRDefault="00EA305C" w:rsidP="00DB78E6">
      <w:pPr>
        <w:widowControl/>
        <w:jc w:val="both"/>
        <w:rPr>
          <w:rFonts w:ascii="Times New Roman" w:hAnsi="Times New Roman" w:cs="Times New Roman"/>
          <w:sz w:val="24"/>
          <w:szCs w:val="24"/>
          <w:lang w:val="kk-KZ" w:eastAsia="ru-RU"/>
        </w:rPr>
      </w:pPr>
      <w:r w:rsidRPr="003C1A99">
        <w:rPr>
          <w:rFonts w:ascii="Times New Roman" w:hAnsi="Times New Roman" w:cs="Times New Roman"/>
          <w:sz w:val="24"/>
          <w:szCs w:val="24"/>
          <w:lang w:val="kk-KZ" w:eastAsia="ru-RU"/>
        </w:rPr>
        <w:t>Пайдаланылмаған дәрілік заттарды немесе қалдықтарды жергілікті заңнама талаптарына сәйкес утилизациялау керек.</w:t>
      </w:r>
    </w:p>
    <w:p w14:paraId="68510C75" w14:textId="77777777" w:rsidR="00EA305C" w:rsidRPr="003C1A99" w:rsidRDefault="00EA305C" w:rsidP="00DB78E6">
      <w:pPr>
        <w:widowControl/>
        <w:jc w:val="both"/>
        <w:rPr>
          <w:rFonts w:ascii="Times New Roman" w:hAnsi="Times New Roman" w:cs="Times New Roman"/>
          <w:sz w:val="24"/>
          <w:szCs w:val="24"/>
          <w:lang w:val="kk-KZ"/>
        </w:rPr>
      </w:pPr>
    </w:p>
    <w:p w14:paraId="5ACE2ABA" w14:textId="77777777" w:rsidR="00064532" w:rsidRPr="00F50DE4" w:rsidRDefault="00064532" w:rsidP="00DB78E6">
      <w:pPr>
        <w:jc w:val="both"/>
        <w:rPr>
          <w:rFonts w:ascii="Times New Roman" w:hAnsi="Times New Roman" w:cs="Times New Roman"/>
          <w:b/>
          <w:sz w:val="24"/>
          <w:szCs w:val="24"/>
          <w:lang w:val="kk-KZ"/>
        </w:rPr>
      </w:pPr>
      <w:r w:rsidRPr="003C1A99">
        <w:rPr>
          <w:rFonts w:ascii="Times New Roman" w:hAnsi="Times New Roman" w:cs="Times New Roman"/>
          <w:b/>
          <w:sz w:val="24"/>
          <w:szCs w:val="24"/>
          <w:lang w:val="kk-KZ"/>
        </w:rPr>
        <w:t xml:space="preserve">6.7 </w:t>
      </w:r>
      <w:r w:rsidRPr="003C1A99">
        <w:rPr>
          <w:rFonts w:ascii="Times New Roman" w:hAnsi="Times New Roman" w:cs="Times New Roman"/>
          <w:b/>
          <w:bCs/>
          <w:sz w:val="24"/>
          <w:szCs w:val="24"/>
          <w:lang w:val="kk-KZ"/>
        </w:rPr>
        <w:t>Дәріханалардан босатылу</w:t>
      </w:r>
      <w:r w:rsidRPr="00F50DE4">
        <w:rPr>
          <w:rFonts w:ascii="Times New Roman" w:hAnsi="Times New Roman" w:cs="Times New Roman"/>
          <w:b/>
          <w:bCs/>
          <w:sz w:val="24"/>
          <w:szCs w:val="24"/>
          <w:lang w:val="kk-KZ"/>
        </w:rPr>
        <w:t xml:space="preserve"> шарттары</w:t>
      </w:r>
    </w:p>
    <w:p w14:paraId="5EB414FC" w14:textId="576DB090" w:rsidR="00064532" w:rsidRPr="00F50DE4" w:rsidRDefault="00064532" w:rsidP="00DB78E6">
      <w:pPr>
        <w:jc w:val="both"/>
        <w:rPr>
          <w:rFonts w:ascii="Times New Roman" w:hAnsi="Times New Roman" w:cs="Times New Roman"/>
          <w:sz w:val="24"/>
          <w:szCs w:val="24"/>
          <w:lang w:val="kk-KZ"/>
        </w:rPr>
      </w:pPr>
      <w:r w:rsidRPr="00F50DE4">
        <w:rPr>
          <w:rFonts w:ascii="Times New Roman" w:hAnsi="Times New Roman" w:cs="Times New Roman"/>
          <w:sz w:val="24"/>
          <w:szCs w:val="24"/>
          <w:lang w:val="kk-KZ"/>
        </w:rPr>
        <w:t xml:space="preserve">Рецепт арқылы </w:t>
      </w:r>
    </w:p>
    <w:p w14:paraId="261B65CC" w14:textId="77777777" w:rsidR="00064532" w:rsidRPr="00F50DE4" w:rsidRDefault="00064532" w:rsidP="00DB78E6">
      <w:pPr>
        <w:jc w:val="both"/>
        <w:rPr>
          <w:rFonts w:ascii="Times New Roman" w:hAnsi="Times New Roman" w:cs="Times New Roman"/>
          <w:sz w:val="24"/>
          <w:szCs w:val="24"/>
          <w:lang w:val="kk-KZ"/>
        </w:rPr>
      </w:pPr>
    </w:p>
    <w:p w14:paraId="3D95DDA4" w14:textId="77777777" w:rsidR="00064532" w:rsidRPr="00F50DE4" w:rsidRDefault="00064532" w:rsidP="00DB78E6">
      <w:pPr>
        <w:pStyle w:val="1"/>
        <w:keepNext/>
        <w:widowControl/>
        <w:tabs>
          <w:tab w:val="left" w:pos="683"/>
          <w:tab w:val="left" w:pos="1134"/>
        </w:tabs>
        <w:ind w:left="0" w:right="6"/>
        <w:jc w:val="both"/>
        <w:rPr>
          <w:rFonts w:cs="Times New Roman"/>
          <w:b/>
          <w:sz w:val="24"/>
          <w:szCs w:val="24"/>
          <w:lang w:val="uk-UA" w:eastAsia="ru-RU"/>
        </w:rPr>
      </w:pPr>
      <w:r w:rsidRPr="00F50DE4">
        <w:rPr>
          <w:rFonts w:cs="Times New Roman"/>
          <w:b/>
          <w:sz w:val="24"/>
          <w:szCs w:val="24"/>
          <w:lang w:val="kk-KZ"/>
        </w:rPr>
        <w:t xml:space="preserve">7. </w:t>
      </w:r>
      <w:r w:rsidRPr="00F50DE4">
        <w:rPr>
          <w:rFonts w:cs="Times New Roman"/>
          <w:b/>
          <w:sz w:val="24"/>
          <w:szCs w:val="24"/>
          <w:lang w:val="uk-UA" w:eastAsia="ru-RU"/>
        </w:rPr>
        <w:t>ТІРКЕУ КУӘЛІГІНІҢ ҰСТАУШЫСЫ</w:t>
      </w:r>
    </w:p>
    <w:p w14:paraId="1233C851" w14:textId="77777777" w:rsidR="00F50DE4" w:rsidRPr="00F50DE4" w:rsidRDefault="00F50DE4" w:rsidP="00F50DE4">
      <w:pPr>
        <w:jc w:val="both"/>
        <w:rPr>
          <w:rFonts w:ascii="Times New Roman" w:hAnsi="Times New Roman" w:cs="Times New Roman"/>
          <w:sz w:val="24"/>
          <w:szCs w:val="24"/>
          <w:lang w:val="kk-KZ"/>
        </w:rPr>
      </w:pPr>
      <w:r w:rsidRPr="00F50DE4">
        <w:rPr>
          <w:rFonts w:ascii="Times New Roman" w:hAnsi="Times New Roman" w:cs="Times New Roman"/>
          <w:sz w:val="24"/>
          <w:szCs w:val="24"/>
          <w:highlight w:val="lightGray"/>
          <w:lang w:val="uk-UA"/>
        </w:rPr>
        <w:t>[Ұ</w:t>
      </w:r>
      <w:proofErr w:type="spellStart"/>
      <w:r w:rsidRPr="00F50DE4">
        <w:rPr>
          <w:rFonts w:ascii="Times New Roman" w:hAnsi="Times New Roman" w:cs="Times New Roman"/>
          <w:sz w:val="24"/>
          <w:szCs w:val="24"/>
          <w:highlight w:val="lightGray"/>
          <w:lang w:val="uk-UA"/>
        </w:rPr>
        <w:t>лтты</w:t>
      </w:r>
      <w:proofErr w:type="spellEnd"/>
      <w:r w:rsidRPr="00F50DE4">
        <w:rPr>
          <w:rFonts w:ascii="Times New Roman" w:hAnsi="Times New Roman" w:cs="Times New Roman"/>
          <w:sz w:val="24"/>
          <w:szCs w:val="24"/>
          <w:highlight w:val="lightGray"/>
          <w:lang w:val="uk-UA"/>
        </w:rPr>
        <w:t xml:space="preserve">қ </w:t>
      </w:r>
      <w:proofErr w:type="spellStart"/>
      <w:r w:rsidRPr="00F50DE4">
        <w:rPr>
          <w:rFonts w:ascii="Times New Roman" w:hAnsi="Times New Roman" w:cs="Times New Roman"/>
          <w:sz w:val="24"/>
          <w:szCs w:val="24"/>
          <w:highlight w:val="lightGray"/>
          <w:lang w:val="uk-UA"/>
        </w:rPr>
        <w:t>де</w:t>
      </w:r>
      <w:proofErr w:type="spellEnd"/>
      <w:r w:rsidRPr="00F50DE4">
        <w:rPr>
          <w:rFonts w:ascii="Times New Roman" w:hAnsi="Times New Roman" w:cs="Times New Roman"/>
          <w:sz w:val="24"/>
          <w:szCs w:val="24"/>
          <w:highlight w:val="lightGray"/>
          <w:lang w:val="uk-UA"/>
        </w:rPr>
        <w:t>ң</w:t>
      </w:r>
      <w:proofErr w:type="spellStart"/>
      <w:r w:rsidRPr="00F50DE4">
        <w:rPr>
          <w:rFonts w:ascii="Times New Roman" w:hAnsi="Times New Roman" w:cs="Times New Roman"/>
          <w:sz w:val="24"/>
          <w:szCs w:val="24"/>
          <w:highlight w:val="lightGray"/>
          <w:lang w:val="uk-UA"/>
        </w:rPr>
        <w:t>гейде</w:t>
      </w:r>
      <w:proofErr w:type="spellEnd"/>
      <w:r w:rsidRPr="00F50DE4">
        <w:rPr>
          <w:rFonts w:ascii="Times New Roman" w:hAnsi="Times New Roman" w:cs="Times New Roman"/>
          <w:sz w:val="24"/>
          <w:szCs w:val="24"/>
          <w:highlight w:val="lightGray"/>
          <w:lang w:val="uk-UA"/>
        </w:rPr>
        <w:t xml:space="preserve"> </w:t>
      </w:r>
      <w:proofErr w:type="spellStart"/>
      <w:r w:rsidRPr="00F50DE4">
        <w:rPr>
          <w:rFonts w:ascii="Times New Roman" w:hAnsi="Times New Roman" w:cs="Times New Roman"/>
          <w:sz w:val="24"/>
          <w:szCs w:val="24"/>
          <w:highlight w:val="lightGray"/>
          <w:lang w:val="uk-UA"/>
        </w:rPr>
        <w:t>толтырылады</w:t>
      </w:r>
      <w:proofErr w:type="spellEnd"/>
      <w:r w:rsidRPr="00F50DE4">
        <w:rPr>
          <w:rFonts w:ascii="Times New Roman" w:hAnsi="Times New Roman" w:cs="Times New Roman"/>
          <w:sz w:val="24"/>
          <w:szCs w:val="24"/>
          <w:highlight w:val="lightGray"/>
          <w:lang w:val="uk-UA"/>
        </w:rPr>
        <w:t>]</w:t>
      </w:r>
    </w:p>
    <w:p w14:paraId="1D254500" w14:textId="77777777" w:rsidR="00786BC1" w:rsidRPr="00F50DE4" w:rsidRDefault="00786BC1" w:rsidP="00DB78E6">
      <w:pPr>
        <w:tabs>
          <w:tab w:val="left" w:pos="567"/>
        </w:tabs>
        <w:jc w:val="both"/>
        <w:rPr>
          <w:rFonts w:ascii="Times New Roman" w:hAnsi="Times New Roman" w:cs="Times New Roman"/>
          <w:sz w:val="24"/>
          <w:szCs w:val="24"/>
          <w:lang w:val="uk-UA"/>
        </w:rPr>
      </w:pPr>
    </w:p>
    <w:p w14:paraId="68F7F330" w14:textId="77777777" w:rsidR="00064532" w:rsidRPr="00F50DE4" w:rsidRDefault="00064532" w:rsidP="00DB78E6">
      <w:pPr>
        <w:pStyle w:val="a4"/>
        <w:widowControl/>
        <w:tabs>
          <w:tab w:val="left" w:pos="683"/>
        </w:tabs>
        <w:ind w:left="0" w:right="6"/>
        <w:jc w:val="both"/>
        <w:rPr>
          <w:rFonts w:cs="Times New Roman"/>
          <w:b/>
          <w:i w:val="0"/>
          <w:sz w:val="24"/>
          <w:szCs w:val="24"/>
          <w:lang w:val="uk-UA"/>
        </w:rPr>
      </w:pPr>
      <w:r w:rsidRPr="00F50DE4">
        <w:rPr>
          <w:rFonts w:cs="Times New Roman"/>
          <w:b/>
          <w:i w:val="0"/>
          <w:sz w:val="24"/>
          <w:szCs w:val="24"/>
          <w:lang w:val="uk-UA"/>
        </w:rPr>
        <w:t xml:space="preserve"> 7.1 </w:t>
      </w:r>
      <w:r w:rsidRPr="00F50DE4">
        <w:rPr>
          <w:rFonts w:cs="Times New Roman"/>
          <w:b/>
          <w:i w:val="0"/>
          <w:sz w:val="24"/>
          <w:szCs w:val="24"/>
          <w:lang w:val="uk-UA" w:eastAsia="ru-RU"/>
        </w:rPr>
        <w:t>ТІРКЕУ КУӘЛІГІ ҰСТАУШЫСЫНЫҢ ӨКІЛІ</w:t>
      </w:r>
    </w:p>
    <w:p w14:paraId="67987D53" w14:textId="77777777" w:rsidR="00F50DE4" w:rsidRPr="00F50DE4" w:rsidRDefault="00F50DE4" w:rsidP="00F50DE4">
      <w:pPr>
        <w:jc w:val="both"/>
        <w:rPr>
          <w:rFonts w:ascii="Times New Roman" w:hAnsi="Times New Roman" w:cs="Times New Roman"/>
          <w:sz w:val="24"/>
          <w:szCs w:val="24"/>
          <w:lang w:val="kk-KZ"/>
        </w:rPr>
      </w:pPr>
      <w:r w:rsidRPr="00F50DE4">
        <w:rPr>
          <w:rFonts w:ascii="Times New Roman" w:hAnsi="Times New Roman" w:cs="Times New Roman"/>
          <w:sz w:val="24"/>
          <w:szCs w:val="24"/>
          <w:highlight w:val="lightGray"/>
          <w:lang w:val="uk-UA"/>
        </w:rPr>
        <w:t>[Ұ</w:t>
      </w:r>
      <w:proofErr w:type="spellStart"/>
      <w:r w:rsidRPr="00F50DE4">
        <w:rPr>
          <w:rFonts w:ascii="Times New Roman" w:hAnsi="Times New Roman" w:cs="Times New Roman"/>
          <w:sz w:val="24"/>
          <w:szCs w:val="24"/>
          <w:highlight w:val="lightGray"/>
          <w:lang w:val="uk-UA"/>
        </w:rPr>
        <w:t>лтты</w:t>
      </w:r>
      <w:proofErr w:type="spellEnd"/>
      <w:r w:rsidRPr="00F50DE4">
        <w:rPr>
          <w:rFonts w:ascii="Times New Roman" w:hAnsi="Times New Roman" w:cs="Times New Roman"/>
          <w:sz w:val="24"/>
          <w:szCs w:val="24"/>
          <w:highlight w:val="lightGray"/>
          <w:lang w:val="uk-UA"/>
        </w:rPr>
        <w:t xml:space="preserve">қ </w:t>
      </w:r>
      <w:proofErr w:type="spellStart"/>
      <w:r w:rsidRPr="00F50DE4">
        <w:rPr>
          <w:rFonts w:ascii="Times New Roman" w:hAnsi="Times New Roman" w:cs="Times New Roman"/>
          <w:sz w:val="24"/>
          <w:szCs w:val="24"/>
          <w:highlight w:val="lightGray"/>
          <w:lang w:val="uk-UA"/>
        </w:rPr>
        <w:t>де</w:t>
      </w:r>
      <w:proofErr w:type="spellEnd"/>
      <w:r w:rsidRPr="00F50DE4">
        <w:rPr>
          <w:rFonts w:ascii="Times New Roman" w:hAnsi="Times New Roman" w:cs="Times New Roman"/>
          <w:sz w:val="24"/>
          <w:szCs w:val="24"/>
          <w:highlight w:val="lightGray"/>
          <w:lang w:val="uk-UA"/>
        </w:rPr>
        <w:t>ң</w:t>
      </w:r>
      <w:proofErr w:type="spellStart"/>
      <w:r w:rsidRPr="00F50DE4">
        <w:rPr>
          <w:rFonts w:ascii="Times New Roman" w:hAnsi="Times New Roman" w:cs="Times New Roman"/>
          <w:sz w:val="24"/>
          <w:szCs w:val="24"/>
          <w:highlight w:val="lightGray"/>
          <w:lang w:val="uk-UA"/>
        </w:rPr>
        <w:t>гейде</w:t>
      </w:r>
      <w:proofErr w:type="spellEnd"/>
      <w:r w:rsidRPr="00F50DE4">
        <w:rPr>
          <w:rFonts w:ascii="Times New Roman" w:hAnsi="Times New Roman" w:cs="Times New Roman"/>
          <w:sz w:val="24"/>
          <w:szCs w:val="24"/>
          <w:highlight w:val="lightGray"/>
          <w:lang w:val="uk-UA"/>
        </w:rPr>
        <w:t xml:space="preserve"> </w:t>
      </w:r>
      <w:proofErr w:type="spellStart"/>
      <w:r w:rsidRPr="00F50DE4">
        <w:rPr>
          <w:rFonts w:ascii="Times New Roman" w:hAnsi="Times New Roman" w:cs="Times New Roman"/>
          <w:sz w:val="24"/>
          <w:szCs w:val="24"/>
          <w:highlight w:val="lightGray"/>
          <w:lang w:val="uk-UA"/>
        </w:rPr>
        <w:t>толтырылады</w:t>
      </w:r>
      <w:proofErr w:type="spellEnd"/>
      <w:r w:rsidRPr="00F50DE4">
        <w:rPr>
          <w:rFonts w:ascii="Times New Roman" w:hAnsi="Times New Roman" w:cs="Times New Roman"/>
          <w:sz w:val="24"/>
          <w:szCs w:val="24"/>
          <w:highlight w:val="lightGray"/>
          <w:lang w:val="uk-UA"/>
        </w:rPr>
        <w:t>]</w:t>
      </w:r>
    </w:p>
    <w:p w14:paraId="656225C0" w14:textId="77777777" w:rsidR="00064532" w:rsidRPr="00F50DE4" w:rsidRDefault="00064532" w:rsidP="00DB78E6">
      <w:pPr>
        <w:pStyle w:val="a4"/>
        <w:widowControl/>
        <w:tabs>
          <w:tab w:val="left" w:pos="683"/>
        </w:tabs>
        <w:ind w:left="0" w:right="6"/>
        <w:jc w:val="both"/>
        <w:rPr>
          <w:rFonts w:cs="Times New Roman"/>
          <w:bCs/>
          <w:i w:val="0"/>
          <w:color w:val="0000FF"/>
          <w:sz w:val="24"/>
          <w:szCs w:val="24"/>
          <w:u w:val="single"/>
          <w:lang w:val="kk-KZ" w:eastAsia="ru-RU"/>
        </w:rPr>
      </w:pPr>
    </w:p>
    <w:p w14:paraId="014F1F6E" w14:textId="77777777" w:rsidR="00064532" w:rsidRPr="00F50DE4" w:rsidRDefault="00064532" w:rsidP="00DB78E6">
      <w:pPr>
        <w:pStyle w:val="1"/>
        <w:widowControl/>
        <w:tabs>
          <w:tab w:val="left" w:pos="683"/>
          <w:tab w:val="left" w:pos="1134"/>
        </w:tabs>
        <w:ind w:left="0" w:right="6"/>
        <w:jc w:val="both"/>
        <w:rPr>
          <w:rFonts w:cs="Times New Roman"/>
          <w:sz w:val="24"/>
          <w:szCs w:val="24"/>
          <w:lang w:val="ru-RU"/>
        </w:rPr>
      </w:pPr>
      <w:r w:rsidRPr="00F50DE4">
        <w:rPr>
          <w:rFonts w:cs="Times New Roman"/>
          <w:b/>
          <w:sz w:val="24"/>
          <w:szCs w:val="24"/>
          <w:lang w:val="ru-RU"/>
        </w:rPr>
        <w:t xml:space="preserve">8. </w:t>
      </w:r>
      <w:r w:rsidRPr="00F50DE4">
        <w:rPr>
          <w:rFonts w:cs="Times New Roman"/>
          <w:b/>
          <w:sz w:val="24"/>
          <w:szCs w:val="24"/>
          <w:lang w:val="uk-UA" w:eastAsia="ru-RU"/>
        </w:rPr>
        <w:t xml:space="preserve">ТІРКЕУ КУӘЛІГІНІҢ НӨМІРІ  </w:t>
      </w:r>
    </w:p>
    <w:p w14:paraId="67D30B8A" w14:textId="77777777" w:rsidR="00F50DE4" w:rsidRPr="00F50DE4" w:rsidRDefault="00F50DE4" w:rsidP="00F50DE4">
      <w:pPr>
        <w:jc w:val="both"/>
        <w:rPr>
          <w:rFonts w:ascii="Times New Roman" w:hAnsi="Times New Roman" w:cs="Times New Roman"/>
          <w:sz w:val="24"/>
          <w:szCs w:val="24"/>
          <w:lang w:val="kk-KZ"/>
        </w:rPr>
      </w:pPr>
      <w:r w:rsidRPr="00F50DE4">
        <w:rPr>
          <w:rFonts w:ascii="Times New Roman" w:hAnsi="Times New Roman" w:cs="Times New Roman"/>
          <w:sz w:val="24"/>
          <w:szCs w:val="24"/>
          <w:highlight w:val="lightGray"/>
        </w:rPr>
        <w:t>[</w:t>
      </w:r>
      <w:proofErr w:type="spellStart"/>
      <w:r w:rsidRPr="00F50DE4">
        <w:rPr>
          <w:rFonts w:ascii="Times New Roman" w:hAnsi="Times New Roman" w:cs="Times New Roman"/>
          <w:sz w:val="24"/>
          <w:szCs w:val="24"/>
          <w:highlight w:val="lightGray"/>
        </w:rPr>
        <w:t>Ұлттық</w:t>
      </w:r>
      <w:proofErr w:type="spellEnd"/>
      <w:r w:rsidRPr="00F50DE4">
        <w:rPr>
          <w:rFonts w:ascii="Times New Roman" w:hAnsi="Times New Roman" w:cs="Times New Roman"/>
          <w:sz w:val="24"/>
          <w:szCs w:val="24"/>
          <w:highlight w:val="lightGray"/>
        </w:rPr>
        <w:t xml:space="preserve"> </w:t>
      </w:r>
      <w:proofErr w:type="spellStart"/>
      <w:r w:rsidRPr="00F50DE4">
        <w:rPr>
          <w:rFonts w:ascii="Times New Roman" w:hAnsi="Times New Roman" w:cs="Times New Roman"/>
          <w:sz w:val="24"/>
          <w:szCs w:val="24"/>
          <w:highlight w:val="lightGray"/>
        </w:rPr>
        <w:t>деңгейде</w:t>
      </w:r>
      <w:proofErr w:type="spellEnd"/>
      <w:r w:rsidRPr="00F50DE4">
        <w:rPr>
          <w:rFonts w:ascii="Times New Roman" w:hAnsi="Times New Roman" w:cs="Times New Roman"/>
          <w:sz w:val="24"/>
          <w:szCs w:val="24"/>
          <w:highlight w:val="lightGray"/>
        </w:rPr>
        <w:t xml:space="preserve"> </w:t>
      </w:r>
      <w:proofErr w:type="spellStart"/>
      <w:r w:rsidRPr="00F50DE4">
        <w:rPr>
          <w:rFonts w:ascii="Times New Roman" w:hAnsi="Times New Roman" w:cs="Times New Roman"/>
          <w:sz w:val="24"/>
          <w:szCs w:val="24"/>
          <w:highlight w:val="lightGray"/>
        </w:rPr>
        <w:t>толтырылады</w:t>
      </w:r>
      <w:proofErr w:type="spellEnd"/>
      <w:r w:rsidRPr="00F50DE4">
        <w:rPr>
          <w:rFonts w:ascii="Times New Roman" w:hAnsi="Times New Roman" w:cs="Times New Roman"/>
          <w:sz w:val="24"/>
          <w:szCs w:val="24"/>
          <w:highlight w:val="lightGray"/>
        </w:rPr>
        <w:t>]</w:t>
      </w:r>
    </w:p>
    <w:p w14:paraId="5A46F4C9" w14:textId="77777777" w:rsidR="00064532" w:rsidRPr="00F50DE4" w:rsidRDefault="00064532" w:rsidP="00DB78E6">
      <w:pPr>
        <w:widowControl/>
        <w:tabs>
          <w:tab w:val="left" w:pos="683"/>
        </w:tabs>
        <w:ind w:right="6"/>
        <w:jc w:val="both"/>
        <w:rPr>
          <w:rFonts w:ascii="Times New Roman" w:hAnsi="Times New Roman" w:cs="Times New Roman"/>
          <w:b/>
          <w:bCs/>
          <w:sz w:val="24"/>
          <w:szCs w:val="24"/>
          <w:lang w:val="ru-RU"/>
        </w:rPr>
      </w:pPr>
    </w:p>
    <w:p w14:paraId="6F299A29" w14:textId="77777777" w:rsidR="00064532" w:rsidRPr="00F50DE4" w:rsidRDefault="00064532" w:rsidP="00DB78E6">
      <w:pPr>
        <w:widowControl/>
        <w:tabs>
          <w:tab w:val="left" w:pos="683"/>
          <w:tab w:val="left" w:pos="1134"/>
        </w:tabs>
        <w:ind w:right="6"/>
        <w:jc w:val="both"/>
        <w:rPr>
          <w:rFonts w:ascii="Times New Roman" w:hAnsi="Times New Roman" w:cs="Times New Roman"/>
          <w:sz w:val="24"/>
          <w:szCs w:val="24"/>
          <w:lang w:val="ru-RU"/>
        </w:rPr>
      </w:pPr>
      <w:r w:rsidRPr="00F50DE4">
        <w:rPr>
          <w:rFonts w:ascii="Times New Roman" w:hAnsi="Times New Roman" w:cs="Times New Roman"/>
          <w:b/>
          <w:sz w:val="24"/>
          <w:szCs w:val="24"/>
          <w:lang w:val="ru-RU"/>
        </w:rPr>
        <w:t>9. </w:t>
      </w:r>
      <w:r w:rsidRPr="00F50DE4">
        <w:rPr>
          <w:rFonts w:ascii="Times New Roman" w:hAnsi="Times New Roman" w:cs="Times New Roman"/>
          <w:b/>
          <w:sz w:val="24"/>
          <w:szCs w:val="24"/>
          <w:lang w:val="uk-UA" w:eastAsia="ru-RU"/>
        </w:rPr>
        <w:t>БАСТАПҚЫ ТІРКЕЛГЕН КҮНІ (ТІРКЕЛГЕНІН, ҚАЙТА ТІРКЕЛГЕНІН РАСТАУ</w:t>
      </w:r>
      <w:r w:rsidRPr="00F50DE4">
        <w:rPr>
          <w:rFonts w:ascii="Times New Roman" w:hAnsi="Times New Roman" w:cs="Times New Roman"/>
          <w:b/>
          <w:sz w:val="24"/>
          <w:szCs w:val="24"/>
          <w:lang w:val="ru-RU"/>
        </w:rPr>
        <w:t>)</w:t>
      </w:r>
    </w:p>
    <w:p w14:paraId="600CD84E" w14:textId="77777777" w:rsidR="00F50DE4" w:rsidRPr="00F50DE4" w:rsidRDefault="00F50DE4" w:rsidP="00F50DE4">
      <w:pPr>
        <w:jc w:val="both"/>
        <w:rPr>
          <w:rFonts w:ascii="Times New Roman" w:hAnsi="Times New Roman" w:cs="Times New Roman"/>
          <w:sz w:val="24"/>
          <w:szCs w:val="24"/>
          <w:lang w:val="kk-KZ"/>
        </w:rPr>
      </w:pPr>
      <w:r w:rsidRPr="00F50DE4">
        <w:rPr>
          <w:rFonts w:ascii="Times New Roman" w:hAnsi="Times New Roman" w:cs="Times New Roman"/>
          <w:sz w:val="24"/>
          <w:szCs w:val="24"/>
          <w:highlight w:val="lightGray"/>
        </w:rPr>
        <w:t>[</w:t>
      </w:r>
      <w:proofErr w:type="spellStart"/>
      <w:r w:rsidRPr="00F50DE4">
        <w:rPr>
          <w:rFonts w:ascii="Times New Roman" w:hAnsi="Times New Roman" w:cs="Times New Roman"/>
          <w:sz w:val="24"/>
          <w:szCs w:val="24"/>
          <w:highlight w:val="lightGray"/>
        </w:rPr>
        <w:t>Ұлттық</w:t>
      </w:r>
      <w:proofErr w:type="spellEnd"/>
      <w:r w:rsidRPr="00F50DE4">
        <w:rPr>
          <w:rFonts w:ascii="Times New Roman" w:hAnsi="Times New Roman" w:cs="Times New Roman"/>
          <w:sz w:val="24"/>
          <w:szCs w:val="24"/>
          <w:highlight w:val="lightGray"/>
        </w:rPr>
        <w:t xml:space="preserve"> </w:t>
      </w:r>
      <w:proofErr w:type="spellStart"/>
      <w:r w:rsidRPr="00F50DE4">
        <w:rPr>
          <w:rFonts w:ascii="Times New Roman" w:hAnsi="Times New Roman" w:cs="Times New Roman"/>
          <w:sz w:val="24"/>
          <w:szCs w:val="24"/>
          <w:highlight w:val="lightGray"/>
        </w:rPr>
        <w:t>деңгейде</w:t>
      </w:r>
      <w:proofErr w:type="spellEnd"/>
      <w:r w:rsidRPr="00F50DE4">
        <w:rPr>
          <w:rFonts w:ascii="Times New Roman" w:hAnsi="Times New Roman" w:cs="Times New Roman"/>
          <w:sz w:val="24"/>
          <w:szCs w:val="24"/>
          <w:highlight w:val="lightGray"/>
        </w:rPr>
        <w:t xml:space="preserve"> </w:t>
      </w:r>
      <w:proofErr w:type="spellStart"/>
      <w:r w:rsidRPr="00F50DE4">
        <w:rPr>
          <w:rFonts w:ascii="Times New Roman" w:hAnsi="Times New Roman" w:cs="Times New Roman"/>
          <w:sz w:val="24"/>
          <w:szCs w:val="24"/>
          <w:highlight w:val="lightGray"/>
        </w:rPr>
        <w:t>толтырылады</w:t>
      </w:r>
      <w:proofErr w:type="spellEnd"/>
      <w:r w:rsidRPr="00F50DE4">
        <w:rPr>
          <w:rFonts w:ascii="Times New Roman" w:hAnsi="Times New Roman" w:cs="Times New Roman"/>
          <w:sz w:val="24"/>
          <w:szCs w:val="24"/>
          <w:highlight w:val="lightGray"/>
        </w:rPr>
        <w:t>]</w:t>
      </w:r>
    </w:p>
    <w:p w14:paraId="2727A457" w14:textId="77777777" w:rsidR="00064532" w:rsidRPr="00F50DE4" w:rsidRDefault="00064532" w:rsidP="00DB78E6">
      <w:pPr>
        <w:pStyle w:val="a4"/>
        <w:widowControl/>
        <w:tabs>
          <w:tab w:val="left" w:pos="683"/>
        </w:tabs>
        <w:ind w:left="0" w:right="6"/>
        <w:jc w:val="both"/>
        <w:rPr>
          <w:rFonts w:cs="Times New Roman"/>
          <w:sz w:val="24"/>
          <w:szCs w:val="24"/>
          <w:lang w:val="ru-RU"/>
        </w:rPr>
      </w:pPr>
    </w:p>
    <w:p w14:paraId="36D86CCE" w14:textId="77777777" w:rsidR="00064532" w:rsidRPr="00F50DE4" w:rsidRDefault="00064532" w:rsidP="00DB78E6">
      <w:pPr>
        <w:pStyle w:val="1"/>
        <w:widowControl/>
        <w:tabs>
          <w:tab w:val="left" w:pos="683"/>
          <w:tab w:val="left" w:pos="1134"/>
        </w:tabs>
        <w:ind w:left="0" w:right="6"/>
        <w:jc w:val="both"/>
        <w:rPr>
          <w:rFonts w:cs="Times New Roman"/>
          <w:b/>
          <w:bCs/>
          <w:sz w:val="24"/>
          <w:szCs w:val="24"/>
          <w:lang w:val="ru-RU"/>
        </w:rPr>
      </w:pPr>
      <w:r w:rsidRPr="00F50DE4">
        <w:rPr>
          <w:rFonts w:cs="Times New Roman"/>
          <w:b/>
          <w:sz w:val="24"/>
          <w:szCs w:val="24"/>
          <w:lang w:val="ru-RU"/>
        </w:rPr>
        <w:t xml:space="preserve">10. </w:t>
      </w:r>
      <w:r w:rsidRPr="00F50DE4">
        <w:rPr>
          <w:rFonts w:cs="Times New Roman"/>
          <w:b/>
          <w:sz w:val="24"/>
          <w:szCs w:val="24"/>
          <w:lang w:val="uk-UA" w:eastAsia="ru-RU"/>
        </w:rPr>
        <w:t xml:space="preserve">МӘТІНІ ҚАЙТА ҚАРАЛҒАН КҮН  </w:t>
      </w:r>
    </w:p>
    <w:p w14:paraId="27D2F474" w14:textId="3BE77DF1" w:rsidR="00064532" w:rsidRPr="00F50DE4" w:rsidRDefault="00064532" w:rsidP="00DB78E6">
      <w:pPr>
        <w:pStyle w:val="a4"/>
        <w:widowControl/>
        <w:tabs>
          <w:tab w:val="left" w:pos="683"/>
        </w:tabs>
        <w:ind w:left="0" w:right="6"/>
        <w:jc w:val="both"/>
        <w:rPr>
          <w:rFonts w:cs="Times New Roman"/>
          <w:i w:val="0"/>
          <w:sz w:val="24"/>
          <w:szCs w:val="24"/>
          <w:lang w:val="ru-RU"/>
        </w:rPr>
      </w:pPr>
      <w:proofErr w:type="spellStart"/>
      <w:r w:rsidRPr="00F50DE4">
        <w:rPr>
          <w:rFonts w:cs="Times New Roman"/>
          <w:i w:val="0"/>
          <w:sz w:val="24"/>
          <w:szCs w:val="24"/>
          <w:lang w:val="uk-UA" w:eastAsia="ru-RU"/>
        </w:rPr>
        <w:t>Дәрілік</w:t>
      </w:r>
      <w:proofErr w:type="spellEnd"/>
      <w:r w:rsidRPr="00F50DE4">
        <w:rPr>
          <w:rFonts w:cs="Times New Roman"/>
          <w:i w:val="0"/>
          <w:sz w:val="24"/>
          <w:szCs w:val="24"/>
          <w:lang w:val="uk-UA" w:eastAsia="ru-RU"/>
        </w:rPr>
        <w:t xml:space="preserve"> </w:t>
      </w:r>
      <w:proofErr w:type="spellStart"/>
      <w:r w:rsidRPr="00F50DE4">
        <w:rPr>
          <w:rFonts w:cs="Times New Roman"/>
          <w:i w:val="0"/>
          <w:sz w:val="24"/>
          <w:szCs w:val="24"/>
          <w:lang w:val="uk-UA" w:eastAsia="ru-RU"/>
        </w:rPr>
        <w:t>препараттың</w:t>
      </w:r>
      <w:proofErr w:type="spellEnd"/>
      <w:r w:rsidRPr="00F50DE4">
        <w:rPr>
          <w:rFonts w:cs="Times New Roman"/>
          <w:i w:val="0"/>
          <w:sz w:val="24"/>
          <w:szCs w:val="24"/>
          <w:lang w:val="uk-UA" w:eastAsia="ru-RU"/>
        </w:rPr>
        <w:t xml:space="preserve"> </w:t>
      </w:r>
      <w:proofErr w:type="spellStart"/>
      <w:r w:rsidRPr="00F50DE4">
        <w:rPr>
          <w:rFonts w:cs="Times New Roman"/>
          <w:i w:val="0"/>
          <w:sz w:val="24"/>
          <w:szCs w:val="24"/>
          <w:lang w:val="uk-UA" w:eastAsia="ru-RU"/>
        </w:rPr>
        <w:t>жалпы</w:t>
      </w:r>
      <w:proofErr w:type="spellEnd"/>
      <w:r w:rsidRPr="00F50DE4">
        <w:rPr>
          <w:rFonts w:cs="Times New Roman"/>
          <w:i w:val="0"/>
          <w:sz w:val="24"/>
          <w:szCs w:val="24"/>
          <w:lang w:val="uk-UA" w:eastAsia="ru-RU"/>
        </w:rPr>
        <w:t xml:space="preserve"> </w:t>
      </w:r>
      <w:proofErr w:type="spellStart"/>
      <w:r w:rsidRPr="00F50DE4">
        <w:rPr>
          <w:rFonts w:cs="Times New Roman"/>
          <w:i w:val="0"/>
          <w:sz w:val="24"/>
          <w:szCs w:val="24"/>
          <w:lang w:val="uk-UA" w:eastAsia="ru-RU"/>
        </w:rPr>
        <w:t>сипаттамасы</w:t>
      </w:r>
      <w:proofErr w:type="spellEnd"/>
      <w:r w:rsidRPr="00F50DE4">
        <w:rPr>
          <w:rFonts w:cs="Times New Roman"/>
          <w:i w:val="0"/>
          <w:sz w:val="24"/>
          <w:szCs w:val="24"/>
          <w:lang w:val="uk-UA" w:eastAsia="ru-RU"/>
        </w:rPr>
        <w:t xml:space="preserve"> </w:t>
      </w:r>
      <w:hyperlink r:id="rId10" w:history="1">
        <w:r w:rsidR="00056F9A" w:rsidRPr="00F50DE4">
          <w:rPr>
            <w:rStyle w:val="af5"/>
            <w:rFonts w:cs="Times New Roman"/>
            <w:i w:val="0"/>
            <w:sz w:val="24"/>
            <w:szCs w:val="24"/>
            <w:lang w:val="ru-RU"/>
          </w:rPr>
          <w:t>http://www.ndda.kz</w:t>
        </w:r>
      </w:hyperlink>
      <w:r w:rsidR="00056F9A" w:rsidRPr="00F50DE4">
        <w:rPr>
          <w:rFonts w:cs="Times New Roman"/>
          <w:i w:val="0"/>
          <w:sz w:val="24"/>
          <w:szCs w:val="24"/>
          <w:lang w:val="ru-RU"/>
        </w:rPr>
        <w:t xml:space="preserve"> </w:t>
      </w:r>
      <w:proofErr w:type="spellStart"/>
      <w:r w:rsidR="00056F9A" w:rsidRPr="00F50DE4">
        <w:rPr>
          <w:rFonts w:cs="Times New Roman"/>
          <w:i w:val="0"/>
          <w:sz w:val="24"/>
          <w:szCs w:val="24"/>
          <w:lang w:val="uk-UA" w:eastAsia="ru-RU"/>
        </w:rPr>
        <w:t>ресми</w:t>
      </w:r>
      <w:proofErr w:type="spellEnd"/>
      <w:r w:rsidR="00056F9A" w:rsidRPr="00F50DE4">
        <w:rPr>
          <w:rFonts w:cs="Times New Roman"/>
          <w:i w:val="0"/>
          <w:sz w:val="24"/>
          <w:szCs w:val="24"/>
          <w:lang w:val="uk-UA" w:eastAsia="ru-RU"/>
        </w:rPr>
        <w:t xml:space="preserve"> </w:t>
      </w:r>
      <w:proofErr w:type="spellStart"/>
      <w:r w:rsidR="00056F9A" w:rsidRPr="00F50DE4">
        <w:rPr>
          <w:rFonts w:cs="Times New Roman"/>
          <w:i w:val="0"/>
          <w:sz w:val="24"/>
          <w:szCs w:val="24"/>
          <w:lang w:val="uk-UA" w:eastAsia="ru-RU"/>
        </w:rPr>
        <w:t>сайтынд</w:t>
      </w:r>
      <w:r w:rsidRPr="00F50DE4">
        <w:rPr>
          <w:rFonts w:cs="Times New Roman"/>
          <w:i w:val="0"/>
          <w:sz w:val="24"/>
          <w:szCs w:val="24"/>
          <w:lang w:val="uk-UA" w:eastAsia="ru-RU"/>
        </w:rPr>
        <w:t>а</w:t>
      </w:r>
      <w:proofErr w:type="spellEnd"/>
      <w:r w:rsidRPr="00F50DE4">
        <w:rPr>
          <w:rFonts w:cs="Times New Roman"/>
          <w:i w:val="0"/>
          <w:sz w:val="24"/>
          <w:szCs w:val="24"/>
          <w:lang w:val="uk-UA" w:eastAsia="ru-RU"/>
        </w:rPr>
        <w:t xml:space="preserve"> </w:t>
      </w:r>
      <w:proofErr w:type="spellStart"/>
      <w:r w:rsidRPr="00F50DE4">
        <w:rPr>
          <w:rFonts w:cs="Times New Roman"/>
          <w:i w:val="0"/>
          <w:sz w:val="24"/>
          <w:szCs w:val="24"/>
          <w:lang w:val="uk-UA" w:eastAsia="ru-RU"/>
        </w:rPr>
        <w:t>қолжетімді</w:t>
      </w:r>
      <w:proofErr w:type="spellEnd"/>
      <w:r w:rsidRPr="00F50DE4">
        <w:rPr>
          <w:rFonts w:cs="Times New Roman"/>
          <w:i w:val="0"/>
          <w:sz w:val="24"/>
          <w:szCs w:val="24"/>
          <w:lang w:val="uk-UA" w:eastAsia="ru-RU"/>
        </w:rPr>
        <w:t xml:space="preserve"> </w:t>
      </w:r>
    </w:p>
    <w:p w14:paraId="2BE46981" w14:textId="5FF70A6E" w:rsidR="00B923D1" w:rsidRPr="00F50DE4" w:rsidRDefault="004D33D3" w:rsidP="00DB78E6">
      <w:pPr>
        <w:pStyle w:val="a4"/>
        <w:widowControl/>
        <w:tabs>
          <w:tab w:val="left" w:pos="683"/>
        </w:tabs>
        <w:ind w:left="0" w:right="6"/>
        <w:jc w:val="both"/>
        <w:rPr>
          <w:rFonts w:cs="Times New Roman"/>
          <w:i w:val="0"/>
          <w:sz w:val="24"/>
          <w:szCs w:val="24"/>
          <w:lang w:val="ru-RU"/>
        </w:rPr>
      </w:pPr>
      <w:r w:rsidRPr="00F50DE4">
        <w:rPr>
          <w:rFonts w:cs="Times New Roman"/>
          <w:i w:val="0"/>
          <w:sz w:val="24"/>
          <w:szCs w:val="24"/>
          <w:lang w:val="ru-RU"/>
        </w:rPr>
        <w:t xml:space="preserve"> </w:t>
      </w:r>
    </w:p>
    <w:sectPr w:rsidR="00B923D1" w:rsidRPr="00F50DE4" w:rsidSect="00737E38">
      <w:headerReference w:type="even" r:id="rId11"/>
      <w:headerReference w:type="default" r:id="rId12"/>
      <w:footerReference w:type="even" r:id="rId13"/>
      <w:footerReference w:type="default" r:id="rId14"/>
      <w:pgSz w:w="11910" w:h="16840" w:code="9"/>
      <w:pgMar w:top="1134" w:right="1134" w:bottom="1134" w:left="1701" w:header="567" w:footer="9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A300" w14:textId="77777777" w:rsidR="00833F50" w:rsidRDefault="00833F50" w:rsidP="000D09F6">
      <w:r>
        <w:separator/>
      </w:r>
    </w:p>
  </w:endnote>
  <w:endnote w:type="continuationSeparator" w:id="0">
    <w:p w14:paraId="6C9F9A70" w14:textId="77777777" w:rsidR="00833F50" w:rsidRDefault="00833F50" w:rsidP="000D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2020603050405020304"/>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5028" w14:textId="3FD20E53" w:rsidR="00EB2020" w:rsidRPr="00FE0530" w:rsidRDefault="00EB2020" w:rsidP="00FE0530">
    <w:pPr>
      <w:pStyle w:val="a7"/>
      <w:framePr w:wrap="around" w:vAnchor="text" w:hAnchor="margin" w:xAlign="right" w:y="1"/>
      <w:rPr>
        <w:rStyle w:val="afa"/>
        <w:rFonts w:ascii="Times New Roman" w:hAnsi="Times New Roman" w:cs="Times New Roman"/>
        <w:sz w:val="24"/>
        <w:szCs w:val="24"/>
      </w:rPr>
    </w:pPr>
    <w:r w:rsidRPr="00FE0530">
      <w:rPr>
        <w:rStyle w:val="afa"/>
        <w:rFonts w:ascii="Times New Roman" w:hAnsi="Times New Roman" w:cs="Times New Roman"/>
        <w:sz w:val="24"/>
        <w:szCs w:val="24"/>
      </w:rPr>
      <w:t xml:space="preserve">C. </w:t>
    </w:r>
    <w:r w:rsidRPr="00FE0530">
      <w:rPr>
        <w:rStyle w:val="afa"/>
        <w:rFonts w:ascii="Times New Roman" w:hAnsi="Times New Roman" w:cs="Times New Roman"/>
        <w:sz w:val="24"/>
        <w:szCs w:val="24"/>
      </w:rPr>
      <w:fldChar w:fldCharType="begin"/>
    </w:r>
    <w:r w:rsidRPr="00FE0530">
      <w:rPr>
        <w:rStyle w:val="afa"/>
        <w:rFonts w:ascii="Times New Roman" w:hAnsi="Times New Roman" w:cs="Times New Roman"/>
        <w:sz w:val="24"/>
        <w:szCs w:val="24"/>
      </w:rPr>
      <w:instrText xml:space="preserve">PAGE  </w:instrText>
    </w:r>
    <w:r w:rsidRPr="00FE0530">
      <w:rPr>
        <w:rStyle w:val="afa"/>
        <w:rFonts w:ascii="Times New Roman" w:hAnsi="Times New Roman" w:cs="Times New Roman"/>
        <w:sz w:val="24"/>
        <w:szCs w:val="24"/>
      </w:rPr>
      <w:fldChar w:fldCharType="separate"/>
    </w:r>
    <w:r>
      <w:rPr>
        <w:rStyle w:val="afa"/>
        <w:rFonts w:ascii="Times New Roman" w:hAnsi="Times New Roman" w:cs="Times New Roman"/>
        <w:noProof/>
        <w:sz w:val="24"/>
        <w:szCs w:val="24"/>
      </w:rPr>
      <w:t>2</w:t>
    </w:r>
    <w:r w:rsidRPr="00FE0530">
      <w:rPr>
        <w:rStyle w:val="afa"/>
        <w:rFonts w:ascii="Times New Roman" w:hAnsi="Times New Roman" w:cs="Times New Roman"/>
        <w:sz w:val="24"/>
        <w:szCs w:val="24"/>
      </w:rPr>
      <w:fldChar w:fldCharType="end"/>
    </w:r>
    <w:r w:rsidRPr="00FE0530">
      <w:rPr>
        <w:rStyle w:val="afa"/>
        <w:rFonts w:ascii="Times New Roman" w:hAnsi="Times New Roman" w:cs="Times New Roman"/>
        <w:sz w:val="24"/>
        <w:szCs w:val="24"/>
      </w:rPr>
      <w:t xml:space="preserve"> </w:t>
    </w:r>
    <w:proofErr w:type="spellStart"/>
    <w:r w:rsidRPr="00FE0530">
      <w:rPr>
        <w:rStyle w:val="afa"/>
        <w:rFonts w:ascii="Times New Roman" w:hAnsi="Times New Roman" w:cs="Times New Roman"/>
        <w:sz w:val="24"/>
        <w:szCs w:val="24"/>
      </w:rPr>
      <w:t>из</w:t>
    </w:r>
    <w:proofErr w:type="spellEnd"/>
    <w:r w:rsidRPr="00FE0530">
      <w:rPr>
        <w:rStyle w:val="afa"/>
        <w:rFonts w:ascii="Times New Roman" w:hAnsi="Times New Roman" w:cs="Times New Roman"/>
        <w:sz w:val="24"/>
        <w:szCs w:val="24"/>
      </w:rPr>
      <w:t xml:space="preserve"> </w:t>
    </w:r>
    <w:r w:rsidRPr="00FE0530">
      <w:rPr>
        <w:rStyle w:val="afa"/>
        <w:rFonts w:ascii="Times New Roman" w:hAnsi="Times New Roman" w:cs="Times New Roman"/>
        <w:sz w:val="24"/>
        <w:szCs w:val="24"/>
      </w:rPr>
      <w:fldChar w:fldCharType="begin"/>
    </w:r>
    <w:r w:rsidRPr="00FE0530">
      <w:rPr>
        <w:rStyle w:val="afa"/>
        <w:rFonts w:ascii="Times New Roman" w:hAnsi="Times New Roman" w:cs="Times New Roman"/>
        <w:sz w:val="24"/>
        <w:szCs w:val="24"/>
      </w:rPr>
      <w:instrText xml:space="preserve"> NUMPAGES </w:instrText>
    </w:r>
    <w:r w:rsidRPr="00FE0530">
      <w:rPr>
        <w:rStyle w:val="afa"/>
        <w:rFonts w:ascii="Times New Roman" w:hAnsi="Times New Roman" w:cs="Times New Roman"/>
        <w:sz w:val="24"/>
        <w:szCs w:val="24"/>
      </w:rPr>
      <w:fldChar w:fldCharType="separate"/>
    </w:r>
    <w:r w:rsidR="00C127C9">
      <w:rPr>
        <w:rStyle w:val="afa"/>
        <w:rFonts w:ascii="Times New Roman" w:hAnsi="Times New Roman" w:cs="Times New Roman"/>
        <w:noProof/>
        <w:sz w:val="24"/>
        <w:szCs w:val="24"/>
      </w:rPr>
      <w:t>11</w:t>
    </w:r>
    <w:r w:rsidRPr="00FE0530">
      <w:rPr>
        <w:rStyle w:val="afa"/>
        <w:rFonts w:ascii="Times New Roman" w:hAnsi="Times New Roman" w:cs="Times New Roman"/>
        <w:sz w:val="24"/>
        <w:szCs w:val="24"/>
      </w:rPr>
      <w:fldChar w:fldCharType="end"/>
    </w:r>
  </w:p>
  <w:p w14:paraId="71F30361" w14:textId="77777777" w:rsidR="00EB2020" w:rsidRDefault="00EB2020" w:rsidP="00FE0530">
    <w:pPr>
      <w:pStyle w:val="a7"/>
      <w:tabs>
        <w:tab w:val="clear" w:pos="9355"/>
        <w:tab w:val="right" w:pos="765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0D88" w14:textId="77777777" w:rsidR="00EB2020" w:rsidRPr="00FE0530" w:rsidRDefault="00EB2020" w:rsidP="00FE0530">
    <w:pPr>
      <w:pStyle w:val="a7"/>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952BE" w14:textId="77777777" w:rsidR="00833F50" w:rsidRDefault="00833F50" w:rsidP="000D09F6">
      <w:r>
        <w:separator/>
      </w:r>
    </w:p>
  </w:footnote>
  <w:footnote w:type="continuationSeparator" w:id="0">
    <w:p w14:paraId="769CD262" w14:textId="77777777" w:rsidR="00833F50" w:rsidRDefault="00833F50" w:rsidP="000D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88269" w14:textId="77777777" w:rsidR="00EB2020" w:rsidRDefault="00EB2020">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9C33B" w14:textId="77777777" w:rsidR="00EB2020" w:rsidRDefault="00EB202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1A7AB2"/>
    <w:lvl w:ilvl="0">
      <w:start w:val="1"/>
      <w:numFmt w:val="bullet"/>
      <w:pStyle w:val="2"/>
      <w:lvlText w:val=""/>
      <w:lvlJc w:val="left"/>
      <w:pPr>
        <w:ind w:left="717" w:hanging="360"/>
      </w:pPr>
      <w:rPr>
        <w:rFonts w:ascii="Symbol" w:hAnsi="Symbol" w:hint="default"/>
      </w:rPr>
    </w:lvl>
  </w:abstractNum>
  <w:abstractNum w:abstractNumId="1">
    <w:nsid w:val="FFFFFF89"/>
    <w:multiLevelType w:val="singleLevel"/>
    <w:tmpl w:val="39D29674"/>
    <w:lvl w:ilvl="0">
      <w:start w:val="1"/>
      <w:numFmt w:val="bullet"/>
      <w:pStyle w:val="a"/>
      <w:lvlText w:val=""/>
      <w:lvlJc w:val="left"/>
      <w:pPr>
        <w:tabs>
          <w:tab w:val="num" w:pos="360"/>
        </w:tabs>
        <w:ind w:left="360" w:hanging="360"/>
      </w:pPr>
      <w:rPr>
        <w:rFonts w:ascii="Symbol" w:hAnsi="Symbol" w:hint="default"/>
        <w:color w:val="auto"/>
      </w:rPr>
    </w:lvl>
  </w:abstractNum>
  <w:abstractNum w:abstractNumId="2">
    <w:nsid w:val="163F2FDF"/>
    <w:multiLevelType w:val="multilevel"/>
    <w:tmpl w:val="834A4F1C"/>
    <w:lvl w:ilvl="0">
      <w:start w:val="5"/>
      <w:numFmt w:val="decimal"/>
      <w:lvlText w:val="%1."/>
      <w:lvlJc w:val="left"/>
      <w:pPr>
        <w:ind w:left="360" w:hanging="360"/>
      </w:pPr>
      <w:rPr>
        <w:rFonts w:eastAsia="TimesNewRomanPSMT" w:hint="default"/>
        <w:color w:val="auto"/>
      </w:rPr>
    </w:lvl>
    <w:lvl w:ilvl="1">
      <w:start w:val="3"/>
      <w:numFmt w:val="decimal"/>
      <w:lvlText w:val="%1.%2."/>
      <w:lvlJc w:val="left"/>
      <w:pPr>
        <w:ind w:left="1080" w:hanging="720"/>
      </w:pPr>
      <w:rPr>
        <w:rFonts w:eastAsia="TimesNewRomanPSMT" w:hint="default"/>
        <w:color w:val="auto"/>
      </w:rPr>
    </w:lvl>
    <w:lvl w:ilvl="2">
      <w:start w:val="1"/>
      <w:numFmt w:val="decimal"/>
      <w:lvlText w:val="%1.%2.%3."/>
      <w:lvlJc w:val="left"/>
      <w:pPr>
        <w:ind w:left="1440" w:hanging="720"/>
      </w:pPr>
      <w:rPr>
        <w:rFonts w:eastAsia="TimesNewRomanPSMT" w:hint="default"/>
        <w:color w:val="auto"/>
      </w:rPr>
    </w:lvl>
    <w:lvl w:ilvl="3">
      <w:start w:val="1"/>
      <w:numFmt w:val="decimal"/>
      <w:lvlText w:val="%1.%2.%3.%4."/>
      <w:lvlJc w:val="left"/>
      <w:pPr>
        <w:ind w:left="2160" w:hanging="1080"/>
      </w:pPr>
      <w:rPr>
        <w:rFonts w:eastAsia="TimesNewRomanPSMT" w:hint="default"/>
        <w:color w:val="auto"/>
      </w:rPr>
    </w:lvl>
    <w:lvl w:ilvl="4">
      <w:start w:val="1"/>
      <w:numFmt w:val="decimal"/>
      <w:lvlText w:val="%1.%2.%3.%4.%5."/>
      <w:lvlJc w:val="left"/>
      <w:pPr>
        <w:ind w:left="2520" w:hanging="1080"/>
      </w:pPr>
      <w:rPr>
        <w:rFonts w:eastAsia="TimesNewRomanPSMT" w:hint="default"/>
        <w:color w:val="auto"/>
      </w:rPr>
    </w:lvl>
    <w:lvl w:ilvl="5">
      <w:start w:val="1"/>
      <w:numFmt w:val="decimal"/>
      <w:lvlText w:val="%1.%2.%3.%4.%5.%6."/>
      <w:lvlJc w:val="left"/>
      <w:pPr>
        <w:ind w:left="3240" w:hanging="1440"/>
      </w:pPr>
      <w:rPr>
        <w:rFonts w:eastAsia="TimesNewRomanPSMT" w:hint="default"/>
        <w:color w:val="auto"/>
      </w:rPr>
    </w:lvl>
    <w:lvl w:ilvl="6">
      <w:start w:val="1"/>
      <w:numFmt w:val="decimal"/>
      <w:lvlText w:val="%1.%2.%3.%4.%5.%6.%7."/>
      <w:lvlJc w:val="left"/>
      <w:pPr>
        <w:ind w:left="3600" w:hanging="1440"/>
      </w:pPr>
      <w:rPr>
        <w:rFonts w:eastAsia="TimesNewRomanPSMT" w:hint="default"/>
        <w:color w:val="auto"/>
      </w:rPr>
    </w:lvl>
    <w:lvl w:ilvl="7">
      <w:start w:val="1"/>
      <w:numFmt w:val="decimal"/>
      <w:lvlText w:val="%1.%2.%3.%4.%5.%6.%7.%8."/>
      <w:lvlJc w:val="left"/>
      <w:pPr>
        <w:ind w:left="4320" w:hanging="1800"/>
      </w:pPr>
      <w:rPr>
        <w:rFonts w:eastAsia="TimesNewRomanPSMT" w:hint="default"/>
        <w:color w:val="auto"/>
      </w:rPr>
    </w:lvl>
    <w:lvl w:ilvl="8">
      <w:start w:val="1"/>
      <w:numFmt w:val="decimal"/>
      <w:lvlText w:val="%1.%2.%3.%4.%5.%6.%7.%8.%9."/>
      <w:lvlJc w:val="left"/>
      <w:pPr>
        <w:ind w:left="4680" w:hanging="1800"/>
      </w:pPr>
      <w:rPr>
        <w:rFonts w:eastAsia="TimesNewRomanPSMT" w:hint="default"/>
        <w:color w:val="auto"/>
      </w:rPr>
    </w:lvl>
  </w:abstractNum>
  <w:abstractNum w:abstractNumId="3">
    <w:nsid w:val="189E1690"/>
    <w:multiLevelType w:val="hybridMultilevel"/>
    <w:tmpl w:val="0DF81F36"/>
    <w:lvl w:ilvl="0" w:tplc="04070001">
      <w:start w:val="1"/>
      <w:numFmt w:val="bullet"/>
      <w:lvlText w:val=""/>
      <w:lvlJc w:val="left"/>
      <w:pPr>
        <w:tabs>
          <w:tab w:val="num" w:pos="1428"/>
        </w:tabs>
        <w:ind w:left="1428" w:hanging="360"/>
      </w:pPr>
      <w:rPr>
        <w:rFonts w:ascii="Symbol" w:hAnsi="Symbol" w:cs="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cs="Wingdings" w:hint="default"/>
      </w:rPr>
    </w:lvl>
    <w:lvl w:ilvl="3" w:tplc="04070001">
      <w:start w:val="1"/>
      <w:numFmt w:val="bullet"/>
      <w:lvlText w:val=""/>
      <w:lvlJc w:val="left"/>
      <w:pPr>
        <w:tabs>
          <w:tab w:val="num" w:pos="3588"/>
        </w:tabs>
        <w:ind w:left="3588" w:hanging="360"/>
      </w:pPr>
      <w:rPr>
        <w:rFonts w:ascii="Symbol" w:hAnsi="Symbol" w:cs="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cs="Wingdings" w:hint="default"/>
      </w:rPr>
    </w:lvl>
    <w:lvl w:ilvl="6" w:tplc="04070001">
      <w:start w:val="1"/>
      <w:numFmt w:val="bullet"/>
      <w:lvlText w:val=""/>
      <w:lvlJc w:val="left"/>
      <w:pPr>
        <w:tabs>
          <w:tab w:val="num" w:pos="5748"/>
        </w:tabs>
        <w:ind w:left="5748" w:hanging="360"/>
      </w:pPr>
      <w:rPr>
        <w:rFonts w:ascii="Symbol" w:hAnsi="Symbol" w:cs="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cs="Wingdings" w:hint="default"/>
      </w:rPr>
    </w:lvl>
  </w:abstractNum>
  <w:abstractNum w:abstractNumId="4">
    <w:nsid w:val="365A6687"/>
    <w:multiLevelType w:val="hybridMultilevel"/>
    <w:tmpl w:val="3F04D5DA"/>
    <w:lvl w:ilvl="0" w:tplc="AD369156">
      <w:start w:val="1"/>
      <w:numFmt w:val="bullet"/>
      <w:lvlText w:val="-"/>
      <w:lvlJc w:val="left"/>
      <w:pPr>
        <w:tabs>
          <w:tab w:val="num" w:pos="1701"/>
        </w:tabs>
        <w:ind w:left="1701" w:hanging="567"/>
      </w:pPr>
      <w:rPr>
        <w:rFonts w:ascii="Albany" w:hAnsi="Albany" w:cs="Albany" w:hint="default"/>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start w:val="1"/>
      <w:numFmt w:val="bullet"/>
      <w:lvlText w:val=""/>
      <w:lvlJc w:val="left"/>
      <w:pPr>
        <w:tabs>
          <w:tab w:val="num" w:pos="2727"/>
        </w:tabs>
        <w:ind w:left="2727" w:hanging="360"/>
      </w:pPr>
      <w:rPr>
        <w:rFonts w:ascii="Wingdings" w:hAnsi="Wingdings" w:cs="Wingdings" w:hint="default"/>
      </w:rPr>
    </w:lvl>
    <w:lvl w:ilvl="3" w:tplc="04070001">
      <w:start w:val="1"/>
      <w:numFmt w:val="bullet"/>
      <w:lvlText w:val=""/>
      <w:lvlJc w:val="left"/>
      <w:pPr>
        <w:tabs>
          <w:tab w:val="num" w:pos="3447"/>
        </w:tabs>
        <w:ind w:left="3447" w:hanging="360"/>
      </w:pPr>
      <w:rPr>
        <w:rFonts w:ascii="Symbol" w:hAnsi="Symbol" w:cs="Symbol" w:hint="default"/>
      </w:rPr>
    </w:lvl>
    <w:lvl w:ilvl="4" w:tplc="04070003">
      <w:start w:val="1"/>
      <w:numFmt w:val="bullet"/>
      <w:lvlText w:val="o"/>
      <w:lvlJc w:val="left"/>
      <w:pPr>
        <w:tabs>
          <w:tab w:val="num" w:pos="4167"/>
        </w:tabs>
        <w:ind w:left="4167" w:hanging="360"/>
      </w:pPr>
      <w:rPr>
        <w:rFonts w:ascii="Courier New" w:hAnsi="Courier New" w:cs="Courier New" w:hint="default"/>
      </w:rPr>
    </w:lvl>
    <w:lvl w:ilvl="5" w:tplc="04070005">
      <w:start w:val="1"/>
      <w:numFmt w:val="bullet"/>
      <w:lvlText w:val=""/>
      <w:lvlJc w:val="left"/>
      <w:pPr>
        <w:tabs>
          <w:tab w:val="num" w:pos="4887"/>
        </w:tabs>
        <w:ind w:left="4887" w:hanging="360"/>
      </w:pPr>
      <w:rPr>
        <w:rFonts w:ascii="Wingdings" w:hAnsi="Wingdings" w:cs="Wingdings" w:hint="default"/>
      </w:rPr>
    </w:lvl>
    <w:lvl w:ilvl="6" w:tplc="04070001">
      <w:start w:val="1"/>
      <w:numFmt w:val="bullet"/>
      <w:lvlText w:val=""/>
      <w:lvlJc w:val="left"/>
      <w:pPr>
        <w:tabs>
          <w:tab w:val="num" w:pos="5607"/>
        </w:tabs>
        <w:ind w:left="5607" w:hanging="360"/>
      </w:pPr>
      <w:rPr>
        <w:rFonts w:ascii="Symbol" w:hAnsi="Symbol" w:cs="Symbol" w:hint="default"/>
      </w:rPr>
    </w:lvl>
    <w:lvl w:ilvl="7" w:tplc="04070003">
      <w:start w:val="1"/>
      <w:numFmt w:val="bullet"/>
      <w:lvlText w:val="o"/>
      <w:lvlJc w:val="left"/>
      <w:pPr>
        <w:tabs>
          <w:tab w:val="num" w:pos="6327"/>
        </w:tabs>
        <w:ind w:left="6327" w:hanging="360"/>
      </w:pPr>
      <w:rPr>
        <w:rFonts w:ascii="Courier New" w:hAnsi="Courier New" w:cs="Courier New" w:hint="default"/>
      </w:rPr>
    </w:lvl>
    <w:lvl w:ilvl="8" w:tplc="04070005">
      <w:start w:val="1"/>
      <w:numFmt w:val="bullet"/>
      <w:lvlText w:val=""/>
      <w:lvlJc w:val="left"/>
      <w:pPr>
        <w:tabs>
          <w:tab w:val="num" w:pos="7047"/>
        </w:tabs>
        <w:ind w:left="7047" w:hanging="360"/>
      </w:pPr>
      <w:rPr>
        <w:rFonts w:ascii="Wingdings" w:hAnsi="Wingdings" w:cs="Wingdings" w:hint="default"/>
      </w:rPr>
    </w:lvl>
  </w:abstractNum>
  <w:abstractNum w:abstractNumId="5">
    <w:nsid w:val="3D066050"/>
    <w:multiLevelType w:val="hybridMultilevel"/>
    <w:tmpl w:val="D824733E"/>
    <w:lvl w:ilvl="0" w:tplc="92B0CD5C">
      <w:start w:val="1"/>
      <w:numFmt w:val="bullet"/>
      <w:pStyle w:val="Warning"/>
      <w:lvlText w:val="!"/>
      <w:lvlJc w:val="left"/>
      <w:pPr>
        <w:ind w:left="644" w:hanging="360"/>
      </w:pPr>
      <w:rPr>
        <w:rFonts w:ascii="Arial Black" w:hAnsi="Arial Black" w:hint="default"/>
        <w:color w:val="auto"/>
        <w:sz w:val="28"/>
        <w:szCs w:val="24"/>
      </w:rPr>
    </w:lvl>
    <w:lvl w:ilvl="1" w:tplc="92C88692">
      <w:numFmt w:val="bullet"/>
      <w:pStyle w:val="Bullet"/>
      <w:lvlText w:val=""/>
      <w:lvlJc w:val="left"/>
      <w:pPr>
        <w:tabs>
          <w:tab w:val="num" w:pos="1931"/>
        </w:tabs>
        <w:ind w:left="1931" w:hanging="284"/>
      </w:pPr>
      <w:rPr>
        <w:rFonts w:ascii="Wingdings" w:hAnsi="Wingdings" w:hint="default"/>
        <w:color w:val="000000"/>
        <w:sz w:val="24"/>
        <w:szCs w:val="24"/>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nsid w:val="64C4794A"/>
    <w:multiLevelType w:val="hybridMultilevel"/>
    <w:tmpl w:val="B4F24B32"/>
    <w:lvl w:ilvl="0" w:tplc="128CC358">
      <w:start w:val="1"/>
      <w:numFmt w:val="bullet"/>
      <w:pStyle w:val="Action"/>
      <w:lvlText w:val=""/>
      <w:lvlJc w:val="left"/>
      <w:pPr>
        <w:ind w:left="927" w:hanging="360"/>
      </w:pPr>
      <w:rPr>
        <w:rFonts w:ascii="Wingdings" w:hAnsi="Wingdings" w:hint="default"/>
        <w:color w:val="auto"/>
        <w:sz w:val="22"/>
        <w:szCs w:val="22"/>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66982337"/>
    <w:multiLevelType w:val="multilevel"/>
    <w:tmpl w:val="62745196"/>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8">
    <w:nsid w:val="6B003775"/>
    <w:multiLevelType w:val="hybridMultilevel"/>
    <w:tmpl w:val="D2A6A4C0"/>
    <w:lvl w:ilvl="0" w:tplc="5BCE4030">
      <w:numFmt w:val="bullet"/>
      <w:lvlText w:val="-"/>
      <w:lvlJc w:val="left"/>
      <w:pPr>
        <w:tabs>
          <w:tab w:val="num" w:pos="720"/>
        </w:tabs>
        <w:ind w:left="720" w:hanging="360"/>
      </w:pPr>
      <w:rPr>
        <w:rFonts w:ascii="Times New Roman" w:eastAsia="Times New Roman" w:hAnsi="Times New Roman" w:cs="Times New Roman" w:hint="default"/>
      </w:rPr>
    </w:lvl>
    <w:lvl w:ilvl="1" w:tplc="EE62B06A">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7"/>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F6"/>
    <w:rsid w:val="00000CBA"/>
    <w:rsid w:val="00001B19"/>
    <w:rsid w:val="00002C15"/>
    <w:rsid w:val="000064C3"/>
    <w:rsid w:val="00011FB5"/>
    <w:rsid w:val="00012982"/>
    <w:rsid w:val="000132DE"/>
    <w:rsid w:val="00014A53"/>
    <w:rsid w:val="00023468"/>
    <w:rsid w:val="00024265"/>
    <w:rsid w:val="00025F89"/>
    <w:rsid w:val="0003379D"/>
    <w:rsid w:val="00033CAD"/>
    <w:rsid w:val="00034336"/>
    <w:rsid w:val="00034597"/>
    <w:rsid w:val="0003591A"/>
    <w:rsid w:val="000368C5"/>
    <w:rsid w:val="00037B16"/>
    <w:rsid w:val="000413B6"/>
    <w:rsid w:val="0004329C"/>
    <w:rsid w:val="0004744A"/>
    <w:rsid w:val="00047B43"/>
    <w:rsid w:val="00051A77"/>
    <w:rsid w:val="00053E73"/>
    <w:rsid w:val="00056F9A"/>
    <w:rsid w:val="00057046"/>
    <w:rsid w:val="00061A11"/>
    <w:rsid w:val="00064041"/>
    <w:rsid w:val="00064532"/>
    <w:rsid w:val="00064A7A"/>
    <w:rsid w:val="00064EAE"/>
    <w:rsid w:val="00081499"/>
    <w:rsid w:val="00082049"/>
    <w:rsid w:val="000841C1"/>
    <w:rsid w:val="00084264"/>
    <w:rsid w:val="000906A3"/>
    <w:rsid w:val="00092B00"/>
    <w:rsid w:val="00094834"/>
    <w:rsid w:val="00096936"/>
    <w:rsid w:val="000A05DB"/>
    <w:rsid w:val="000A0627"/>
    <w:rsid w:val="000A0EFC"/>
    <w:rsid w:val="000A36D6"/>
    <w:rsid w:val="000A3F87"/>
    <w:rsid w:val="000A4110"/>
    <w:rsid w:val="000A411B"/>
    <w:rsid w:val="000A43C8"/>
    <w:rsid w:val="000A5ABA"/>
    <w:rsid w:val="000A7106"/>
    <w:rsid w:val="000A7D90"/>
    <w:rsid w:val="000B3638"/>
    <w:rsid w:val="000B3D78"/>
    <w:rsid w:val="000B3E86"/>
    <w:rsid w:val="000C3CB4"/>
    <w:rsid w:val="000C67D9"/>
    <w:rsid w:val="000D09F6"/>
    <w:rsid w:val="000D177C"/>
    <w:rsid w:val="000D62A3"/>
    <w:rsid w:val="000E0388"/>
    <w:rsid w:val="000E0B74"/>
    <w:rsid w:val="000E1023"/>
    <w:rsid w:val="000E4D5A"/>
    <w:rsid w:val="000E52F3"/>
    <w:rsid w:val="000E7D49"/>
    <w:rsid w:val="000F0D26"/>
    <w:rsid w:val="000F2B7B"/>
    <w:rsid w:val="000F483A"/>
    <w:rsid w:val="000F6A76"/>
    <w:rsid w:val="000F7158"/>
    <w:rsid w:val="000F79A4"/>
    <w:rsid w:val="00101ED4"/>
    <w:rsid w:val="0010243A"/>
    <w:rsid w:val="00104EDB"/>
    <w:rsid w:val="001052F9"/>
    <w:rsid w:val="00113E24"/>
    <w:rsid w:val="001150F8"/>
    <w:rsid w:val="0012088C"/>
    <w:rsid w:val="00121981"/>
    <w:rsid w:val="001227D8"/>
    <w:rsid w:val="00123811"/>
    <w:rsid w:val="00124FD0"/>
    <w:rsid w:val="001266EB"/>
    <w:rsid w:val="001269C1"/>
    <w:rsid w:val="00131A3D"/>
    <w:rsid w:val="00131B6C"/>
    <w:rsid w:val="00133C0E"/>
    <w:rsid w:val="0013450F"/>
    <w:rsid w:val="00137538"/>
    <w:rsid w:val="00137F51"/>
    <w:rsid w:val="00142216"/>
    <w:rsid w:val="001425F7"/>
    <w:rsid w:val="001460A6"/>
    <w:rsid w:val="00146F1C"/>
    <w:rsid w:val="00151829"/>
    <w:rsid w:val="0015220F"/>
    <w:rsid w:val="001555A7"/>
    <w:rsid w:val="0015659D"/>
    <w:rsid w:val="001568B7"/>
    <w:rsid w:val="001576E6"/>
    <w:rsid w:val="00157E7A"/>
    <w:rsid w:val="00160CA2"/>
    <w:rsid w:val="00162986"/>
    <w:rsid w:val="001653A9"/>
    <w:rsid w:val="00165933"/>
    <w:rsid w:val="00167E22"/>
    <w:rsid w:val="00171864"/>
    <w:rsid w:val="00175576"/>
    <w:rsid w:val="00177C88"/>
    <w:rsid w:val="001824BF"/>
    <w:rsid w:val="001836E4"/>
    <w:rsid w:val="001838C2"/>
    <w:rsid w:val="00183EDE"/>
    <w:rsid w:val="00184D74"/>
    <w:rsid w:val="00185704"/>
    <w:rsid w:val="00186524"/>
    <w:rsid w:val="0019090D"/>
    <w:rsid w:val="00191C30"/>
    <w:rsid w:val="00193743"/>
    <w:rsid w:val="001961CF"/>
    <w:rsid w:val="001A01FC"/>
    <w:rsid w:val="001A1409"/>
    <w:rsid w:val="001A2BE9"/>
    <w:rsid w:val="001A3D69"/>
    <w:rsid w:val="001A5CCE"/>
    <w:rsid w:val="001A67C4"/>
    <w:rsid w:val="001A70D2"/>
    <w:rsid w:val="001B19F8"/>
    <w:rsid w:val="001B4CE7"/>
    <w:rsid w:val="001B7370"/>
    <w:rsid w:val="001B7DD1"/>
    <w:rsid w:val="001C6E10"/>
    <w:rsid w:val="001D22D8"/>
    <w:rsid w:val="001D3A0E"/>
    <w:rsid w:val="001D4F6E"/>
    <w:rsid w:val="001D7366"/>
    <w:rsid w:val="001E227A"/>
    <w:rsid w:val="001E3E17"/>
    <w:rsid w:val="001F2159"/>
    <w:rsid w:val="001F35DF"/>
    <w:rsid w:val="0020061D"/>
    <w:rsid w:val="00201A1A"/>
    <w:rsid w:val="00207038"/>
    <w:rsid w:val="0020760B"/>
    <w:rsid w:val="00210455"/>
    <w:rsid w:val="002105DE"/>
    <w:rsid w:val="002115C4"/>
    <w:rsid w:val="00213F50"/>
    <w:rsid w:val="00216D28"/>
    <w:rsid w:val="00217D88"/>
    <w:rsid w:val="00223DE4"/>
    <w:rsid w:val="00224917"/>
    <w:rsid w:val="00227A3F"/>
    <w:rsid w:val="002344C4"/>
    <w:rsid w:val="00234CEA"/>
    <w:rsid w:val="00234F74"/>
    <w:rsid w:val="0024046C"/>
    <w:rsid w:val="00241FBA"/>
    <w:rsid w:val="00243B1E"/>
    <w:rsid w:val="00254F5E"/>
    <w:rsid w:val="00272A04"/>
    <w:rsid w:val="0028266B"/>
    <w:rsid w:val="0028353E"/>
    <w:rsid w:val="00284953"/>
    <w:rsid w:val="00284EDC"/>
    <w:rsid w:val="00285A8F"/>
    <w:rsid w:val="00285FA5"/>
    <w:rsid w:val="0029013A"/>
    <w:rsid w:val="00290FB0"/>
    <w:rsid w:val="002A7E55"/>
    <w:rsid w:val="002B39CC"/>
    <w:rsid w:val="002B47A8"/>
    <w:rsid w:val="002B58A9"/>
    <w:rsid w:val="002B5F14"/>
    <w:rsid w:val="002B6314"/>
    <w:rsid w:val="002C07BC"/>
    <w:rsid w:val="002C2C71"/>
    <w:rsid w:val="002C47BF"/>
    <w:rsid w:val="002C5C7D"/>
    <w:rsid w:val="002C7074"/>
    <w:rsid w:val="002D24A0"/>
    <w:rsid w:val="002D2D12"/>
    <w:rsid w:val="002D33C6"/>
    <w:rsid w:val="002D5FA2"/>
    <w:rsid w:val="002E1A47"/>
    <w:rsid w:val="002E2F65"/>
    <w:rsid w:val="002E40B9"/>
    <w:rsid w:val="002E5BE3"/>
    <w:rsid w:val="002F08AE"/>
    <w:rsid w:val="002F50F2"/>
    <w:rsid w:val="002F6760"/>
    <w:rsid w:val="003018EC"/>
    <w:rsid w:val="00303511"/>
    <w:rsid w:val="0030517C"/>
    <w:rsid w:val="00311CF5"/>
    <w:rsid w:val="0031328A"/>
    <w:rsid w:val="00324F35"/>
    <w:rsid w:val="00326193"/>
    <w:rsid w:val="00327232"/>
    <w:rsid w:val="003305C9"/>
    <w:rsid w:val="00331F46"/>
    <w:rsid w:val="003324EC"/>
    <w:rsid w:val="00332597"/>
    <w:rsid w:val="00332799"/>
    <w:rsid w:val="00334A74"/>
    <w:rsid w:val="003368F5"/>
    <w:rsid w:val="00342A5A"/>
    <w:rsid w:val="0034737F"/>
    <w:rsid w:val="0035044B"/>
    <w:rsid w:val="00351B98"/>
    <w:rsid w:val="003542D5"/>
    <w:rsid w:val="003610C2"/>
    <w:rsid w:val="003666EC"/>
    <w:rsid w:val="00366E29"/>
    <w:rsid w:val="003678FB"/>
    <w:rsid w:val="003716B4"/>
    <w:rsid w:val="00371F41"/>
    <w:rsid w:val="00376C4D"/>
    <w:rsid w:val="00377766"/>
    <w:rsid w:val="00381131"/>
    <w:rsid w:val="003829AF"/>
    <w:rsid w:val="00383555"/>
    <w:rsid w:val="00385B6C"/>
    <w:rsid w:val="003902A5"/>
    <w:rsid w:val="00392E30"/>
    <w:rsid w:val="003A4DD0"/>
    <w:rsid w:val="003A5521"/>
    <w:rsid w:val="003A59FE"/>
    <w:rsid w:val="003B1AD7"/>
    <w:rsid w:val="003B34CB"/>
    <w:rsid w:val="003B5384"/>
    <w:rsid w:val="003C1A99"/>
    <w:rsid w:val="003C55EE"/>
    <w:rsid w:val="003C6367"/>
    <w:rsid w:val="003C68B4"/>
    <w:rsid w:val="003C6985"/>
    <w:rsid w:val="003D0163"/>
    <w:rsid w:val="003D2972"/>
    <w:rsid w:val="003D41B8"/>
    <w:rsid w:val="003E55E5"/>
    <w:rsid w:val="003E5E8B"/>
    <w:rsid w:val="003F31D5"/>
    <w:rsid w:val="003F45F1"/>
    <w:rsid w:val="00400D10"/>
    <w:rsid w:val="00407534"/>
    <w:rsid w:val="0041331C"/>
    <w:rsid w:val="00421BDC"/>
    <w:rsid w:val="00421FFE"/>
    <w:rsid w:val="00431D7E"/>
    <w:rsid w:val="00431F67"/>
    <w:rsid w:val="0043322B"/>
    <w:rsid w:val="00444D4C"/>
    <w:rsid w:val="00450E5E"/>
    <w:rsid w:val="00451A1E"/>
    <w:rsid w:val="00456836"/>
    <w:rsid w:val="00460EE7"/>
    <w:rsid w:val="0046392E"/>
    <w:rsid w:val="00464B5A"/>
    <w:rsid w:val="00466EE5"/>
    <w:rsid w:val="00467681"/>
    <w:rsid w:val="0046772C"/>
    <w:rsid w:val="00472BBB"/>
    <w:rsid w:val="00483300"/>
    <w:rsid w:val="00484BB2"/>
    <w:rsid w:val="0048570A"/>
    <w:rsid w:val="004901FF"/>
    <w:rsid w:val="00490853"/>
    <w:rsid w:val="004939BF"/>
    <w:rsid w:val="004A3581"/>
    <w:rsid w:val="004A35DB"/>
    <w:rsid w:val="004A37B0"/>
    <w:rsid w:val="004A47B0"/>
    <w:rsid w:val="004A491E"/>
    <w:rsid w:val="004A4B27"/>
    <w:rsid w:val="004A66D5"/>
    <w:rsid w:val="004B0173"/>
    <w:rsid w:val="004B140B"/>
    <w:rsid w:val="004C3003"/>
    <w:rsid w:val="004C380D"/>
    <w:rsid w:val="004C3830"/>
    <w:rsid w:val="004C387E"/>
    <w:rsid w:val="004C44C3"/>
    <w:rsid w:val="004C498D"/>
    <w:rsid w:val="004C5164"/>
    <w:rsid w:val="004C51A6"/>
    <w:rsid w:val="004D1153"/>
    <w:rsid w:val="004D2F2C"/>
    <w:rsid w:val="004D3064"/>
    <w:rsid w:val="004D33D3"/>
    <w:rsid w:val="004D72DB"/>
    <w:rsid w:val="004D78D5"/>
    <w:rsid w:val="004E00B4"/>
    <w:rsid w:val="004E40E1"/>
    <w:rsid w:val="004E5A71"/>
    <w:rsid w:val="004E6C09"/>
    <w:rsid w:val="004F084B"/>
    <w:rsid w:val="004F0C97"/>
    <w:rsid w:val="004F44BE"/>
    <w:rsid w:val="004F6437"/>
    <w:rsid w:val="004F6C2F"/>
    <w:rsid w:val="005028A9"/>
    <w:rsid w:val="00504A4F"/>
    <w:rsid w:val="00504B44"/>
    <w:rsid w:val="00516459"/>
    <w:rsid w:val="00520259"/>
    <w:rsid w:val="00522C74"/>
    <w:rsid w:val="0052560B"/>
    <w:rsid w:val="005302DC"/>
    <w:rsid w:val="00532902"/>
    <w:rsid w:val="005330A7"/>
    <w:rsid w:val="0053349D"/>
    <w:rsid w:val="005366BB"/>
    <w:rsid w:val="00540501"/>
    <w:rsid w:val="005449AD"/>
    <w:rsid w:val="00547B9F"/>
    <w:rsid w:val="00551AC0"/>
    <w:rsid w:val="0055222D"/>
    <w:rsid w:val="005534AB"/>
    <w:rsid w:val="00556610"/>
    <w:rsid w:val="00560E29"/>
    <w:rsid w:val="0056110F"/>
    <w:rsid w:val="0056626C"/>
    <w:rsid w:val="00566944"/>
    <w:rsid w:val="00566FB8"/>
    <w:rsid w:val="00567375"/>
    <w:rsid w:val="005678CB"/>
    <w:rsid w:val="005713C5"/>
    <w:rsid w:val="00571431"/>
    <w:rsid w:val="005720E8"/>
    <w:rsid w:val="005758C5"/>
    <w:rsid w:val="00575E0C"/>
    <w:rsid w:val="00575F83"/>
    <w:rsid w:val="00584144"/>
    <w:rsid w:val="00584B71"/>
    <w:rsid w:val="00585FD2"/>
    <w:rsid w:val="00587655"/>
    <w:rsid w:val="00587B7F"/>
    <w:rsid w:val="00591F00"/>
    <w:rsid w:val="00594990"/>
    <w:rsid w:val="005967F5"/>
    <w:rsid w:val="005A1990"/>
    <w:rsid w:val="005A595C"/>
    <w:rsid w:val="005A5AF1"/>
    <w:rsid w:val="005A7B53"/>
    <w:rsid w:val="005A7C80"/>
    <w:rsid w:val="005B04D1"/>
    <w:rsid w:val="005B12F2"/>
    <w:rsid w:val="005B4524"/>
    <w:rsid w:val="005B491C"/>
    <w:rsid w:val="005B5DA8"/>
    <w:rsid w:val="005B7529"/>
    <w:rsid w:val="005B7E56"/>
    <w:rsid w:val="005C2CF5"/>
    <w:rsid w:val="005C3C4A"/>
    <w:rsid w:val="005C472B"/>
    <w:rsid w:val="005C6B24"/>
    <w:rsid w:val="005D0004"/>
    <w:rsid w:val="005D332D"/>
    <w:rsid w:val="005D3E63"/>
    <w:rsid w:val="005D4057"/>
    <w:rsid w:val="005D4199"/>
    <w:rsid w:val="005D4BE0"/>
    <w:rsid w:val="005D619B"/>
    <w:rsid w:val="005E0AF7"/>
    <w:rsid w:val="005E1C23"/>
    <w:rsid w:val="005E1F6E"/>
    <w:rsid w:val="005E295F"/>
    <w:rsid w:val="005E69E6"/>
    <w:rsid w:val="005F08FD"/>
    <w:rsid w:val="005F0D0A"/>
    <w:rsid w:val="005F1210"/>
    <w:rsid w:val="005F1744"/>
    <w:rsid w:val="005F2B63"/>
    <w:rsid w:val="005F345C"/>
    <w:rsid w:val="005F508D"/>
    <w:rsid w:val="005F5168"/>
    <w:rsid w:val="005F63BA"/>
    <w:rsid w:val="005F6A0F"/>
    <w:rsid w:val="005F7555"/>
    <w:rsid w:val="0060045E"/>
    <w:rsid w:val="00600796"/>
    <w:rsid w:val="006036DD"/>
    <w:rsid w:val="0060610D"/>
    <w:rsid w:val="00606816"/>
    <w:rsid w:val="006126A7"/>
    <w:rsid w:val="006136D3"/>
    <w:rsid w:val="0061493F"/>
    <w:rsid w:val="0061503D"/>
    <w:rsid w:val="00615945"/>
    <w:rsid w:val="00616407"/>
    <w:rsid w:val="00617676"/>
    <w:rsid w:val="00617971"/>
    <w:rsid w:val="00617A79"/>
    <w:rsid w:val="006230A5"/>
    <w:rsid w:val="00624319"/>
    <w:rsid w:val="00627800"/>
    <w:rsid w:val="006314DE"/>
    <w:rsid w:val="0063684A"/>
    <w:rsid w:val="00640FF4"/>
    <w:rsid w:val="006451A7"/>
    <w:rsid w:val="00655D20"/>
    <w:rsid w:val="00661335"/>
    <w:rsid w:val="006617C4"/>
    <w:rsid w:val="00663A58"/>
    <w:rsid w:val="00663EF0"/>
    <w:rsid w:val="00665417"/>
    <w:rsid w:val="006661E9"/>
    <w:rsid w:val="0067385C"/>
    <w:rsid w:val="006749DB"/>
    <w:rsid w:val="00674C65"/>
    <w:rsid w:val="00675AFF"/>
    <w:rsid w:val="00681BC6"/>
    <w:rsid w:val="0068312B"/>
    <w:rsid w:val="00685E0E"/>
    <w:rsid w:val="00686A8C"/>
    <w:rsid w:val="006901F1"/>
    <w:rsid w:val="006917D6"/>
    <w:rsid w:val="006A3632"/>
    <w:rsid w:val="006A536D"/>
    <w:rsid w:val="006A7478"/>
    <w:rsid w:val="006B1C8B"/>
    <w:rsid w:val="006B4523"/>
    <w:rsid w:val="006C0A60"/>
    <w:rsid w:val="006C0F25"/>
    <w:rsid w:val="006C2C13"/>
    <w:rsid w:val="006C6278"/>
    <w:rsid w:val="006D109F"/>
    <w:rsid w:val="006D52C3"/>
    <w:rsid w:val="006D5AC8"/>
    <w:rsid w:val="006D6666"/>
    <w:rsid w:val="006D74FA"/>
    <w:rsid w:val="006E02E5"/>
    <w:rsid w:val="006E0BF6"/>
    <w:rsid w:val="006E2151"/>
    <w:rsid w:val="006E4972"/>
    <w:rsid w:val="006E5C36"/>
    <w:rsid w:val="006F1DCB"/>
    <w:rsid w:val="006F75DA"/>
    <w:rsid w:val="00700EA8"/>
    <w:rsid w:val="00701269"/>
    <w:rsid w:val="007054FD"/>
    <w:rsid w:val="007057D6"/>
    <w:rsid w:val="00707570"/>
    <w:rsid w:val="00712501"/>
    <w:rsid w:val="00721AC9"/>
    <w:rsid w:val="007222F4"/>
    <w:rsid w:val="00725B4E"/>
    <w:rsid w:val="00726051"/>
    <w:rsid w:val="00727249"/>
    <w:rsid w:val="00731F78"/>
    <w:rsid w:val="00735408"/>
    <w:rsid w:val="0073567B"/>
    <w:rsid w:val="00737470"/>
    <w:rsid w:val="00737E38"/>
    <w:rsid w:val="00740502"/>
    <w:rsid w:val="00743E74"/>
    <w:rsid w:val="00743E95"/>
    <w:rsid w:val="00747A52"/>
    <w:rsid w:val="00747BF8"/>
    <w:rsid w:val="00750A79"/>
    <w:rsid w:val="00752249"/>
    <w:rsid w:val="00753C72"/>
    <w:rsid w:val="00762F0C"/>
    <w:rsid w:val="00763E17"/>
    <w:rsid w:val="0076779F"/>
    <w:rsid w:val="00770FAC"/>
    <w:rsid w:val="00772B4F"/>
    <w:rsid w:val="00773E6A"/>
    <w:rsid w:val="00777D56"/>
    <w:rsid w:val="00780D26"/>
    <w:rsid w:val="007836B9"/>
    <w:rsid w:val="00786BC1"/>
    <w:rsid w:val="007900FB"/>
    <w:rsid w:val="00792340"/>
    <w:rsid w:val="00792515"/>
    <w:rsid w:val="007926B8"/>
    <w:rsid w:val="007939AA"/>
    <w:rsid w:val="007964BE"/>
    <w:rsid w:val="007A0927"/>
    <w:rsid w:val="007A53A8"/>
    <w:rsid w:val="007A7E25"/>
    <w:rsid w:val="007B0811"/>
    <w:rsid w:val="007B0FAE"/>
    <w:rsid w:val="007B4E49"/>
    <w:rsid w:val="007B5A8D"/>
    <w:rsid w:val="007B779F"/>
    <w:rsid w:val="007B7A71"/>
    <w:rsid w:val="007C09A5"/>
    <w:rsid w:val="007C3987"/>
    <w:rsid w:val="007C4533"/>
    <w:rsid w:val="007C4CE7"/>
    <w:rsid w:val="007C78EA"/>
    <w:rsid w:val="007D0346"/>
    <w:rsid w:val="007D14E5"/>
    <w:rsid w:val="007D2262"/>
    <w:rsid w:val="007D2F05"/>
    <w:rsid w:val="007D494B"/>
    <w:rsid w:val="007D7FD4"/>
    <w:rsid w:val="007E181E"/>
    <w:rsid w:val="007E1BBF"/>
    <w:rsid w:val="007E27D1"/>
    <w:rsid w:val="007E463B"/>
    <w:rsid w:val="007E533D"/>
    <w:rsid w:val="007F248A"/>
    <w:rsid w:val="007F4979"/>
    <w:rsid w:val="007F4C3D"/>
    <w:rsid w:val="007F4F3C"/>
    <w:rsid w:val="007F79AB"/>
    <w:rsid w:val="00804336"/>
    <w:rsid w:val="0080777A"/>
    <w:rsid w:val="00810AFB"/>
    <w:rsid w:val="00812C03"/>
    <w:rsid w:val="008131A7"/>
    <w:rsid w:val="008134F7"/>
    <w:rsid w:val="00822245"/>
    <w:rsid w:val="008222DD"/>
    <w:rsid w:val="00825155"/>
    <w:rsid w:val="00825B1C"/>
    <w:rsid w:val="008273C7"/>
    <w:rsid w:val="00832239"/>
    <w:rsid w:val="008323A9"/>
    <w:rsid w:val="00833F50"/>
    <w:rsid w:val="0083552B"/>
    <w:rsid w:val="0084730C"/>
    <w:rsid w:val="00853A50"/>
    <w:rsid w:val="00853E12"/>
    <w:rsid w:val="00854C36"/>
    <w:rsid w:val="008555F1"/>
    <w:rsid w:val="008565F2"/>
    <w:rsid w:val="00856EDE"/>
    <w:rsid w:val="008615A4"/>
    <w:rsid w:val="00861DA8"/>
    <w:rsid w:val="00864E1E"/>
    <w:rsid w:val="00866762"/>
    <w:rsid w:val="00871E44"/>
    <w:rsid w:val="00875436"/>
    <w:rsid w:val="00877014"/>
    <w:rsid w:val="00880071"/>
    <w:rsid w:val="008815B8"/>
    <w:rsid w:val="00881D7D"/>
    <w:rsid w:val="00883C72"/>
    <w:rsid w:val="008855B1"/>
    <w:rsid w:val="00886DF6"/>
    <w:rsid w:val="00887F8E"/>
    <w:rsid w:val="008956DE"/>
    <w:rsid w:val="008A01BD"/>
    <w:rsid w:val="008A1D25"/>
    <w:rsid w:val="008B1566"/>
    <w:rsid w:val="008B2B17"/>
    <w:rsid w:val="008B72AC"/>
    <w:rsid w:val="008C1144"/>
    <w:rsid w:val="008C1594"/>
    <w:rsid w:val="008C446D"/>
    <w:rsid w:val="008C4AF9"/>
    <w:rsid w:val="008C65C4"/>
    <w:rsid w:val="008C67C1"/>
    <w:rsid w:val="008D08BA"/>
    <w:rsid w:val="008D1FB8"/>
    <w:rsid w:val="008D2E80"/>
    <w:rsid w:val="008D5D06"/>
    <w:rsid w:val="008E09DE"/>
    <w:rsid w:val="008E0AF7"/>
    <w:rsid w:val="008E3509"/>
    <w:rsid w:val="008E60F4"/>
    <w:rsid w:val="008F0590"/>
    <w:rsid w:val="008F1153"/>
    <w:rsid w:val="008F2C1B"/>
    <w:rsid w:val="008F6438"/>
    <w:rsid w:val="008F775F"/>
    <w:rsid w:val="00905AB0"/>
    <w:rsid w:val="00912A9B"/>
    <w:rsid w:val="009134DF"/>
    <w:rsid w:val="009147E1"/>
    <w:rsid w:val="00922E02"/>
    <w:rsid w:val="0092439A"/>
    <w:rsid w:val="0093129B"/>
    <w:rsid w:val="009315E1"/>
    <w:rsid w:val="0093248D"/>
    <w:rsid w:val="00935C70"/>
    <w:rsid w:val="00941436"/>
    <w:rsid w:val="009414D3"/>
    <w:rsid w:val="009415C5"/>
    <w:rsid w:val="00942E68"/>
    <w:rsid w:val="00943A82"/>
    <w:rsid w:val="00944EDD"/>
    <w:rsid w:val="00945330"/>
    <w:rsid w:val="009471C7"/>
    <w:rsid w:val="00950275"/>
    <w:rsid w:val="00951599"/>
    <w:rsid w:val="009541A9"/>
    <w:rsid w:val="009614D5"/>
    <w:rsid w:val="0096366D"/>
    <w:rsid w:val="009645B6"/>
    <w:rsid w:val="00966BF3"/>
    <w:rsid w:val="00971469"/>
    <w:rsid w:val="0097598B"/>
    <w:rsid w:val="00976ED7"/>
    <w:rsid w:val="0097713C"/>
    <w:rsid w:val="009776F3"/>
    <w:rsid w:val="009842B9"/>
    <w:rsid w:val="00991016"/>
    <w:rsid w:val="00991B4D"/>
    <w:rsid w:val="009926F2"/>
    <w:rsid w:val="00993C98"/>
    <w:rsid w:val="009A3292"/>
    <w:rsid w:val="009A46AC"/>
    <w:rsid w:val="009A7181"/>
    <w:rsid w:val="009B25D1"/>
    <w:rsid w:val="009B50B1"/>
    <w:rsid w:val="009B7430"/>
    <w:rsid w:val="009C0DE1"/>
    <w:rsid w:val="009C0E60"/>
    <w:rsid w:val="009C2ED6"/>
    <w:rsid w:val="009C5916"/>
    <w:rsid w:val="009C644D"/>
    <w:rsid w:val="009D0DA4"/>
    <w:rsid w:val="009D1503"/>
    <w:rsid w:val="009D185A"/>
    <w:rsid w:val="009D4BB0"/>
    <w:rsid w:val="009D4CB6"/>
    <w:rsid w:val="009E19E4"/>
    <w:rsid w:val="009E34C8"/>
    <w:rsid w:val="009E35D7"/>
    <w:rsid w:val="009E5502"/>
    <w:rsid w:val="009E6FA5"/>
    <w:rsid w:val="009F0AD0"/>
    <w:rsid w:val="009F2A70"/>
    <w:rsid w:val="009F51F1"/>
    <w:rsid w:val="009F5575"/>
    <w:rsid w:val="009F6DE6"/>
    <w:rsid w:val="009F76F9"/>
    <w:rsid w:val="00A025A6"/>
    <w:rsid w:val="00A06D17"/>
    <w:rsid w:val="00A06E87"/>
    <w:rsid w:val="00A07A7D"/>
    <w:rsid w:val="00A10F77"/>
    <w:rsid w:val="00A125CC"/>
    <w:rsid w:val="00A132E2"/>
    <w:rsid w:val="00A1378F"/>
    <w:rsid w:val="00A159E2"/>
    <w:rsid w:val="00A2131E"/>
    <w:rsid w:val="00A22127"/>
    <w:rsid w:val="00A24B5F"/>
    <w:rsid w:val="00A269E4"/>
    <w:rsid w:val="00A35D5C"/>
    <w:rsid w:val="00A37564"/>
    <w:rsid w:val="00A40265"/>
    <w:rsid w:val="00A41FC3"/>
    <w:rsid w:val="00A43C3A"/>
    <w:rsid w:val="00A47860"/>
    <w:rsid w:val="00A47D2F"/>
    <w:rsid w:val="00A510CE"/>
    <w:rsid w:val="00A5268F"/>
    <w:rsid w:val="00A52CC5"/>
    <w:rsid w:val="00A545FB"/>
    <w:rsid w:val="00A55AA5"/>
    <w:rsid w:val="00A57316"/>
    <w:rsid w:val="00A6085B"/>
    <w:rsid w:val="00A65342"/>
    <w:rsid w:val="00A655F1"/>
    <w:rsid w:val="00A700AF"/>
    <w:rsid w:val="00A72C4E"/>
    <w:rsid w:val="00A74288"/>
    <w:rsid w:val="00A77DE8"/>
    <w:rsid w:val="00A8038C"/>
    <w:rsid w:val="00A845E2"/>
    <w:rsid w:val="00A86286"/>
    <w:rsid w:val="00A865ED"/>
    <w:rsid w:val="00A9148B"/>
    <w:rsid w:val="00A93A1F"/>
    <w:rsid w:val="00A94A74"/>
    <w:rsid w:val="00AA36DD"/>
    <w:rsid w:val="00AB1C9C"/>
    <w:rsid w:val="00AB2973"/>
    <w:rsid w:val="00AC177C"/>
    <w:rsid w:val="00AC5657"/>
    <w:rsid w:val="00AC5904"/>
    <w:rsid w:val="00AD0C93"/>
    <w:rsid w:val="00AD22AD"/>
    <w:rsid w:val="00AD3931"/>
    <w:rsid w:val="00AD3D76"/>
    <w:rsid w:val="00AD616C"/>
    <w:rsid w:val="00AE0484"/>
    <w:rsid w:val="00AE3BA8"/>
    <w:rsid w:val="00AE3E28"/>
    <w:rsid w:val="00AE6425"/>
    <w:rsid w:val="00AF02AC"/>
    <w:rsid w:val="00AF1338"/>
    <w:rsid w:val="00AF5F98"/>
    <w:rsid w:val="00B0006B"/>
    <w:rsid w:val="00B0664A"/>
    <w:rsid w:val="00B11A33"/>
    <w:rsid w:val="00B12A23"/>
    <w:rsid w:val="00B137A8"/>
    <w:rsid w:val="00B143E9"/>
    <w:rsid w:val="00B16967"/>
    <w:rsid w:val="00B20C21"/>
    <w:rsid w:val="00B23C9D"/>
    <w:rsid w:val="00B25BAA"/>
    <w:rsid w:val="00B275D5"/>
    <w:rsid w:val="00B31502"/>
    <w:rsid w:val="00B326CC"/>
    <w:rsid w:val="00B33DB7"/>
    <w:rsid w:val="00B377BF"/>
    <w:rsid w:val="00B438EB"/>
    <w:rsid w:val="00B44DE1"/>
    <w:rsid w:val="00B453E1"/>
    <w:rsid w:val="00B50EB5"/>
    <w:rsid w:val="00B552A4"/>
    <w:rsid w:val="00B56EBC"/>
    <w:rsid w:val="00B57BB0"/>
    <w:rsid w:val="00B60806"/>
    <w:rsid w:val="00B60943"/>
    <w:rsid w:val="00B61CE7"/>
    <w:rsid w:val="00B62BAD"/>
    <w:rsid w:val="00B63F89"/>
    <w:rsid w:val="00B64AFF"/>
    <w:rsid w:val="00B64FBF"/>
    <w:rsid w:val="00B65F18"/>
    <w:rsid w:val="00B66D1E"/>
    <w:rsid w:val="00B71257"/>
    <w:rsid w:val="00B72869"/>
    <w:rsid w:val="00B72881"/>
    <w:rsid w:val="00B731EF"/>
    <w:rsid w:val="00B736C8"/>
    <w:rsid w:val="00B74406"/>
    <w:rsid w:val="00B74483"/>
    <w:rsid w:val="00B77E07"/>
    <w:rsid w:val="00B8743F"/>
    <w:rsid w:val="00B903EA"/>
    <w:rsid w:val="00B923D1"/>
    <w:rsid w:val="00B9562E"/>
    <w:rsid w:val="00B9596B"/>
    <w:rsid w:val="00BA092D"/>
    <w:rsid w:val="00BA278D"/>
    <w:rsid w:val="00BA3847"/>
    <w:rsid w:val="00BA70F1"/>
    <w:rsid w:val="00BA79D6"/>
    <w:rsid w:val="00BB39D5"/>
    <w:rsid w:val="00BC4B7B"/>
    <w:rsid w:val="00BD6976"/>
    <w:rsid w:val="00BD7F2C"/>
    <w:rsid w:val="00BD7FC4"/>
    <w:rsid w:val="00BE0788"/>
    <w:rsid w:val="00BE121C"/>
    <w:rsid w:val="00BE1701"/>
    <w:rsid w:val="00BE1DC4"/>
    <w:rsid w:val="00BE3217"/>
    <w:rsid w:val="00BE44A7"/>
    <w:rsid w:val="00BF03E2"/>
    <w:rsid w:val="00BF6510"/>
    <w:rsid w:val="00C040BE"/>
    <w:rsid w:val="00C05447"/>
    <w:rsid w:val="00C072C1"/>
    <w:rsid w:val="00C07766"/>
    <w:rsid w:val="00C12110"/>
    <w:rsid w:val="00C127C9"/>
    <w:rsid w:val="00C13042"/>
    <w:rsid w:val="00C13576"/>
    <w:rsid w:val="00C248B4"/>
    <w:rsid w:val="00C31776"/>
    <w:rsid w:val="00C4428C"/>
    <w:rsid w:val="00C47ADB"/>
    <w:rsid w:val="00C55610"/>
    <w:rsid w:val="00C56A5D"/>
    <w:rsid w:val="00C602BC"/>
    <w:rsid w:val="00C661D9"/>
    <w:rsid w:val="00C6783F"/>
    <w:rsid w:val="00C710F6"/>
    <w:rsid w:val="00C74172"/>
    <w:rsid w:val="00C76D17"/>
    <w:rsid w:val="00C8485E"/>
    <w:rsid w:val="00C90459"/>
    <w:rsid w:val="00C92716"/>
    <w:rsid w:val="00C96197"/>
    <w:rsid w:val="00C9626C"/>
    <w:rsid w:val="00C96AA0"/>
    <w:rsid w:val="00C9733F"/>
    <w:rsid w:val="00C97FB4"/>
    <w:rsid w:val="00CA2F03"/>
    <w:rsid w:val="00CA32C4"/>
    <w:rsid w:val="00CA3B02"/>
    <w:rsid w:val="00CB1CA9"/>
    <w:rsid w:val="00CB5877"/>
    <w:rsid w:val="00CB740B"/>
    <w:rsid w:val="00CC068D"/>
    <w:rsid w:val="00CC1E34"/>
    <w:rsid w:val="00CC5F1E"/>
    <w:rsid w:val="00CC7A55"/>
    <w:rsid w:val="00CC7FDC"/>
    <w:rsid w:val="00CD0731"/>
    <w:rsid w:val="00CD3CF4"/>
    <w:rsid w:val="00CD4612"/>
    <w:rsid w:val="00CD4986"/>
    <w:rsid w:val="00CE5647"/>
    <w:rsid w:val="00CF030F"/>
    <w:rsid w:val="00CF0728"/>
    <w:rsid w:val="00CF0873"/>
    <w:rsid w:val="00CF1BE1"/>
    <w:rsid w:val="00CF2606"/>
    <w:rsid w:val="00CF5A83"/>
    <w:rsid w:val="00CF6A8E"/>
    <w:rsid w:val="00D02DAD"/>
    <w:rsid w:val="00D03483"/>
    <w:rsid w:val="00D16B58"/>
    <w:rsid w:val="00D1713A"/>
    <w:rsid w:val="00D2026B"/>
    <w:rsid w:val="00D210F7"/>
    <w:rsid w:val="00D223E7"/>
    <w:rsid w:val="00D252CE"/>
    <w:rsid w:val="00D26824"/>
    <w:rsid w:val="00D30973"/>
    <w:rsid w:val="00D323D9"/>
    <w:rsid w:val="00D33384"/>
    <w:rsid w:val="00D35172"/>
    <w:rsid w:val="00D369F2"/>
    <w:rsid w:val="00D40696"/>
    <w:rsid w:val="00D42C82"/>
    <w:rsid w:val="00D4537E"/>
    <w:rsid w:val="00D53CFA"/>
    <w:rsid w:val="00D54C56"/>
    <w:rsid w:val="00D57BED"/>
    <w:rsid w:val="00D64267"/>
    <w:rsid w:val="00D64C1B"/>
    <w:rsid w:val="00D6566E"/>
    <w:rsid w:val="00D65891"/>
    <w:rsid w:val="00D662AF"/>
    <w:rsid w:val="00D6632A"/>
    <w:rsid w:val="00D66684"/>
    <w:rsid w:val="00D66E9D"/>
    <w:rsid w:val="00D67B73"/>
    <w:rsid w:val="00D71371"/>
    <w:rsid w:val="00D735D5"/>
    <w:rsid w:val="00D7505E"/>
    <w:rsid w:val="00D774CE"/>
    <w:rsid w:val="00D82F70"/>
    <w:rsid w:val="00D8356A"/>
    <w:rsid w:val="00D836F4"/>
    <w:rsid w:val="00D86A52"/>
    <w:rsid w:val="00D92736"/>
    <w:rsid w:val="00D973DC"/>
    <w:rsid w:val="00DA06BC"/>
    <w:rsid w:val="00DA1DF8"/>
    <w:rsid w:val="00DA295A"/>
    <w:rsid w:val="00DA3EF1"/>
    <w:rsid w:val="00DA6683"/>
    <w:rsid w:val="00DA7597"/>
    <w:rsid w:val="00DB1806"/>
    <w:rsid w:val="00DB6D8A"/>
    <w:rsid w:val="00DB78E6"/>
    <w:rsid w:val="00DB7F88"/>
    <w:rsid w:val="00DC0986"/>
    <w:rsid w:val="00DC2164"/>
    <w:rsid w:val="00DC4DB1"/>
    <w:rsid w:val="00DC6824"/>
    <w:rsid w:val="00DD120D"/>
    <w:rsid w:val="00DD168C"/>
    <w:rsid w:val="00DD1F3B"/>
    <w:rsid w:val="00DD3774"/>
    <w:rsid w:val="00DD55E1"/>
    <w:rsid w:val="00DD7A1D"/>
    <w:rsid w:val="00DE34B2"/>
    <w:rsid w:val="00DE4A88"/>
    <w:rsid w:val="00DE6399"/>
    <w:rsid w:val="00DF2539"/>
    <w:rsid w:val="00DF30B1"/>
    <w:rsid w:val="00DF54C8"/>
    <w:rsid w:val="00DF6D48"/>
    <w:rsid w:val="00DF7D29"/>
    <w:rsid w:val="00E11A47"/>
    <w:rsid w:val="00E12B7C"/>
    <w:rsid w:val="00E13C9F"/>
    <w:rsid w:val="00E158ED"/>
    <w:rsid w:val="00E2012A"/>
    <w:rsid w:val="00E22230"/>
    <w:rsid w:val="00E242E0"/>
    <w:rsid w:val="00E24484"/>
    <w:rsid w:val="00E2463B"/>
    <w:rsid w:val="00E24ACC"/>
    <w:rsid w:val="00E2544E"/>
    <w:rsid w:val="00E27846"/>
    <w:rsid w:val="00E27914"/>
    <w:rsid w:val="00E279F7"/>
    <w:rsid w:val="00E34841"/>
    <w:rsid w:val="00E355C8"/>
    <w:rsid w:val="00E373BA"/>
    <w:rsid w:val="00E4028B"/>
    <w:rsid w:val="00E45362"/>
    <w:rsid w:val="00E537EF"/>
    <w:rsid w:val="00E53C92"/>
    <w:rsid w:val="00E5420F"/>
    <w:rsid w:val="00E55B26"/>
    <w:rsid w:val="00E61726"/>
    <w:rsid w:val="00E625A2"/>
    <w:rsid w:val="00E635FB"/>
    <w:rsid w:val="00E63B6E"/>
    <w:rsid w:val="00E6727B"/>
    <w:rsid w:val="00E67F48"/>
    <w:rsid w:val="00E70282"/>
    <w:rsid w:val="00E721C9"/>
    <w:rsid w:val="00E736F3"/>
    <w:rsid w:val="00E73E61"/>
    <w:rsid w:val="00E751EE"/>
    <w:rsid w:val="00E77709"/>
    <w:rsid w:val="00E8020C"/>
    <w:rsid w:val="00E8123A"/>
    <w:rsid w:val="00E86B95"/>
    <w:rsid w:val="00E90066"/>
    <w:rsid w:val="00E93135"/>
    <w:rsid w:val="00E938BF"/>
    <w:rsid w:val="00E96485"/>
    <w:rsid w:val="00EA305C"/>
    <w:rsid w:val="00EA45A8"/>
    <w:rsid w:val="00EA4EB9"/>
    <w:rsid w:val="00EB13E4"/>
    <w:rsid w:val="00EB2020"/>
    <w:rsid w:val="00EB5F85"/>
    <w:rsid w:val="00EB61D4"/>
    <w:rsid w:val="00EC5ED9"/>
    <w:rsid w:val="00EC69EF"/>
    <w:rsid w:val="00ED428B"/>
    <w:rsid w:val="00ED451D"/>
    <w:rsid w:val="00ED6F96"/>
    <w:rsid w:val="00EE1D9F"/>
    <w:rsid w:val="00EE3AF0"/>
    <w:rsid w:val="00EE3EA3"/>
    <w:rsid w:val="00EE5819"/>
    <w:rsid w:val="00EF2310"/>
    <w:rsid w:val="00EF32DF"/>
    <w:rsid w:val="00EF5EF4"/>
    <w:rsid w:val="00EF6320"/>
    <w:rsid w:val="00EF730A"/>
    <w:rsid w:val="00F03E2B"/>
    <w:rsid w:val="00F07DD6"/>
    <w:rsid w:val="00F11A51"/>
    <w:rsid w:val="00F11F71"/>
    <w:rsid w:val="00F15164"/>
    <w:rsid w:val="00F20934"/>
    <w:rsid w:val="00F215EE"/>
    <w:rsid w:val="00F25542"/>
    <w:rsid w:val="00F31589"/>
    <w:rsid w:val="00F31D7B"/>
    <w:rsid w:val="00F31DBE"/>
    <w:rsid w:val="00F323FC"/>
    <w:rsid w:val="00F335EF"/>
    <w:rsid w:val="00F35D4F"/>
    <w:rsid w:val="00F36F16"/>
    <w:rsid w:val="00F371ED"/>
    <w:rsid w:val="00F4190F"/>
    <w:rsid w:val="00F41A46"/>
    <w:rsid w:val="00F423DE"/>
    <w:rsid w:val="00F4558E"/>
    <w:rsid w:val="00F47F24"/>
    <w:rsid w:val="00F50DE4"/>
    <w:rsid w:val="00F51A74"/>
    <w:rsid w:val="00F52F20"/>
    <w:rsid w:val="00F53D59"/>
    <w:rsid w:val="00F549AB"/>
    <w:rsid w:val="00F55501"/>
    <w:rsid w:val="00F5556B"/>
    <w:rsid w:val="00F57B7D"/>
    <w:rsid w:val="00F60A15"/>
    <w:rsid w:val="00F63332"/>
    <w:rsid w:val="00F6344E"/>
    <w:rsid w:val="00F65120"/>
    <w:rsid w:val="00F71A1D"/>
    <w:rsid w:val="00F7293A"/>
    <w:rsid w:val="00F76D91"/>
    <w:rsid w:val="00F77706"/>
    <w:rsid w:val="00F77A54"/>
    <w:rsid w:val="00F77EDB"/>
    <w:rsid w:val="00F815FF"/>
    <w:rsid w:val="00F82599"/>
    <w:rsid w:val="00F839FB"/>
    <w:rsid w:val="00F84C73"/>
    <w:rsid w:val="00F8617A"/>
    <w:rsid w:val="00F86608"/>
    <w:rsid w:val="00F8717B"/>
    <w:rsid w:val="00F9047F"/>
    <w:rsid w:val="00F9268C"/>
    <w:rsid w:val="00F93AD0"/>
    <w:rsid w:val="00F95AB1"/>
    <w:rsid w:val="00FA0BCA"/>
    <w:rsid w:val="00FA3B8E"/>
    <w:rsid w:val="00FA60A3"/>
    <w:rsid w:val="00FA69F4"/>
    <w:rsid w:val="00FA6D9A"/>
    <w:rsid w:val="00FA6FED"/>
    <w:rsid w:val="00FB3334"/>
    <w:rsid w:val="00FB4CB5"/>
    <w:rsid w:val="00FB5FC8"/>
    <w:rsid w:val="00FB7CC8"/>
    <w:rsid w:val="00FC2D21"/>
    <w:rsid w:val="00FD271C"/>
    <w:rsid w:val="00FD2744"/>
    <w:rsid w:val="00FD4577"/>
    <w:rsid w:val="00FD724B"/>
    <w:rsid w:val="00FD76C7"/>
    <w:rsid w:val="00FE0530"/>
    <w:rsid w:val="00FE0CA0"/>
    <w:rsid w:val="00FE6441"/>
    <w:rsid w:val="00FE696B"/>
    <w:rsid w:val="00FF038B"/>
    <w:rsid w:val="00FF0414"/>
    <w:rsid w:val="00FF2839"/>
    <w:rsid w:val="00FF6F01"/>
    <w:rsid w:val="00FF6F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2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9013A"/>
  </w:style>
  <w:style w:type="paragraph" w:styleId="1">
    <w:name w:val="heading 1"/>
    <w:aliases w:val="D70AR,Info rubrik 1,titel 1,Header 1"/>
    <w:basedOn w:val="a0"/>
    <w:link w:val="10"/>
    <w:uiPriority w:val="9"/>
    <w:qFormat/>
    <w:rsid w:val="000D09F6"/>
    <w:pPr>
      <w:ind w:left="826"/>
      <w:outlineLvl w:val="0"/>
    </w:pPr>
    <w:rPr>
      <w:rFonts w:ascii="Times New Roman" w:eastAsia="Times New Roman" w:hAnsi="Times New Roman"/>
      <w:sz w:val="30"/>
      <w:szCs w:val="30"/>
    </w:rPr>
  </w:style>
  <w:style w:type="paragraph" w:styleId="20">
    <w:name w:val="heading 2"/>
    <w:aliases w:val="D70AR2,heading 2"/>
    <w:basedOn w:val="a0"/>
    <w:next w:val="a0"/>
    <w:link w:val="21"/>
    <w:uiPriority w:val="9"/>
    <w:unhideWhenUsed/>
    <w:qFormat/>
    <w:rsid w:val="00B736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D70AR3,titel 3,OLD Heading 3"/>
    <w:basedOn w:val="a0"/>
    <w:next w:val="a0"/>
    <w:link w:val="30"/>
    <w:uiPriority w:val="9"/>
    <w:unhideWhenUsed/>
    <w:qFormat/>
    <w:rsid w:val="003F31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D70AR4,titel 4"/>
    <w:basedOn w:val="a0"/>
    <w:next w:val="a0"/>
    <w:link w:val="40"/>
    <w:uiPriority w:val="9"/>
    <w:qFormat/>
    <w:rsid w:val="00B31502"/>
    <w:pPr>
      <w:keepNext/>
      <w:widowControl/>
      <w:tabs>
        <w:tab w:val="left" w:pos="567"/>
      </w:tabs>
      <w:spacing w:line="260" w:lineRule="exact"/>
      <w:jc w:val="both"/>
      <w:outlineLvl w:val="3"/>
    </w:pPr>
    <w:rPr>
      <w:rFonts w:ascii="Times New Roman" w:eastAsia="Times New Roman" w:hAnsi="Times New Roman" w:cs="Times New Roman"/>
      <w:b/>
      <w:noProof/>
      <w:sz w:val="20"/>
      <w:szCs w:val="20"/>
      <w:lang w:val="ru-RU" w:eastAsia="ru-RU"/>
    </w:rPr>
  </w:style>
  <w:style w:type="paragraph" w:styleId="5">
    <w:name w:val="heading 5"/>
    <w:aliases w:val="D70AR5,titel 5,DO NOT USE"/>
    <w:basedOn w:val="a0"/>
    <w:next w:val="a0"/>
    <w:link w:val="50"/>
    <w:uiPriority w:val="9"/>
    <w:qFormat/>
    <w:rsid w:val="00B31502"/>
    <w:pPr>
      <w:keepNext/>
      <w:widowControl/>
      <w:tabs>
        <w:tab w:val="left" w:pos="567"/>
      </w:tabs>
      <w:spacing w:line="260" w:lineRule="exact"/>
      <w:jc w:val="both"/>
      <w:outlineLvl w:val="4"/>
    </w:pPr>
    <w:rPr>
      <w:rFonts w:ascii="Times New Roman" w:eastAsia="Times New Roman" w:hAnsi="Times New Roman" w:cs="Times New Roman"/>
      <w:noProof/>
      <w:sz w:val="20"/>
      <w:szCs w:val="20"/>
      <w:lang w:val="ru-RU" w:eastAsia="ru-RU"/>
    </w:rPr>
  </w:style>
  <w:style w:type="paragraph" w:styleId="6">
    <w:name w:val="heading 6"/>
    <w:basedOn w:val="a0"/>
    <w:next w:val="a0"/>
    <w:link w:val="60"/>
    <w:uiPriority w:val="9"/>
    <w:qFormat/>
    <w:rsid w:val="00B31502"/>
    <w:pPr>
      <w:keepNext/>
      <w:widowControl/>
      <w:tabs>
        <w:tab w:val="left" w:pos="-720"/>
        <w:tab w:val="left" w:pos="567"/>
        <w:tab w:val="left" w:pos="4536"/>
      </w:tabs>
      <w:suppressAutoHyphens/>
      <w:spacing w:line="260" w:lineRule="exact"/>
      <w:outlineLvl w:val="5"/>
    </w:pPr>
    <w:rPr>
      <w:rFonts w:ascii="Times New Roman" w:eastAsia="Times New Roman" w:hAnsi="Times New Roman" w:cs="Times New Roman"/>
      <w:i/>
      <w:sz w:val="20"/>
      <w:szCs w:val="20"/>
      <w:lang w:val="ru-RU" w:eastAsia="ru-RU"/>
    </w:rPr>
  </w:style>
  <w:style w:type="paragraph" w:styleId="7">
    <w:name w:val="heading 7"/>
    <w:aliases w:val="DO NOT USE3,DO NOT USE31,DO NOT USE311,DO NOT USE3111,DO NOT USE31111,DO NOT USE311111,DO NOT USE3111111,DO NOT USE31111111,heading 7"/>
    <w:basedOn w:val="a0"/>
    <w:next w:val="a0"/>
    <w:link w:val="70"/>
    <w:uiPriority w:val="9"/>
    <w:qFormat/>
    <w:rsid w:val="00B31502"/>
    <w:pPr>
      <w:keepNext/>
      <w:widowControl/>
      <w:tabs>
        <w:tab w:val="left" w:pos="-720"/>
        <w:tab w:val="left" w:pos="567"/>
        <w:tab w:val="left" w:pos="4536"/>
      </w:tabs>
      <w:suppressAutoHyphens/>
      <w:spacing w:line="260" w:lineRule="exact"/>
      <w:jc w:val="both"/>
      <w:outlineLvl w:val="6"/>
    </w:pPr>
    <w:rPr>
      <w:rFonts w:ascii="Times New Roman" w:eastAsia="Times New Roman" w:hAnsi="Times New Roman" w:cs="Times New Roman"/>
      <w:i/>
      <w:sz w:val="20"/>
      <w:szCs w:val="20"/>
      <w:lang w:val="ru-RU" w:eastAsia="ru-RU"/>
    </w:rPr>
  </w:style>
  <w:style w:type="paragraph" w:styleId="8">
    <w:name w:val="heading 8"/>
    <w:aliases w:val="DO NOT USE2,DO NOT USE21,DO NOT USE211,DO NOT USE2111,DO NOT USE21111,DO NOT USE211111,DO NOT USE2111111,DO NOT USE21111111"/>
    <w:basedOn w:val="a0"/>
    <w:next w:val="a0"/>
    <w:link w:val="80"/>
    <w:uiPriority w:val="9"/>
    <w:qFormat/>
    <w:rsid w:val="00B31502"/>
    <w:pPr>
      <w:keepNext/>
      <w:widowControl/>
      <w:tabs>
        <w:tab w:val="left" w:pos="567"/>
      </w:tabs>
      <w:spacing w:line="260" w:lineRule="exact"/>
      <w:ind w:left="567" w:hanging="567"/>
      <w:jc w:val="both"/>
      <w:outlineLvl w:val="7"/>
    </w:pPr>
    <w:rPr>
      <w:rFonts w:ascii="Times New Roman" w:eastAsia="Times New Roman" w:hAnsi="Times New Roman" w:cs="Times New Roman"/>
      <w:b/>
      <w:i/>
      <w:sz w:val="20"/>
      <w:szCs w:val="20"/>
      <w:lang w:val="ru-RU" w:eastAsia="ru-RU"/>
    </w:rPr>
  </w:style>
  <w:style w:type="paragraph" w:styleId="9">
    <w:name w:val="heading 9"/>
    <w:aliases w:val="DO NOT USE1,DO NOT USE11,DO NOT USE111,DO NOT USE1111,DO NOT USE11111,DO NOT USE111111,DO NOT USE1111111,DO NOT USE11111111"/>
    <w:basedOn w:val="a0"/>
    <w:next w:val="a0"/>
    <w:link w:val="90"/>
    <w:uiPriority w:val="9"/>
    <w:qFormat/>
    <w:rsid w:val="00B31502"/>
    <w:pPr>
      <w:keepNext/>
      <w:widowControl/>
      <w:tabs>
        <w:tab w:val="left" w:pos="567"/>
      </w:tabs>
      <w:spacing w:line="260" w:lineRule="exact"/>
      <w:jc w:val="both"/>
      <w:outlineLvl w:val="8"/>
    </w:pPr>
    <w:rPr>
      <w:rFonts w:ascii="Times New Roman" w:eastAsia="Times New Roman" w:hAnsi="Times New Roman" w:cs="Times New Roman"/>
      <w:b/>
      <w:i/>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0D09F6"/>
    <w:pPr>
      <w:ind w:left="118"/>
    </w:pPr>
    <w:rPr>
      <w:rFonts w:ascii="Times New Roman" w:eastAsia="Times New Roman" w:hAnsi="Times New Roman"/>
      <w:i/>
      <w:sz w:val="30"/>
      <w:szCs w:val="30"/>
    </w:rPr>
  </w:style>
  <w:style w:type="paragraph" w:styleId="a6">
    <w:name w:val="List Paragraph"/>
    <w:basedOn w:val="a0"/>
    <w:uiPriority w:val="34"/>
    <w:qFormat/>
    <w:rsid w:val="000D09F6"/>
  </w:style>
  <w:style w:type="paragraph" w:customStyle="1" w:styleId="TableParagraph">
    <w:name w:val="Table Paragraph"/>
    <w:basedOn w:val="a0"/>
    <w:uiPriority w:val="1"/>
    <w:qFormat/>
    <w:rsid w:val="000D09F6"/>
  </w:style>
  <w:style w:type="paragraph" w:styleId="a7">
    <w:name w:val="footer"/>
    <w:basedOn w:val="a0"/>
    <w:link w:val="a8"/>
    <w:uiPriority w:val="99"/>
    <w:unhideWhenUsed/>
    <w:rsid w:val="00853A50"/>
    <w:pPr>
      <w:tabs>
        <w:tab w:val="center" w:pos="4677"/>
        <w:tab w:val="right" w:pos="9355"/>
      </w:tabs>
    </w:pPr>
  </w:style>
  <w:style w:type="character" w:customStyle="1" w:styleId="a8">
    <w:name w:val="Нижний колонтитул Знак"/>
    <w:basedOn w:val="a1"/>
    <w:link w:val="a7"/>
    <w:uiPriority w:val="99"/>
    <w:rsid w:val="00853A50"/>
  </w:style>
  <w:style w:type="paragraph" w:styleId="a9">
    <w:name w:val="header"/>
    <w:basedOn w:val="a0"/>
    <w:link w:val="aa"/>
    <w:unhideWhenUsed/>
    <w:rsid w:val="00853A50"/>
    <w:pPr>
      <w:tabs>
        <w:tab w:val="center" w:pos="4677"/>
        <w:tab w:val="right" w:pos="9355"/>
      </w:tabs>
    </w:pPr>
  </w:style>
  <w:style w:type="character" w:customStyle="1" w:styleId="aa">
    <w:name w:val="Верхний колонтитул Знак"/>
    <w:basedOn w:val="a1"/>
    <w:link w:val="a9"/>
    <w:rsid w:val="00853A50"/>
  </w:style>
  <w:style w:type="paragraph" w:styleId="ab">
    <w:name w:val="footnote text"/>
    <w:basedOn w:val="a0"/>
    <w:link w:val="ac"/>
    <w:uiPriority w:val="99"/>
    <w:semiHidden/>
    <w:unhideWhenUsed/>
    <w:rsid w:val="00CC068D"/>
    <w:rPr>
      <w:sz w:val="20"/>
      <w:szCs w:val="20"/>
    </w:rPr>
  </w:style>
  <w:style w:type="character" w:customStyle="1" w:styleId="ac">
    <w:name w:val="Текст сноски Знак"/>
    <w:basedOn w:val="a1"/>
    <w:link w:val="ab"/>
    <w:uiPriority w:val="99"/>
    <w:semiHidden/>
    <w:rsid w:val="00CC068D"/>
    <w:rPr>
      <w:sz w:val="20"/>
      <w:szCs w:val="20"/>
    </w:rPr>
  </w:style>
  <w:style w:type="character" w:styleId="ad">
    <w:name w:val="footnote reference"/>
    <w:basedOn w:val="a1"/>
    <w:uiPriority w:val="99"/>
    <w:semiHidden/>
    <w:unhideWhenUsed/>
    <w:rsid w:val="00CC068D"/>
    <w:rPr>
      <w:vertAlign w:val="superscript"/>
    </w:rPr>
  </w:style>
  <w:style w:type="character" w:styleId="ae">
    <w:name w:val="annotation reference"/>
    <w:basedOn w:val="a1"/>
    <w:uiPriority w:val="99"/>
    <w:unhideWhenUsed/>
    <w:rsid w:val="00DD168C"/>
    <w:rPr>
      <w:sz w:val="16"/>
      <w:szCs w:val="16"/>
    </w:rPr>
  </w:style>
  <w:style w:type="paragraph" w:styleId="af">
    <w:name w:val="annotation text"/>
    <w:aliases w:val="Annotationtext"/>
    <w:basedOn w:val="a0"/>
    <w:link w:val="af0"/>
    <w:uiPriority w:val="99"/>
    <w:unhideWhenUsed/>
    <w:rsid w:val="00DD168C"/>
    <w:rPr>
      <w:sz w:val="20"/>
      <w:szCs w:val="20"/>
    </w:rPr>
  </w:style>
  <w:style w:type="character" w:customStyle="1" w:styleId="af0">
    <w:name w:val="Текст примечания Знак"/>
    <w:aliases w:val="Annotationtext Знак"/>
    <w:basedOn w:val="a1"/>
    <w:link w:val="af"/>
    <w:uiPriority w:val="99"/>
    <w:rsid w:val="00DD168C"/>
    <w:rPr>
      <w:sz w:val="20"/>
      <w:szCs w:val="20"/>
    </w:rPr>
  </w:style>
  <w:style w:type="paragraph" w:styleId="af1">
    <w:name w:val="annotation subject"/>
    <w:basedOn w:val="af"/>
    <w:next w:val="af"/>
    <w:link w:val="af2"/>
    <w:uiPriority w:val="99"/>
    <w:unhideWhenUsed/>
    <w:rsid w:val="00DD168C"/>
    <w:rPr>
      <w:b/>
      <w:bCs/>
    </w:rPr>
  </w:style>
  <w:style w:type="character" w:customStyle="1" w:styleId="af2">
    <w:name w:val="Тема примечания Знак"/>
    <w:basedOn w:val="af0"/>
    <w:link w:val="af1"/>
    <w:uiPriority w:val="99"/>
    <w:rsid w:val="00DD168C"/>
    <w:rPr>
      <w:b/>
      <w:bCs/>
      <w:sz w:val="20"/>
      <w:szCs w:val="20"/>
    </w:rPr>
  </w:style>
  <w:style w:type="paragraph" w:styleId="af3">
    <w:name w:val="Balloon Text"/>
    <w:basedOn w:val="a0"/>
    <w:link w:val="af4"/>
    <w:uiPriority w:val="99"/>
    <w:semiHidden/>
    <w:unhideWhenUsed/>
    <w:rsid w:val="00DD168C"/>
    <w:rPr>
      <w:rFonts w:ascii="Tahoma" w:hAnsi="Tahoma" w:cs="Tahoma"/>
      <w:sz w:val="16"/>
      <w:szCs w:val="16"/>
    </w:rPr>
  </w:style>
  <w:style w:type="character" w:customStyle="1" w:styleId="af4">
    <w:name w:val="Текст выноски Знак"/>
    <w:basedOn w:val="a1"/>
    <w:link w:val="af3"/>
    <w:uiPriority w:val="99"/>
    <w:semiHidden/>
    <w:rsid w:val="00DD168C"/>
    <w:rPr>
      <w:rFonts w:ascii="Tahoma" w:hAnsi="Tahoma" w:cs="Tahoma"/>
      <w:sz w:val="16"/>
      <w:szCs w:val="16"/>
    </w:rPr>
  </w:style>
  <w:style w:type="character" w:styleId="af5">
    <w:name w:val="Hyperlink"/>
    <w:basedOn w:val="a1"/>
    <w:uiPriority w:val="99"/>
    <w:unhideWhenUsed/>
    <w:rsid w:val="00770FAC"/>
    <w:rPr>
      <w:color w:val="0000FF" w:themeColor="hyperlink"/>
      <w:u w:val="single"/>
    </w:rPr>
  </w:style>
  <w:style w:type="paragraph" w:styleId="a">
    <w:name w:val="List Bullet"/>
    <w:basedOn w:val="a0"/>
    <w:uiPriority w:val="99"/>
    <w:rsid w:val="00B923D1"/>
    <w:pPr>
      <w:numPr>
        <w:numId w:val="1"/>
      </w:numPr>
      <w:autoSpaceDE w:val="0"/>
      <w:autoSpaceDN w:val="0"/>
      <w:adjustRightInd w:val="0"/>
      <w:spacing w:after="120"/>
      <w:jc w:val="both"/>
    </w:pPr>
    <w:rPr>
      <w:rFonts w:ascii="Times New Roman" w:eastAsiaTheme="minorEastAsia" w:hAnsi="Times New Roman" w:cs="Arial"/>
      <w:szCs w:val="24"/>
      <w:lang w:val="ru-RU" w:eastAsia="ru-RU"/>
    </w:rPr>
  </w:style>
  <w:style w:type="character" w:styleId="af6">
    <w:name w:val="Emphasis"/>
    <w:basedOn w:val="a1"/>
    <w:uiPriority w:val="20"/>
    <w:qFormat/>
    <w:rsid w:val="00B923D1"/>
    <w:rPr>
      <w:i/>
      <w:iCs/>
    </w:rPr>
  </w:style>
  <w:style w:type="character" w:styleId="af7">
    <w:name w:val="Intense Emphasis"/>
    <w:basedOn w:val="a1"/>
    <w:uiPriority w:val="21"/>
    <w:qFormat/>
    <w:rsid w:val="00B923D1"/>
    <w:rPr>
      <w:b/>
      <w:bCs/>
      <w:i/>
      <w:iCs/>
      <w:color w:val="auto"/>
    </w:rPr>
  </w:style>
  <w:style w:type="paragraph" w:styleId="2">
    <w:name w:val="List Bullet 2"/>
    <w:basedOn w:val="a0"/>
    <w:uiPriority w:val="99"/>
    <w:rsid w:val="00B923D1"/>
    <w:pPr>
      <w:numPr>
        <w:numId w:val="2"/>
      </w:numPr>
      <w:autoSpaceDE w:val="0"/>
      <w:autoSpaceDN w:val="0"/>
      <w:adjustRightInd w:val="0"/>
      <w:spacing w:after="120"/>
      <w:jc w:val="both"/>
    </w:pPr>
    <w:rPr>
      <w:rFonts w:ascii="Times New Roman" w:eastAsiaTheme="minorEastAsia" w:hAnsi="Times New Roman" w:cs="Arial"/>
      <w:szCs w:val="24"/>
      <w:lang w:val="ru-RU" w:eastAsia="ru-RU"/>
    </w:rPr>
  </w:style>
  <w:style w:type="character" w:customStyle="1" w:styleId="21">
    <w:name w:val="Заголовок 2 Знак"/>
    <w:aliases w:val="D70AR2 Знак,heading 2 Знак"/>
    <w:basedOn w:val="a1"/>
    <w:link w:val="20"/>
    <w:rsid w:val="00B736C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D70AR3 Знак,titel 3 Знак,OLD Heading 3 Знак"/>
    <w:basedOn w:val="a1"/>
    <w:link w:val="3"/>
    <w:uiPriority w:val="9"/>
    <w:rsid w:val="003F31D5"/>
    <w:rPr>
      <w:rFonts w:asciiTheme="majorHAnsi" w:eastAsiaTheme="majorEastAsia" w:hAnsiTheme="majorHAnsi" w:cstheme="majorBidi"/>
      <w:color w:val="243F60" w:themeColor="accent1" w:themeShade="7F"/>
      <w:sz w:val="24"/>
      <w:szCs w:val="24"/>
    </w:rPr>
  </w:style>
  <w:style w:type="paragraph" w:customStyle="1" w:styleId="af8">
    <w:name w:val="Обычный абзац"/>
    <w:basedOn w:val="a0"/>
    <w:rsid w:val="003F31D5"/>
    <w:pPr>
      <w:widowControl/>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cs="Times New Roman"/>
      <w:kern w:val="16"/>
      <w:sz w:val="24"/>
      <w:szCs w:val="20"/>
      <w:lang w:val="en-GB" w:eastAsia="ja-JP"/>
    </w:rPr>
  </w:style>
  <w:style w:type="table" w:styleId="af9">
    <w:name w:val="Table Grid"/>
    <w:basedOn w:val="a2"/>
    <w:uiPriority w:val="59"/>
    <w:rsid w:val="00FA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Ichar">
    <w:name w:val="CSIchar"/>
    <w:basedOn w:val="a1"/>
    <w:qFormat/>
    <w:rsid w:val="00825155"/>
    <w:rPr>
      <w:bdr w:val="none" w:sz="0" w:space="0" w:color="auto"/>
      <w:shd w:val="clear" w:color="auto" w:fill="CCCCCC"/>
    </w:rPr>
  </w:style>
  <w:style w:type="character" w:styleId="afa">
    <w:name w:val="page number"/>
    <w:basedOn w:val="a1"/>
    <w:uiPriority w:val="99"/>
    <w:rsid w:val="00FE0530"/>
  </w:style>
  <w:style w:type="paragraph" w:styleId="afb">
    <w:name w:val="Revision"/>
    <w:hidden/>
    <w:uiPriority w:val="99"/>
    <w:semiHidden/>
    <w:rsid w:val="00113E24"/>
    <w:pPr>
      <w:widowControl/>
    </w:pPr>
  </w:style>
  <w:style w:type="character" w:customStyle="1" w:styleId="40">
    <w:name w:val="Заголовок 4 Знак"/>
    <w:aliases w:val="D70AR4 Знак,titel 4 Знак"/>
    <w:basedOn w:val="a1"/>
    <w:link w:val="4"/>
    <w:uiPriority w:val="9"/>
    <w:rsid w:val="00B31502"/>
    <w:rPr>
      <w:rFonts w:ascii="Times New Roman" w:eastAsia="Times New Roman" w:hAnsi="Times New Roman" w:cs="Times New Roman"/>
      <w:b/>
      <w:noProof/>
      <w:sz w:val="20"/>
      <w:szCs w:val="20"/>
      <w:lang w:val="ru-RU" w:eastAsia="ru-RU"/>
    </w:rPr>
  </w:style>
  <w:style w:type="character" w:customStyle="1" w:styleId="50">
    <w:name w:val="Заголовок 5 Знак"/>
    <w:aliases w:val="D70AR5 Знак,titel 5 Знак,DO NOT USE Знак"/>
    <w:basedOn w:val="a1"/>
    <w:link w:val="5"/>
    <w:uiPriority w:val="9"/>
    <w:rsid w:val="00B31502"/>
    <w:rPr>
      <w:rFonts w:ascii="Times New Roman" w:eastAsia="Times New Roman" w:hAnsi="Times New Roman" w:cs="Times New Roman"/>
      <w:noProof/>
      <w:sz w:val="20"/>
      <w:szCs w:val="20"/>
      <w:lang w:val="ru-RU" w:eastAsia="ru-RU"/>
    </w:rPr>
  </w:style>
  <w:style w:type="character" w:customStyle="1" w:styleId="60">
    <w:name w:val="Заголовок 6 Знак"/>
    <w:basedOn w:val="a1"/>
    <w:link w:val="6"/>
    <w:uiPriority w:val="9"/>
    <w:rsid w:val="00B31502"/>
    <w:rPr>
      <w:rFonts w:ascii="Times New Roman" w:eastAsia="Times New Roman" w:hAnsi="Times New Roman" w:cs="Times New Roman"/>
      <w:i/>
      <w:sz w:val="20"/>
      <w:szCs w:val="20"/>
      <w:lang w:val="ru-RU" w:eastAsia="ru-RU"/>
    </w:rPr>
  </w:style>
  <w:style w:type="character" w:customStyle="1" w:styleId="70">
    <w:name w:val="Заголовок 7 Знак"/>
    <w:aliases w:val="DO NOT USE3 Знак,DO NOT USE31 Знак,DO NOT USE311 Знак,DO NOT USE3111 Знак,DO NOT USE31111 Знак,DO NOT USE311111 Знак,DO NOT USE3111111 Знак,DO NOT USE31111111 Знак,heading 7 Знак"/>
    <w:basedOn w:val="a1"/>
    <w:link w:val="7"/>
    <w:rsid w:val="00B31502"/>
    <w:rPr>
      <w:rFonts w:ascii="Times New Roman" w:eastAsia="Times New Roman" w:hAnsi="Times New Roman" w:cs="Times New Roman"/>
      <w:i/>
      <w:sz w:val="20"/>
      <w:szCs w:val="20"/>
      <w:lang w:val="ru-RU" w:eastAsia="ru-RU"/>
    </w:rPr>
  </w:style>
  <w:style w:type="character" w:customStyle="1" w:styleId="80">
    <w:name w:val="Заголовок 8 Знак"/>
    <w:aliases w:val="DO NOT USE2 Знак,DO NOT USE21 Знак,DO NOT USE211 Знак,DO NOT USE2111 Знак,DO NOT USE21111 Знак,DO NOT USE211111 Знак,DO NOT USE2111111 Знак,DO NOT USE21111111 Знак"/>
    <w:basedOn w:val="a1"/>
    <w:link w:val="8"/>
    <w:uiPriority w:val="9"/>
    <w:rsid w:val="00B31502"/>
    <w:rPr>
      <w:rFonts w:ascii="Times New Roman" w:eastAsia="Times New Roman" w:hAnsi="Times New Roman" w:cs="Times New Roman"/>
      <w:b/>
      <w:i/>
      <w:sz w:val="20"/>
      <w:szCs w:val="20"/>
      <w:lang w:val="ru-RU" w:eastAsia="ru-RU"/>
    </w:rPr>
  </w:style>
  <w:style w:type="character" w:customStyle="1" w:styleId="90">
    <w:name w:val="Заголовок 9 Знак"/>
    <w:aliases w:val="DO NOT USE1 Знак,DO NOT USE11 Знак,DO NOT USE111 Знак,DO NOT USE1111 Знак,DO NOT USE11111 Знак,DO NOT USE111111 Знак,DO NOT USE1111111 Знак,DO NOT USE11111111 Знак"/>
    <w:basedOn w:val="a1"/>
    <w:link w:val="9"/>
    <w:uiPriority w:val="9"/>
    <w:rsid w:val="00B31502"/>
    <w:rPr>
      <w:rFonts w:ascii="Times New Roman" w:eastAsia="Times New Roman" w:hAnsi="Times New Roman" w:cs="Times New Roman"/>
      <w:b/>
      <w:i/>
      <w:sz w:val="20"/>
      <w:szCs w:val="20"/>
      <w:lang w:val="ru-RU" w:eastAsia="ru-RU"/>
    </w:rPr>
  </w:style>
  <w:style w:type="character" w:customStyle="1" w:styleId="10">
    <w:name w:val="Заголовок 1 Знак"/>
    <w:aliases w:val="D70AR Знак,Info rubrik 1 Знак,titel 1 Знак,Header 1 Знак"/>
    <w:link w:val="1"/>
    <w:uiPriority w:val="9"/>
    <w:rsid w:val="00B31502"/>
    <w:rPr>
      <w:rFonts w:ascii="Times New Roman" w:eastAsia="Times New Roman" w:hAnsi="Times New Roman"/>
      <w:sz w:val="30"/>
      <w:szCs w:val="30"/>
    </w:rPr>
  </w:style>
  <w:style w:type="numbering" w:customStyle="1" w:styleId="11">
    <w:name w:val="Нет списка1"/>
    <w:next w:val="a3"/>
    <w:uiPriority w:val="99"/>
    <w:semiHidden/>
    <w:unhideWhenUsed/>
    <w:rsid w:val="00B31502"/>
  </w:style>
  <w:style w:type="paragraph" w:styleId="afc">
    <w:name w:val="endnote text"/>
    <w:basedOn w:val="a0"/>
    <w:link w:val="afd"/>
    <w:uiPriority w:val="99"/>
    <w:semiHidden/>
    <w:rsid w:val="00B31502"/>
    <w:pPr>
      <w:widowControl/>
      <w:tabs>
        <w:tab w:val="left" w:pos="567"/>
      </w:tabs>
    </w:pPr>
    <w:rPr>
      <w:rFonts w:ascii="Times New Roman" w:eastAsia="Times New Roman" w:hAnsi="Times New Roman" w:cs="Times New Roman"/>
      <w:sz w:val="20"/>
      <w:szCs w:val="20"/>
      <w:lang w:val="ru-RU" w:eastAsia="ru-RU"/>
    </w:rPr>
  </w:style>
  <w:style w:type="character" w:customStyle="1" w:styleId="afd">
    <w:name w:val="Текст концевой сноски Знак"/>
    <w:basedOn w:val="a1"/>
    <w:link w:val="afc"/>
    <w:uiPriority w:val="99"/>
    <w:semiHidden/>
    <w:rsid w:val="00B31502"/>
    <w:rPr>
      <w:rFonts w:ascii="Times New Roman" w:eastAsia="Times New Roman" w:hAnsi="Times New Roman" w:cs="Times New Roman"/>
      <w:sz w:val="20"/>
      <w:szCs w:val="20"/>
      <w:lang w:val="ru-RU" w:eastAsia="ru-RU"/>
    </w:rPr>
  </w:style>
  <w:style w:type="character" w:styleId="afe">
    <w:name w:val="endnote reference"/>
    <w:uiPriority w:val="99"/>
    <w:semiHidden/>
    <w:rsid w:val="00B31502"/>
    <w:rPr>
      <w:vertAlign w:val="superscript"/>
    </w:rPr>
  </w:style>
  <w:style w:type="paragraph" w:styleId="22">
    <w:name w:val="Body Text 2"/>
    <w:basedOn w:val="a0"/>
    <w:link w:val="23"/>
    <w:uiPriority w:val="99"/>
    <w:rsid w:val="00B31502"/>
    <w:pPr>
      <w:widowControl/>
      <w:tabs>
        <w:tab w:val="left" w:pos="567"/>
        <w:tab w:val="left" w:pos="4536"/>
      </w:tabs>
      <w:spacing w:line="260" w:lineRule="exact"/>
      <w:jc w:val="both"/>
    </w:pPr>
    <w:rPr>
      <w:rFonts w:ascii="Times New Roman" w:eastAsia="Times New Roman" w:hAnsi="Times New Roman" w:cs="Times New Roman"/>
      <w:b/>
      <w:sz w:val="20"/>
      <w:szCs w:val="20"/>
      <w:lang w:val="ru-RU" w:eastAsia="ru-RU"/>
    </w:rPr>
  </w:style>
  <w:style w:type="character" w:customStyle="1" w:styleId="23">
    <w:name w:val="Основной текст 2 Знак"/>
    <w:basedOn w:val="a1"/>
    <w:link w:val="22"/>
    <w:uiPriority w:val="99"/>
    <w:rsid w:val="00B31502"/>
    <w:rPr>
      <w:rFonts w:ascii="Times New Roman" w:eastAsia="Times New Roman" w:hAnsi="Times New Roman" w:cs="Times New Roman"/>
      <w:b/>
      <w:sz w:val="20"/>
      <w:szCs w:val="20"/>
      <w:lang w:val="ru-RU" w:eastAsia="ru-RU"/>
    </w:rPr>
  </w:style>
  <w:style w:type="character" w:customStyle="1" w:styleId="a5">
    <w:name w:val="Основной текст Знак"/>
    <w:link w:val="a4"/>
    <w:uiPriority w:val="99"/>
    <w:rsid w:val="00B31502"/>
    <w:rPr>
      <w:rFonts w:ascii="Times New Roman" w:eastAsia="Times New Roman" w:hAnsi="Times New Roman"/>
      <w:i/>
      <w:sz w:val="30"/>
      <w:szCs w:val="30"/>
    </w:rPr>
  </w:style>
  <w:style w:type="paragraph" w:styleId="31">
    <w:name w:val="Body Text 3"/>
    <w:basedOn w:val="a0"/>
    <w:link w:val="32"/>
    <w:uiPriority w:val="99"/>
    <w:rsid w:val="00B31502"/>
    <w:pPr>
      <w:widowControl/>
      <w:tabs>
        <w:tab w:val="left" w:pos="567"/>
      </w:tabs>
      <w:spacing w:line="260" w:lineRule="exact"/>
      <w:jc w:val="both"/>
    </w:pPr>
    <w:rPr>
      <w:rFonts w:ascii="Times New Roman" w:eastAsia="Times New Roman" w:hAnsi="Times New Roman" w:cs="Times New Roman"/>
      <w:b/>
      <w:i/>
      <w:sz w:val="20"/>
      <w:szCs w:val="20"/>
      <w:lang w:val="ru-RU" w:eastAsia="ru-RU"/>
    </w:rPr>
  </w:style>
  <w:style w:type="character" w:customStyle="1" w:styleId="32">
    <w:name w:val="Основной текст 3 Знак"/>
    <w:basedOn w:val="a1"/>
    <w:link w:val="31"/>
    <w:uiPriority w:val="99"/>
    <w:rsid w:val="00B31502"/>
    <w:rPr>
      <w:rFonts w:ascii="Times New Roman" w:eastAsia="Times New Roman" w:hAnsi="Times New Roman" w:cs="Times New Roman"/>
      <w:b/>
      <w:i/>
      <w:sz w:val="20"/>
      <w:szCs w:val="20"/>
      <w:lang w:val="ru-RU" w:eastAsia="ru-RU"/>
    </w:rPr>
  </w:style>
  <w:style w:type="paragraph" w:styleId="24">
    <w:name w:val="Body Text Indent 2"/>
    <w:basedOn w:val="a0"/>
    <w:link w:val="25"/>
    <w:uiPriority w:val="99"/>
    <w:rsid w:val="00B31502"/>
    <w:pPr>
      <w:widowControl/>
      <w:tabs>
        <w:tab w:val="left" w:pos="567"/>
      </w:tabs>
      <w:spacing w:line="260" w:lineRule="exact"/>
      <w:ind w:left="567" w:hanging="567"/>
      <w:jc w:val="both"/>
    </w:pPr>
    <w:rPr>
      <w:rFonts w:ascii="Times New Roman" w:eastAsia="Times New Roman" w:hAnsi="Times New Roman" w:cs="Times New Roman"/>
      <w:b/>
      <w:sz w:val="20"/>
      <w:szCs w:val="20"/>
      <w:lang w:val="ru-RU" w:eastAsia="ru-RU"/>
    </w:rPr>
  </w:style>
  <w:style w:type="character" w:customStyle="1" w:styleId="25">
    <w:name w:val="Основной текст с отступом 2 Знак"/>
    <w:basedOn w:val="a1"/>
    <w:link w:val="24"/>
    <w:uiPriority w:val="99"/>
    <w:rsid w:val="00B31502"/>
    <w:rPr>
      <w:rFonts w:ascii="Times New Roman" w:eastAsia="Times New Roman" w:hAnsi="Times New Roman" w:cs="Times New Roman"/>
      <w:b/>
      <w:sz w:val="20"/>
      <w:szCs w:val="20"/>
      <w:lang w:val="ru-RU" w:eastAsia="ru-RU"/>
    </w:rPr>
  </w:style>
  <w:style w:type="paragraph" w:styleId="33">
    <w:name w:val="Body Text Indent 3"/>
    <w:basedOn w:val="a0"/>
    <w:link w:val="34"/>
    <w:uiPriority w:val="99"/>
    <w:rsid w:val="00B31502"/>
    <w:pPr>
      <w:widowControl/>
      <w:tabs>
        <w:tab w:val="left" w:pos="567"/>
      </w:tabs>
      <w:spacing w:line="260" w:lineRule="exact"/>
      <w:ind w:left="567" w:hanging="567"/>
    </w:pPr>
    <w:rPr>
      <w:rFonts w:ascii="Times New Roman" w:eastAsia="Times New Roman" w:hAnsi="Times New Roman" w:cs="Times New Roman"/>
      <w:i/>
      <w:color w:val="008000"/>
      <w:sz w:val="20"/>
      <w:szCs w:val="20"/>
      <w:lang w:val="ru-RU" w:eastAsia="ru-RU"/>
    </w:rPr>
  </w:style>
  <w:style w:type="character" w:customStyle="1" w:styleId="34">
    <w:name w:val="Основной текст с отступом 3 Знак"/>
    <w:basedOn w:val="a1"/>
    <w:link w:val="33"/>
    <w:uiPriority w:val="99"/>
    <w:rsid w:val="00B31502"/>
    <w:rPr>
      <w:rFonts w:ascii="Times New Roman" w:eastAsia="Times New Roman" w:hAnsi="Times New Roman" w:cs="Times New Roman"/>
      <w:i/>
      <w:color w:val="008000"/>
      <w:sz w:val="20"/>
      <w:szCs w:val="20"/>
      <w:lang w:val="ru-RU" w:eastAsia="ru-RU"/>
    </w:rPr>
  </w:style>
  <w:style w:type="paragraph" w:styleId="aff">
    <w:name w:val="Body Text Indent"/>
    <w:basedOn w:val="a0"/>
    <w:link w:val="aff0"/>
    <w:uiPriority w:val="99"/>
    <w:rsid w:val="00B31502"/>
    <w:pPr>
      <w:widowControl/>
      <w:tabs>
        <w:tab w:val="left" w:pos="567"/>
      </w:tabs>
      <w:spacing w:line="260" w:lineRule="exact"/>
      <w:ind w:left="567"/>
    </w:pPr>
    <w:rPr>
      <w:rFonts w:ascii="Times New Roman" w:eastAsia="Times New Roman" w:hAnsi="Times New Roman" w:cs="Times New Roman"/>
      <w:sz w:val="20"/>
      <w:szCs w:val="20"/>
      <w:lang w:val="ru-RU" w:eastAsia="ru-RU"/>
    </w:rPr>
  </w:style>
  <w:style w:type="character" w:customStyle="1" w:styleId="aff0">
    <w:name w:val="Основной текст с отступом Знак"/>
    <w:basedOn w:val="a1"/>
    <w:link w:val="aff"/>
    <w:uiPriority w:val="99"/>
    <w:rsid w:val="00B31502"/>
    <w:rPr>
      <w:rFonts w:ascii="Times New Roman" w:eastAsia="Times New Roman" w:hAnsi="Times New Roman" w:cs="Times New Roman"/>
      <w:sz w:val="20"/>
      <w:szCs w:val="20"/>
      <w:lang w:val="ru-RU" w:eastAsia="ru-RU"/>
    </w:rPr>
  </w:style>
  <w:style w:type="paragraph" w:styleId="aff1">
    <w:name w:val="Document Map"/>
    <w:basedOn w:val="a0"/>
    <w:link w:val="aff2"/>
    <w:uiPriority w:val="99"/>
    <w:rsid w:val="00B31502"/>
    <w:pPr>
      <w:widowControl/>
      <w:shd w:val="clear" w:color="auto" w:fill="000080"/>
      <w:tabs>
        <w:tab w:val="left" w:pos="567"/>
      </w:tabs>
      <w:spacing w:line="260" w:lineRule="exact"/>
    </w:pPr>
    <w:rPr>
      <w:rFonts w:ascii="Tahoma" w:eastAsia="Times New Roman" w:hAnsi="Tahoma" w:cs="Times New Roman"/>
      <w:sz w:val="20"/>
      <w:szCs w:val="20"/>
      <w:lang w:val="ru-RU" w:eastAsia="ru-RU"/>
    </w:rPr>
  </w:style>
  <w:style w:type="character" w:customStyle="1" w:styleId="aff2">
    <w:name w:val="Схема документа Знак"/>
    <w:basedOn w:val="a1"/>
    <w:link w:val="aff1"/>
    <w:uiPriority w:val="99"/>
    <w:rsid w:val="00B31502"/>
    <w:rPr>
      <w:rFonts w:ascii="Tahoma" w:eastAsia="Times New Roman" w:hAnsi="Tahoma" w:cs="Times New Roman"/>
      <w:sz w:val="20"/>
      <w:szCs w:val="20"/>
      <w:shd w:val="clear" w:color="auto" w:fill="000080"/>
      <w:lang w:val="ru-RU" w:eastAsia="ru-RU"/>
    </w:rPr>
  </w:style>
  <w:style w:type="paragraph" w:customStyle="1" w:styleId="captiontable">
    <w:name w:val="caption:table"/>
    <w:basedOn w:val="a0"/>
    <w:next w:val="tabletext"/>
    <w:rsid w:val="00B31502"/>
    <w:pPr>
      <w:keepNext/>
      <w:widowControl/>
      <w:spacing w:after="240"/>
      <w:ind w:left="1440" w:hanging="1440"/>
    </w:pPr>
    <w:rPr>
      <w:rFonts w:ascii="Arial" w:eastAsia="Times New Roman" w:hAnsi="Arial" w:cs="Times New Roman"/>
      <w:b/>
      <w:szCs w:val="20"/>
      <w:lang w:val="ru-RU" w:eastAsia="ru-RU" w:bidi="ru-RU"/>
    </w:rPr>
  </w:style>
  <w:style w:type="paragraph" w:customStyle="1" w:styleId="tabletext">
    <w:name w:val="table:text"/>
    <w:basedOn w:val="a0"/>
    <w:rsid w:val="00B31502"/>
    <w:pPr>
      <w:widowControl/>
      <w:spacing w:before="120" w:after="120"/>
    </w:pPr>
    <w:rPr>
      <w:rFonts w:ascii="Arial" w:eastAsia="Times New Roman" w:hAnsi="Arial" w:cs="Times New Roman"/>
      <w:sz w:val="18"/>
      <w:szCs w:val="20"/>
      <w:lang w:val="ru-RU" w:eastAsia="ru-RU" w:bidi="ru-RU"/>
    </w:rPr>
  </w:style>
  <w:style w:type="paragraph" w:styleId="12">
    <w:name w:val="toc 1"/>
    <w:basedOn w:val="a0"/>
    <w:next w:val="a0"/>
    <w:autoRedefine/>
    <w:uiPriority w:val="39"/>
    <w:rsid w:val="00B31502"/>
    <w:pPr>
      <w:widowControl/>
    </w:pPr>
    <w:rPr>
      <w:rFonts w:ascii="Times New Roman" w:eastAsia="Times New Roman" w:hAnsi="Times New Roman" w:cs="Times New Roman"/>
      <w:b/>
      <w:bCs/>
      <w:sz w:val="24"/>
      <w:szCs w:val="24"/>
      <w:lang w:val="ru-RU" w:eastAsia="ru-RU" w:bidi="ru-RU"/>
    </w:rPr>
  </w:style>
  <w:style w:type="paragraph" w:customStyle="1" w:styleId="EMEABodyText">
    <w:name w:val="EMEA Body Text"/>
    <w:basedOn w:val="a0"/>
    <w:rsid w:val="00B31502"/>
    <w:pPr>
      <w:widowControl/>
    </w:pPr>
    <w:rPr>
      <w:rFonts w:ascii="Times New Roman" w:eastAsia="Times New Roman" w:hAnsi="Times New Roman" w:cs="Times New Roman"/>
      <w:szCs w:val="20"/>
      <w:lang w:val="ru-RU" w:eastAsia="ru-RU" w:bidi="ru-RU"/>
    </w:rPr>
  </w:style>
  <w:style w:type="paragraph" w:customStyle="1" w:styleId="head2">
    <w:name w:val="head2"/>
    <w:rsid w:val="00B31502"/>
    <w:pPr>
      <w:keepNext/>
      <w:keepLines/>
      <w:widowControl/>
      <w:tabs>
        <w:tab w:val="left" w:pos="1008"/>
        <w:tab w:val="left" w:pos="2419"/>
        <w:tab w:val="left" w:pos="3845"/>
        <w:tab w:val="left" w:pos="5256"/>
      </w:tabs>
      <w:spacing w:before="244" w:after="56" w:line="279" w:lineRule="auto"/>
      <w:ind w:left="1008" w:hanging="1008"/>
    </w:pPr>
    <w:rPr>
      <w:rFonts w:ascii="Palatino" w:eastAsia="Times New Roman" w:hAnsi="Palatino" w:cs="Times New Roman"/>
      <w:b/>
      <w:szCs w:val="20"/>
      <w:lang w:val="ru-RU" w:eastAsia="ru-RU" w:bidi="ru-RU"/>
    </w:rPr>
  </w:style>
  <w:style w:type="paragraph" w:customStyle="1" w:styleId="para">
    <w:name w:val="para"/>
    <w:rsid w:val="00B31502"/>
    <w:pPr>
      <w:widowControl/>
      <w:tabs>
        <w:tab w:val="left" w:pos="1008"/>
        <w:tab w:val="left" w:pos="2419"/>
        <w:tab w:val="left" w:pos="3845"/>
        <w:tab w:val="left" w:pos="5256"/>
        <w:tab w:val="left" w:pos="6682"/>
      </w:tabs>
      <w:spacing w:before="76" w:after="115" w:line="279" w:lineRule="auto"/>
      <w:ind w:left="1008"/>
    </w:pPr>
    <w:rPr>
      <w:rFonts w:ascii="Palatino" w:eastAsia="Times New Roman" w:hAnsi="Palatino" w:cs="Times New Roman"/>
      <w:szCs w:val="20"/>
      <w:lang w:val="ru-RU" w:eastAsia="ru-RU" w:bidi="ru-RU"/>
    </w:rPr>
  </w:style>
  <w:style w:type="paragraph" w:customStyle="1" w:styleId="Proc2">
    <w:name w:val="Proc 2"/>
    <w:basedOn w:val="bullethead"/>
    <w:rsid w:val="00B31502"/>
    <w:pPr>
      <w:ind w:left="1134" w:hanging="567"/>
    </w:pPr>
  </w:style>
  <w:style w:type="paragraph" w:customStyle="1" w:styleId="bullethead">
    <w:name w:val="bullet head"/>
    <w:basedOn w:val="a0"/>
    <w:rsid w:val="00B31502"/>
    <w:pPr>
      <w:widowControl/>
      <w:spacing w:before="240" w:line="240" w:lineRule="exact"/>
    </w:pPr>
    <w:rPr>
      <w:rFonts w:ascii="Times New Roman" w:eastAsia="Times New Roman" w:hAnsi="Times New Roman" w:cs="Times New Roman"/>
      <w:b/>
      <w:kern w:val="28"/>
      <w:szCs w:val="20"/>
      <w:lang w:val="ru-RU" w:eastAsia="ru-RU" w:bidi="ru-RU"/>
    </w:rPr>
  </w:style>
  <w:style w:type="paragraph" w:customStyle="1" w:styleId="Proc3">
    <w:name w:val="Proc 3"/>
    <w:basedOn w:val="bulletlist"/>
    <w:rsid w:val="00B31502"/>
    <w:pPr>
      <w:ind w:left="1701" w:hanging="567"/>
    </w:pPr>
  </w:style>
  <w:style w:type="paragraph" w:customStyle="1" w:styleId="bulletlist">
    <w:name w:val="bullet list"/>
    <w:basedOn w:val="a0"/>
    <w:rsid w:val="00B31502"/>
    <w:pPr>
      <w:widowControl/>
      <w:spacing w:before="120" w:line="240" w:lineRule="exact"/>
    </w:pPr>
    <w:rPr>
      <w:rFonts w:ascii="Times New Roman" w:eastAsia="Times New Roman" w:hAnsi="Times New Roman" w:cs="Times New Roman"/>
      <w:kern w:val="28"/>
      <w:szCs w:val="20"/>
      <w:lang w:val="ru-RU" w:eastAsia="ru-RU" w:bidi="ru-RU"/>
    </w:rPr>
  </w:style>
  <w:style w:type="paragraph" w:styleId="aff3">
    <w:name w:val="Title"/>
    <w:basedOn w:val="a0"/>
    <w:link w:val="aff4"/>
    <w:uiPriority w:val="10"/>
    <w:qFormat/>
    <w:rsid w:val="00B31502"/>
    <w:pPr>
      <w:widowControl/>
      <w:jc w:val="center"/>
    </w:pPr>
    <w:rPr>
      <w:rFonts w:ascii="Times New Roman" w:eastAsia="Times New Roman" w:hAnsi="Times New Roman" w:cs="Times New Roman"/>
      <w:b/>
      <w:sz w:val="20"/>
      <w:szCs w:val="20"/>
      <w:lang w:val="ru-RU" w:eastAsia="ru-RU"/>
    </w:rPr>
  </w:style>
  <w:style w:type="character" w:customStyle="1" w:styleId="aff4">
    <w:name w:val="Название Знак"/>
    <w:basedOn w:val="a1"/>
    <w:link w:val="aff3"/>
    <w:uiPriority w:val="10"/>
    <w:rsid w:val="00B31502"/>
    <w:rPr>
      <w:rFonts w:ascii="Times New Roman" w:eastAsia="Times New Roman" w:hAnsi="Times New Roman" w:cs="Times New Roman"/>
      <w:b/>
      <w:sz w:val="20"/>
      <w:szCs w:val="20"/>
      <w:lang w:val="ru-RU" w:eastAsia="ru-RU"/>
    </w:rPr>
  </w:style>
  <w:style w:type="paragraph" w:customStyle="1" w:styleId="Fait">
    <w:name w:val="Fait à"/>
    <w:basedOn w:val="a0"/>
    <w:next w:val="Institutionquisigne"/>
    <w:rsid w:val="00B31502"/>
    <w:pPr>
      <w:keepNext/>
      <w:widowControl/>
      <w:spacing w:before="120"/>
      <w:jc w:val="both"/>
    </w:pPr>
    <w:rPr>
      <w:rFonts w:ascii="Times New Roman" w:eastAsia="Times New Roman" w:hAnsi="Times New Roman" w:cs="Times New Roman"/>
      <w:sz w:val="24"/>
      <w:szCs w:val="20"/>
      <w:lang w:val="ru-RU" w:eastAsia="ru-RU" w:bidi="ru-RU"/>
    </w:rPr>
  </w:style>
  <w:style w:type="paragraph" w:customStyle="1" w:styleId="Institutionquisigne">
    <w:name w:val="Institution qui signe"/>
    <w:basedOn w:val="a0"/>
    <w:next w:val="Personnequisigne"/>
    <w:rsid w:val="00B31502"/>
    <w:pPr>
      <w:keepNext/>
      <w:widowControl/>
      <w:tabs>
        <w:tab w:val="left" w:pos="4253"/>
      </w:tabs>
      <w:spacing w:before="720"/>
      <w:jc w:val="both"/>
    </w:pPr>
    <w:rPr>
      <w:rFonts w:ascii="Times New Roman" w:eastAsia="Times New Roman" w:hAnsi="Times New Roman" w:cs="Times New Roman"/>
      <w:i/>
      <w:sz w:val="24"/>
      <w:szCs w:val="20"/>
      <w:lang w:val="ru-RU" w:eastAsia="ru-RU" w:bidi="ru-RU"/>
    </w:rPr>
  </w:style>
  <w:style w:type="paragraph" w:customStyle="1" w:styleId="Personnequisigne">
    <w:name w:val="Personne qui signe"/>
    <w:basedOn w:val="a0"/>
    <w:next w:val="Institutionquisigne"/>
    <w:rsid w:val="00B31502"/>
    <w:pPr>
      <w:widowControl/>
      <w:tabs>
        <w:tab w:val="left" w:pos="4253"/>
      </w:tabs>
    </w:pPr>
    <w:rPr>
      <w:rFonts w:ascii="Times New Roman" w:eastAsia="Times New Roman" w:hAnsi="Times New Roman" w:cs="Times New Roman"/>
      <w:i/>
      <w:sz w:val="24"/>
      <w:szCs w:val="20"/>
      <w:lang w:val="ru-RU" w:eastAsia="ru-RU" w:bidi="ru-RU"/>
    </w:rPr>
  </w:style>
  <w:style w:type="paragraph" w:customStyle="1" w:styleId="Emission">
    <w:name w:val="Emission"/>
    <w:basedOn w:val="a0"/>
    <w:next w:val="Rfrenceinstitutionelle"/>
    <w:rsid w:val="00B31502"/>
    <w:pPr>
      <w:widowControl/>
      <w:ind w:left="5103"/>
    </w:pPr>
    <w:rPr>
      <w:rFonts w:ascii="Times New Roman" w:eastAsia="Times New Roman" w:hAnsi="Times New Roman" w:cs="Times New Roman"/>
      <w:sz w:val="24"/>
      <w:szCs w:val="20"/>
      <w:lang w:val="ru-RU" w:eastAsia="ru-RU" w:bidi="ru-RU"/>
    </w:rPr>
  </w:style>
  <w:style w:type="paragraph" w:customStyle="1" w:styleId="Rfrenceinstitutionelle">
    <w:name w:val="Référence institutionelle"/>
    <w:basedOn w:val="a0"/>
    <w:next w:val="a0"/>
    <w:rsid w:val="00B31502"/>
    <w:pPr>
      <w:widowControl/>
      <w:spacing w:after="240"/>
      <w:ind w:left="5103"/>
    </w:pPr>
    <w:rPr>
      <w:rFonts w:ascii="Times New Roman" w:eastAsia="Times New Roman" w:hAnsi="Times New Roman" w:cs="Times New Roman"/>
      <w:sz w:val="24"/>
      <w:szCs w:val="20"/>
      <w:lang w:val="ru-RU" w:eastAsia="ru-RU" w:bidi="ru-RU"/>
    </w:rPr>
  </w:style>
  <w:style w:type="paragraph" w:customStyle="1" w:styleId="Typedudocument">
    <w:name w:val="Type du document"/>
    <w:basedOn w:val="a0"/>
    <w:next w:val="Datedadoption"/>
    <w:rsid w:val="00B31502"/>
    <w:pPr>
      <w:widowControl/>
      <w:spacing w:before="360"/>
      <w:jc w:val="center"/>
    </w:pPr>
    <w:rPr>
      <w:rFonts w:ascii="Times New Roman" w:eastAsia="Times New Roman" w:hAnsi="Times New Roman" w:cs="Times New Roman"/>
      <w:b/>
      <w:sz w:val="24"/>
      <w:szCs w:val="20"/>
      <w:lang w:val="ru-RU" w:eastAsia="ru-RU" w:bidi="ru-RU"/>
    </w:rPr>
  </w:style>
  <w:style w:type="paragraph" w:customStyle="1" w:styleId="Datedadoption">
    <w:name w:val="Date d'adoption"/>
    <w:basedOn w:val="a0"/>
    <w:next w:val="Titreobjet"/>
    <w:rsid w:val="00B31502"/>
    <w:pPr>
      <w:widowControl/>
      <w:spacing w:before="360"/>
      <w:jc w:val="center"/>
    </w:pPr>
    <w:rPr>
      <w:rFonts w:ascii="Times New Roman" w:eastAsia="Times New Roman" w:hAnsi="Times New Roman" w:cs="Times New Roman"/>
      <w:b/>
      <w:sz w:val="24"/>
      <w:szCs w:val="20"/>
      <w:lang w:val="ru-RU" w:eastAsia="ru-RU" w:bidi="ru-RU"/>
    </w:rPr>
  </w:style>
  <w:style w:type="paragraph" w:customStyle="1" w:styleId="Titreobjet">
    <w:name w:val="Titre objet"/>
    <w:basedOn w:val="a0"/>
    <w:next w:val="Sous-titreobjet"/>
    <w:rsid w:val="00B31502"/>
    <w:pPr>
      <w:widowControl/>
      <w:spacing w:before="360" w:after="360"/>
      <w:jc w:val="center"/>
    </w:pPr>
    <w:rPr>
      <w:rFonts w:ascii="Times New Roman" w:eastAsia="Times New Roman" w:hAnsi="Times New Roman" w:cs="Times New Roman"/>
      <w:b/>
      <w:sz w:val="24"/>
      <w:szCs w:val="20"/>
      <w:lang w:val="ru-RU" w:eastAsia="ru-RU" w:bidi="ru-RU"/>
    </w:rPr>
  </w:style>
  <w:style w:type="paragraph" w:customStyle="1" w:styleId="Sous-titreobjet">
    <w:name w:val="Sous-titre objet"/>
    <w:basedOn w:val="Titreobjet"/>
    <w:rsid w:val="00B31502"/>
    <w:pPr>
      <w:spacing w:before="0" w:after="0"/>
    </w:pPr>
  </w:style>
  <w:style w:type="paragraph" w:customStyle="1" w:styleId="Formuledadoption">
    <w:name w:val="Formule d'adoption"/>
    <w:basedOn w:val="a0"/>
    <w:next w:val="Titrearticle"/>
    <w:rsid w:val="00B31502"/>
    <w:pPr>
      <w:keepNext/>
      <w:widowControl/>
      <w:spacing w:before="120" w:after="120"/>
      <w:jc w:val="both"/>
    </w:pPr>
    <w:rPr>
      <w:rFonts w:ascii="Times New Roman" w:eastAsia="Times New Roman" w:hAnsi="Times New Roman" w:cs="Times New Roman"/>
      <w:sz w:val="24"/>
      <w:szCs w:val="20"/>
      <w:lang w:val="ru-RU" w:eastAsia="ru-RU" w:bidi="ru-RU"/>
    </w:rPr>
  </w:style>
  <w:style w:type="paragraph" w:customStyle="1" w:styleId="Titrearticle">
    <w:name w:val="Titre article"/>
    <w:basedOn w:val="a0"/>
    <w:next w:val="a0"/>
    <w:rsid w:val="00B31502"/>
    <w:pPr>
      <w:keepNext/>
      <w:widowControl/>
      <w:spacing w:before="360" w:after="120"/>
      <w:jc w:val="center"/>
    </w:pPr>
    <w:rPr>
      <w:rFonts w:ascii="Times New Roman" w:eastAsia="Times New Roman" w:hAnsi="Times New Roman" w:cs="Times New Roman"/>
      <w:i/>
      <w:sz w:val="24"/>
      <w:szCs w:val="20"/>
      <w:lang w:val="ru-RU" w:eastAsia="ru-RU" w:bidi="ru-RU"/>
    </w:rPr>
  </w:style>
  <w:style w:type="paragraph" w:customStyle="1" w:styleId="Institutionquiagit">
    <w:name w:val="Institution qui agit"/>
    <w:basedOn w:val="a0"/>
    <w:next w:val="a0"/>
    <w:rsid w:val="00B31502"/>
    <w:pPr>
      <w:keepNext/>
      <w:widowControl/>
      <w:spacing w:before="600" w:after="120"/>
      <w:jc w:val="both"/>
    </w:pPr>
    <w:rPr>
      <w:rFonts w:ascii="Times New Roman" w:eastAsia="Times New Roman" w:hAnsi="Times New Roman" w:cs="Times New Roman"/>
      <w:sz w:val="24"/>
      <w:szCs w:val="20"/>
      <w:lang w:val="ru-RU" w:eastAsia="ru-RU" w:bidi="ru-RU"/>
    </w:rPr>
  </w:style>
  <w:style w:type="paragraph" w:customStyle="1" w:styleId="Langue">
    <w:name w:val="Langue"/>
    <w:basedOn w:val="a0"/>
    <w:next w:val="a0"/>
    <w:rsid w:val="00B31502"/>
    <w:pPr>
      <w:widowControl/>
      <w:spacing w:after="600"/>
      <w:jc w:val="center"/>
    </w:pPr>
    <w:rPr>
      <w:rFonts w:ascii="Times New Roman" w:eastAsia="Times New Roman" w:hAnsi="Times New Roman" w:cs="Times New Roman"/>
      <w:b/>
      <w:caps/>
      <w:sz w:val="24"/>
      <w:szCs w:val="20"/>
      <w:lang w:val="ru-RU" w:eastAsia="ru-RU" w:bidi="ru-RU"/>
    </w:rPr>
  </w:style>
  <w:style w:type="paragraph" w:customStyle="1" w:styleId="Nomdelinstitution">
    <w:name w:val="Nom de l'institution"/>
    <w:basedOn w:val="a0"/>
    <w:next w:val="Emission"/>
    <w:rsid w:val="00B31502"/>
    <w:pPr>
      <w:widowControl/>
    </w:pPr>
    <w:rPr>
      <w:rFonts w:ascii="Arial" w:eastAsia="Times New Roman" w:hAnsi="Arial" w:cs="Times New Roman"/>
      <w:sz w:val="24"/>
      <w:szCs w:val="20"/>
      <w:lang w:val="ru-RU" w:eastAsia="ru-RU" w:bidi="ru-RU"/>
    </w:rPr>
  </w:style>
  <w:style w:type="paragraph" w:customStyle="1" w:styleId="Langueoriginale">
    <w:name w:val="Langue originale"/>
    <w:basedOn w:val="a0"/>
    <w:next w:val="a0"/>
    <w:rsid w:val="00B31502"/>
    <w:pPr>
      <w:widowControl/>
      <w:spacing w:before="360" w:after="120"/>
      <w:jc w:val="center"/>
    </w:pPr>
    <w:rPr>
      <w:rFonts w:ascii="Times New Roman" w:eastAsia="Times New Roman" w:hAnsi="Times New Roman" w:cs="Times New Roman"/>
      <w:caps/>
      <w:sz w:val="24"/>
      <w:szCs w:val="20"/>
      <w:lang w:val="ru-RU" w:eastAsia="ru-RU" w:bidi="ru-RU"/>
    </w:rPr>
  </w:style>
  <w:style w:type="paragraph" w:customStyle="1" w:styleId="Considrant">
    <w:name w:val="Considérant"/>
    <w:basedOn w:val="a0"/>
    <w:rsid w:val="00B31502"/>
    <w:pPr>
      <w:widowControl/>
      <w:tabs>
        <w:tab w:val="num" w:pos="1068"/>
      </w:tabs>
      <w:spacing w:before="120" w:after="120"/>
      <w:ind w:left="1068" w:hanging="360"/>
      <w:jc w:val="both"/>
    </w:pPr>
    <w:rPr>
      <w:rFonts w:ascii="Times New Roman" w:eastAsia="Times New Roman" w:hAnsi="Times New Roman" w:cs="Times New Roman"/>
      <w:sz w:val="24"/>
      <w:szCs w:val="20"/>
      <w:lang w:val="ru-RU" w:eastAsia="ru-RU" w:bidi="ru-RU"/>
    </w:rPr>
  </w:style>
  <w:style w:type="paragraph" w:customStyle="1" w:styleId="Confidentialit">
    <w:name w:val="Confidentialité"/>
    <w:basedOn w:val="a0"/>
    <w:next w:val="a0"/>
    <w:rsid w:val="00B31502"/>
    <w:pPr>
      <w:widowControl/>
      <w:spacing w:before="240" w:after="240"/>
      <w:ind w:left="5103"/>
      <w:jc w:val="both"/>
    </w:pPr>
    <w:rPr>
      <w:rFonts w:ascii="Times New Roman" w:eastAsia="Times New Roman" w:hAnsi="Times New Roman" w:cs="Times New Roman"/>
      <w:sz w:val="24"/>
      <w:szCs w:val="20"/>
      <w:u w:val="single"/>
      <w:lang w:val="ru-RU" w:eastAsia="ru-RU" w:bidi="ru-RU"/>
    </w:rPr>
  </w:style>
  <w:style w:type="paragraph" w:customStyle="1" w:styleId="Proc1">
    <w:name w:val="Proc 1"/>
    <w:basedOn w:val="bullethead"/>
    <w:rsid w:val="00B31502"/>
    <w:pPr>
      <w:tabs>
        <w:tab w:val="num" w:pos="567"/>
      </w:tabs>
      <w:ind w:left="567" w:hanging="567"/>
    </w:pPr>
  </w:style>
  <w:style w:type="paragraph" w:customStyle="1" w:styleId="EMEAHeading2">
    <w:name w:val="EMEA Heading 2"/>
    <w:basedOn w:val="a0"/>
    <w:next w:val="a0"/>
    <w:rsid w:val="00B31502"/>
    <w:pPr>
      <w:keepNext/>
      <w:keepLines/>
      <w:widowControl/>
      <w:ind w:left="567" w:hanging="567"/>
    </w:pPr>
    <w:rPr>
      <w:rFonts w:ascii="Times New Roman" w:eastAsia="Times New Roman" w:hAnsi="Times New Roman" w:cs="Times New Roman"/>
      <w:b/>
      <w:szCs w:val="20"/>
      <w:lang w:val="ru-RU" w:eastAsia="ru-RU" w:bidi="ru-RU"/>
    </w:rPr>
  </w:style>
  <w:style w:type="paragraph" w:customStyle="1" w:styleId="EMEAHeading1">
    <w:name w:val="EMEA Heading 1"/>
    <w:basedOn w:val="a0"/>
    <w:next w:val="a0"/>
    <w:rsid w:val="00B31502"/>
    <w:pPr>
      <w:keepNext/>
      <w:keepLines/>
      <w:widowControl/>
      <w:ind w:left="567" w:hanging="567"/>
    </w:pPr>
    <w:rPr>
      <w:rFonts w:ascii="Times New Roman" w:eastAsia="Times New Roman" w:hAnsi="Times New Roman" w:cs="Times New Roman"/>
      <w:b/>
      <w:caps/>
      <w:szCs w:val="20"/>
      <w:lang w:val="ru-RU" w:eastAsia="ru-RU" w:bidi="ru-RU"/>
    </w:rPr>
  </w:style>
  <w:style w:type="paragraph" w:customStyle="1" w:styleId="Text3">
    <w:name w:val="Text 3"/>
    <w:basedOn w:val="a0"/>
    <w:rsid w:val="00B31502"/>
    <w:pPr>
      <w:widowControl/>
      <w:spacing w:before="120" w:after="120"/>
      <w:ind w:left="851"/>
      <w:jc w:val="both"/>
    </w:pPr>
    <w:rPr>
      <w:rFonts w:ascii="Times New Roman" w:eastAsia="Times New Roman" w:hAnsi="Times New Roman" w:cs="Times New Roman"/>
      <w:szCs w:val="20"/>
      <w:lang w:val="ru-RU" w:eastAsia="ru-RU" w:bidi="ru-RU"/>
    </w:rPr>
  </w:style>
  <w:style w:type="paragraph" w:styleId="aff5">
    <w:name w:val="caption"/>
    <w:basedOn w:val="a0"/>
    <w:next w:val="a0"/>
    <w:uiPriority w:val="35"/>
    <w:qFormat/>
    <w:rsid w:val="00B31502"/>
    <w:pPr>
      <w:keepNext/>
      <w:widowControl/>
      <w:tabs>
        <w:tab w:val="left" w:pos="274"/>
        <w:tab w:val="left" w:pos="547"/>
        <w:tab w:val="left" w:pos="821"/>
        <w:tab w:val="left" w:pos="864"/>
        <w:tab w:val="left" w:pos="1094"/>
      </w:tabs>
      <w:spacing w:line="320" w:lineRule="atLeast"/>
    </w:pPr>
    <w:rPr>
      <w:rFonts w:ascii="Times New Roman Bold" w:eastAsia="Times New Roman" w:hAnsi="Times New Roman Bold" w:cs="Times New Roman"/>
      <w:b/>
      <w:sz w:val="24"/>
      <w:szCs w:val="20"/>
      <w:lang w:val="ru-RU" w:eastAsia="ru-RU" w:bidi="ru-RU"/>
    </w:rPr>
  </w:style>
  <w:style w:type="paragraph" w:customStyle="1" w:styleId="tableref">
    <w:name w:val="table:ref"/>
    <w:basedOn w:val="a0"/>
    <w:rsid w:val="00B31502"/>
    <w:pPr>
      <w:widowControl/>
      <w:tabs>
        <w:tab w:val="left" w:pos="360"/>
      </w:tabs>
      <w:ind w:left="360" w:hanging="360"/>
    </w:pPr>
    <w:rPr>
      <w:rFonts w:ascii="Arial Narrow" w:eastAsia="Times New Roman" w:hAnsi="Arial Narrow" w:cs="Arial Narrow"/>
      <w:szCs w:val="3276"/>
      <w:lang w:val="ru-RU" w:eastAsia="ru-RU" w:bidi="ru-RU"/>
    </w:rPr>
  </w:style>
  <w:style w:type="paragraph" w:customStyle="1" w:styleId="Default">
    <w:name w:val="Default"/>
    <w:uiPriority w:val="99"/>
    <w:rsid w:val="00B31502"/>
    <w:pPr>
      <w:widowControl/>
      <w:autoSpaceDE w:val="0"/>
      <w:autoSpaceDN w:val="0"/>
      <w:adjustRightInd w:val="0"/>
    </w:pPr>
    <w:rPr>
      <w:rFonts w:ascii="TimesNewRoman" w:eastAsia="Times New Roman" w:hAnsi="TimesNewRoman" w:cs="TimesNewRoman"/>
      <w:sz w:val="20"/>
      <w:szCs w:val="20"/>
      <w:lang w:val="ru-RU" w:eastAsia="ru-RU" w:bidi="ru-RU"/>
    </w:rPr>
  </w:style>
  <w:style w:type="paragraph" w:customStyle="1" w:styleId="tabletextNS">
    <w:name w:val="table:textNS"/>
    <w:basedOn w:val="a0"/>
    <w:link w:val="tabletextNSChar"/>
    <w:uiPriority w:val="99"/>
    <w:qFormat/>
    <w:rsid w:val="00B31502"/>
    <w:pPr>
      <w:widowControl/>
    </w:pPr>
    <w:rPr>
      <w:rFonts w:ascii="Arial Narrow" w:eastAsia="Times New Roman" w:hAnsi="Arial Narrow" w:cs="Times New Roman"/>
      <w:sz w:val="24"/>
      <w:szCs w:val="24"/>
      <w:lang w:val="ru-RU" w:eastAsia="ru-RU"/>
    </w:rPr>
  </w:style>
  <w:style w:type="character" w:customStyle="1" w:styleId="tablerefChar">
    <w:name w:val="table:ref Char"/>
    <w:rsid w:val="00B31502"/>
    <w:rPr>
      <w:rFonts w:ascii="Arial Narrow" w:hAnsi="Arial Narrow" w:cs="Arial Narrow"/>
      <w:sz w:val="22"/>
      <w:szCs w:val="3276"/>
      <w:lang w:val="ru-RU" w:eastAsia="ru-RU" w:bidi="ru-RU"/>
    </w:rPr>
  </w:style>
  <w:style w:type="paragraph" w:customStyle="1" w:styleId="TitleA">
    <w:name w:val="Title A"/>
    <w:basedOn w:val="a0"/>
    <w:rsid w:val="00B31502"/>
    <w:pPr>
      <w:widowControl/>
      <w:tabs>
        <w:tab w:val="left" w:pos="567"/>
      </w:tabs>
      <w:spacing w:line="260" w:lineRule="exact"/>
      <w:jc w:val="center"/>
    </w:pPr>
    <w:rPr>
      <w:rFonts w:ascii="Times New Roman" w:eastAsia="Times New Roman" w:hAnsi="Times New Roman" w:cs="Times New Roman"/>
      <w:b/>
      <w:color w:val="000000"/>
      <w:lang w:val="ru-RU" w:eastAsia="ru-RU" w:bidi="ru-RU"/>
    </w:rPr>
  </w:style>
  <w:style w:type="paragraph" w:customStyle="1" w:styleId="TitleB">
    <w:name w:val="Title B"/>
    <w:basedOn w:val="a0"/>
    <w:rsid w:val="00B31502"/>
    <w:pPr>
      <w:widowControl/>
      <w:ind w:left="567" w:hanging="567"/>
    </w:pPr>
    <w:rPr>
      <w:rFonts w:ascii="Times New Roman" w:eastAsia="Times New Roman" w:hAnsi="Times New Roman" w:cs="Times New Roman"/>
      <w:b/>
      <w:lang w:val="ru-RU" w:eastAsia="ru-RU" w:bidi="ru-RU"/>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0"/>
    <w:rsid w:val="00B31502"/>
    <w:pPr>
      <w:adjustRightInd w:val="0"/>
      <w:spacing w:after="160" w:line="240" w:lineRule="exact"/>
      <w:jc w:val="both"/>
      <w:textAlignment w:val="baseline"/>
    </w:pPr>
    <w:rPr>
      <w:rFonts w:ascii="Verdana" w:eastAsia="Times New Roman" w:hAnsi="Verdana" w:cs="Times New Roman"/>
      <w:sz w:val="24"/>
      <w:szCs w:val="24"/>
      <w:lang w:val="ru-RU" w:eastAsia="ru-RU" w:bidi="ru-RU"/>
    </w:rPr>
  </w:style>
  <w:style w:type="paragraph" w:customStyle="1" w:styleId="Warning">
    <w:name w:val="Warning"/>
    <w:basedOn w:val="a0"/>
    <w:qFormat/>
    <w:rsid w:val="00B31502"/>
    <w:pPr>
      <w:widowControl/>
      <w:numPr>
        <w:numId w:val="3"/>
      </w:numPr>
      <w:tabs>
        <w:tab w:val="left" w:pos="284"/>
        <w:tab w:val="left" w:pos="567"/>
        <w:tab w:val="left" w:pos="851"/>
      </w:tabs>
      <w:spacing w:before="120" w:line="260" w:lineRule="exact"/>
    </w:pPr>
    <w:rPr>
      <w:rFonts w:ascii="Times New Roman" w:eastAsia="Times New Roman" w:hAnsi="Times New Roman" w:cs="Times New Roman"/>
      <w:szCs w:val="24"/>
      <w:lang w:val="ru-RU" w:eastAsia="ru-RU" w:bidi="ru-RU"/>
    </w:rPr>
  </w:style>
  <w:style w:type="paragraph" w:customStyle="1" w:styleId="Bullet">
    <w:name w:val="Bullet"/>
    <w:basedOn w:val="a0"/>
    <w:qFormat/>
    <w:rsid w:val="00B31502"/>
    <w:pPr>
      <w:widowControl/>
      <w:numPr>
        <w:ilvl w:val="1"/>
        <w:numId w:val="3"/>
      </w:numPr>
      <w:tabs>
        <w:tab w:val="left" w:pos="284"/>
        <w:tab w:val="left" w:pos="567"/>
      </w:tabs>
      <w:spacing w:before="60" w:line="260" w:lineRule="exact"/>
    </w:pPr>
    <w:rPr>
      <w:rFonts w:ascii="Times New Roman" w:eastAsia="Times New Roman" w:hAnsi="Times New Roman" w:cs="Times New Roman"/>
      <w:szCs w:val="24"/>
      <w:lang w:val="ru-RU" w:eastAsia="ru-RU" w:bidi="ru-RU"/>
    </w:rPr>
  </w:style>
  <w:style w:type="paragraph" w:customStyle="1" w:styleId="Action">
    <w:name w:val="Action"/>
    <w:basedOn w:val="a0"/>
    <w:qFormat/>
    <w:rsid w:val="00C96AA0"/>
    <w:pPr>
      <w:widowControl/>
      <w:numPr>
        <w:numId w:val="4"/>
      </w:numPr>
      <w:tabs>
        <w:tab w:val="left" w:pos="284"/>
        <w:tab w:val="left" w:pos="567"/>
      </w:tabs>
      <w:ind w:left="924" w:hanging="357"/>
    </w:pPr>
    <w:rPr>
      <w:rFonts w:ascii="Times New Roman" w:eastAsia="Times New Roman" w:hAnsi="Times New Roman" w:cs="Times New Roman"/>
      <w:sz w:val="24"/>
      <w:szCs w:val="24"/>
      <w:lang w:val="ru-RU" w:eastAsia="ru-RU" w:bidi="ru-RU"/>
    </w:rPr>
  </w:style>
  <w:style w:type="paragraph" w:customStyle="1" w:styleId="Indent">
    <w:name w:val="Indent"/>
    <w:link w:val="IndentChar"/>
    <w:rsid w:val="00B31502"/>
    <w:pPr>
      <w:widowControl/>
      <w:spacing w:before="90" w:line="260" w:lineRule="atLeast"/>
      <w:ind w:left="851"/>
    </w:pPr>
    <w:rPr>
      <w:rFonts w:ascii="Times New Roman" w:eastAsia="Times New Roman" w:hAnsi="Times New Roman" w:cs="Times New Roman"/>
      <w:sz w:val="20"/>
      <w:szCs w:val="24"/>
      <w:lang w:val="ru-RU" w:eastAsia="ru-RU"/>
    </w:rPr>
  </w:style>
  <w:style w:type="character" w:customStyle="1" w:styleId="IndentChar">
    <w:name w:val="Indent Char"/>
    <w:link w:val="Indent"/>
    <w:rsid w:val="00B31502"/>
    <w:rPr>
      <w:rFonts w:ascii="Times New Roman" w:eastAsia="Times New Roman" w:hAnsi="Times New Roman" w:cs="Times New Roman"/>
      <w:sz w:val="20"/>
      <w:szCs w:val="24"/>
      <w:lang w:val="ru-RU" w:eastAsia="ru-RU"/>
    </w:rPr>
  </w:style>
  <w:style w:type="character" w:customStyle="1" w:styleId="Insertions">
    <w:name w:val="Insertions"/>
    <w:uiPriority w:val="1"/>
    <w:qFormat/>
    <w:rsid w:val="00B31502"/>
    <w:rPr>
      <w:rFonts w:ascii="Times New Roman" w:hAnsi="Times New Roman"/>
      <w:b/>
      <w:i/>
      <w:color w:val="FF0000"/>
      <w:sz w:val="24"/>
    </w:rPr>
  </w:style>
  <w:style w:type="character" w:customStyle="1" w:styleId="tabletextNSChar">
    <w:name w:val="table:textNS Char"/>
    <w:link w:val="tabletextNS"/>
    <w:uiPriority w:val="99"/>
    <w:rsid w:val="00B31502"/>
    <w:rPr>
      <w:rFonts w:ascii="Arial Narrow" w:eastAsia="Times New Roman" w:hAnsi="Arial Narrow" w:cs="Times New Roman"/>
      <w:sz w:val="24"/>
      <w:szCs w:val="24"/>
      <w:lang w:val="ru-RU" w:eastAsia="ru-RU"/>
    </w:rPr>
  </w:style>
  <w:style w:type="paragraph" w:styleId="26">
    <w:name w:val="List Continue 2"/>
    <w:basedOn w:val="a0"/>
    <w:uiPriority w:val="99"/>
    <w:rsid w:val="00B31502"/>
    <w:pPr>
      <w:widowControl/>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pPr>
    <w:rPr>
      <w:rFonts w:ascii="Times New Roman" w:eastAsia="Times New Roman" w:hAnsi="Times New Roman" w:cs="Times New Roman"/>
      <w:color w:val="000000"/>
      <w:sz w:val="24"/>
      <w:szCs w:val="20"/>
      <w:lang w:val="ru-RU" w:eastAsia="ru-RU" w:bidi="ru-RU"/>
    </w:rPr>
  </w:style>
  <w:style w:type="paragraph" w:customStyle="1" w:styleId="centheadGDShead">
    <w:name w:val="cent head GDS head"/>
    <w:basedOn w:val="a0"/>
    <w:autoRedefine/>
    <w:rsid w:val="00B31502"/>
    <w:pPr>
      <w:keepNext/>
      <w:widowControl/>
      <w:spacing w:before="120" w:after="240"/>
      <w:jc w:val="center"/>
    </w:pPr>
    <w:rPr>
      <w:rFonts w:ascii="Arial" w:eastAsia="Times New Roman" w:hAnsi="Arial" w:cs="Times New Roman"/>
      <w:b/>
      <w:sz w:val="28"/>
      <w:szCs w:val="20"/>
      <w:lang w:val="ru-RU" w:eastAsia="ru-RU" w:bidi="ru-RU"/>
    </w:rPr>
  </w:style>
  <w:style w:type="character" w:styleId="aff6">
    <w:name w:val="line number"/>
    <w:basedOn w:val="a1"/>
    <w:uiPriority w:val="99"/>
    <w:semiHidden/>
    <w:unhideWhenUsed/>
    <w:rsid w:val="00B31502"/>
  </w:style>
  <w:style w:type="character" w:styleId="aff7">
    <w:name w:val="FollowedHyperlink"/>
    <w:uiPriority w:val="99"/>
    <w:semiHidden/>
    <w:unhideWhenUsed/>
    <w:rsid w:val="00B31502"/>
    <w:rPr>
      <w:color w:val="800080"/>
      <w:u w:val="single"/>
    </w:rPr>
  </w:style>
  <w:style w:type="paragraph" w:styleId="aff8">
    <w:name w:val="Normal (Web)"/>
    <w:basedOn w:val="a0"/>
    <w:uiPriority w:val="99"/>
    <w:semiHidden/>
    <w:unhideWhenUsed/>
    <w:rsid w:val="00B31502"/>
    <w:pPr>
      <w:widowControl/>
      <w:spacing w:before="100" w:beforeAutospacing="1" w:after="100" w:afterAutospacing="1"/>
    </w:pPr>
    <w:rPr>
      <w:rFonts w:ascii="Times New Roman" w:eastAsia="Times New Roman" w:hAnsi="Times New Roman" w:cs="Times New Roman"/>
      <w:sz w:val="24"/>
      <w:szCs w:val="24"/>
      <w:lang w:val="ru-RU" w:eastAsia="ru-RU" w:bidi="ru-RU"/>
    </w:rPr>
  </w:style>
  <w:style w:type="paragraph" w:styleId="aff9">
    <w:name w:val="TOC Heading"/>
    <w:basedOn w:val="1"/>
    <w:next w:val="a0"/>
    <w:uiPriority w:val="39"/>
    <w:semiHidden/>
    <w:unhideWhenUsed/>
    <w:qFormat/>
    <w:rsid w:val="00B31502"/>
    <w:pPr>
      <w:keepNext/>
      <w:keepLines/>
      <w:widowControl/>
      <w:spacing w:before="480" w:line="276" w:lineRule="auto"/>
      <w:ind w:left="0"/>
      <w:outlineLvl w:val="9"/>
    </w:pPr>
    <w:rPr>
      <w:rFonts w:ascii="Cambria" w:hAnsi="Cambria" w:cs="Times New Roman"/>
      <w:b/>
      <w:bCs/>
      <w:color w:val="365F91"/>
      <w:sz w:val="28"/>
      <w:szCs w:val="28"/>
      <w:lang w:val="ru-RU" w:eastAsia="ru-RU"/>
    </w:rPr>
  </w:style>
  <w:style w:type="paragraph" w:customStyle="1" w:styleId="BodytextAgency">
    <w:name w:val="Body text (Agency)"/>
    <w:basedOn w:val="a0"/>
    <w:qFormat/>
    <w:rsid w:val="00B31502"/>
    <w:pPr>
      <w:widowControl/>
      <w:spacing w:after="140" w:line="280" w:lineRule="atLeast"/>
    </w:pPr>
    <w:rPr>
      <w:rFonts w:ascii="Verdana" w:eastAsia="Verdana" w:hAnsi="Verdana" w:cs="Verdana"/>
      <w:sz w:val="18"/>
      <w:szCs w:val="18"/>
      <w:lang w:val="en-GB" w:eastAsia="en-GB"/>
    </w:rPr>
  </w:style>
  <w:style w:type="paragraph" w:customStyle="1" w:styleId="SPCNormal">
    <w:name w:val="SPC Normal"/>
    <w:basedOn w:val="a0"/>
    <w:rsid w:val="00E751EE"/>
    <w:pPr>
      <w:widowControl/>
      <w:tabs>
        <w:tab w:val="left" w:pos="562"/>
      </w:tabs>
    </w:pPr>
    <w:rPr>
      <w:rFonts w:ascii="Times New Roman" w:eastAsia="Times New Roman" w:hAnsi="Times New Roman" w:cs="Times New Roman"/>
      <w:snapToGrid w:val="0"/>
      <w:lang w:val="en-GB"/>
    </w:rPr>
  </w:style>
  <w:style w:type="paragraph" w:customStyle="1" w:styleId="SPC2">
    <w:name w:val="SPC2"/>
    <w:basedOn w:val="SPCNormal"/>
    <w:next w:val="SPCNormal"/>
    <w:rsid w:val="00E45362"/>
    <w:pPr>
      <w:keepNext/>
      <w:tabs>
        <w:tab w:val="clear" w:pos="562"/>
      </w:tabs>
      <w:ind w:left="562" w:hanging="562"/>
    </w:pPr>
    <w:rPr>
      <w:b/>
      <w:bCs/>
    </w:rPr>
  </w:style>
  <w:style w:type="paragraph" w:customStyle="1" w:styleId="Char1Char">
    <w:name w:val="Char1 Знак Знак Char"/>
    <w:basedOn w:val="a0"/>
    <w:autoRedefine/>
    <w:rsid w:val="00F35D4F"/>
    <w:pPr>
      <w:widowControl/>
      <w:spacing w:after="160" w:line="360" w:lineRule="auto"/>
      <w:jc w:val="center"/>
    </w:pPr>
    <w:rPr>
      <w:rFonts w:ascii="Times New Roman" w:eastAsia="Times New Roman" w:hAnsi="Times New Roman" w:cs="Times New Roman"/>
      <w:lang w:val="ru-RU" w:eastAsia="ru-RU"/>
    </w:rPr>
  </w:style>
  <w:style w:type="paragraph" w:customStyle="1" w:styleId="Web">
    <w:name w:val="Обычный (Web)"/>
    <w:basedOn w:val="a0"/>
    <w:rsid w:val="00F7293A"/>
    <w:pPr>
      <w:widowControl/>
      <w:spacing w:before="100" w:beforeAutospacing="1" w:after="100" w:afterAutospacing="1"/>
    </w:pPr>
    <w:rPr>
      <w:rFonts w:ascii="Arial Unicode MS" w:eastAsia="Arial Unicode MS" w:hAnsi="Arial Unicode MS" w:cs="Arial Unicode MS"/>
      <w:sz w:val="24"/>
      <w:szCs w:val="24"/>
      <w:lang w:val="ru-RU" w:eastAsia="ru-RU"/>
    </w:rPr>
  </w:style>
  <w:style w:type="paragraph" w:styleId="HTML">
    <w:name w:val="HTML Preformatted"/>
    <w:basedOn w:val="a0"/>
    <w:link w:val="HTML0"/>
    <w:uiPriority w:val="99"/>
    <w:semiHidden/>
    <w:unhideWhenUsed/>
    <w:rsid w:val="00522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522C74"/>
    <w:rPr>
      <w:rFonts w:ascii="Courier New" w:eastAsia="Times New Roman" w:hAnsi="Courier New" w:cs="Courier New"/>
      <w:sz w:val="20"/>
      <w:szCs w:val="20"/>
      <w:lang w:val="ru-RU" w:eastAsia="ru-RU"/>
    </w:rPr>
  </w:style>
  <w:style w:type="numbering" w:customStyle="1" w:styleId="27">
    <w:name w:val="Нет списка2"/>
    <w:next w:val="a3"/>
    <w:uiPriority w:val="99"/>
    <w:semiHidden/>
    <w:unhideWhenUsed/>
    <w:rsid w:val="00EB2020"/>
  </w:style>
  <w:style w:type="paragraph" w:customStyle="1" w:styleId="13">
    <w:name w:val="Обычный1"/>
    <w:rsid w:val="00EB2020"/>
    <w:rPr>
      <w:rFonts w:ascii="Times New Roman" w:eastAsia="Times New Roman" w:hAnsi="Times New Roman" w:cs="Times New Roman"/>
      <w:sz w:val="20"/>
      <w:szCs w:val="20"/>
      <w:lang w:val="ru-RU" w:eastAsia="ru-RU"/>
    </w:rPr>
  </w:style>
  <w:style w:type="character" w:styleId="affa">
    <w:name w:val="Strong"/>
    <w:uiPriority w:val="22"/>
    <w:qFormat/>
    <w:rsid w:val="00EB2020"/>
    <w:rPr>
      <w:b/>
      <w:bCs/>
    </w:rPr>
  </w:style>
  <w:style w:type="paragraph" w:customStyle="1" w:styleId="Formatvorlage3">
    <w:name w:val="Formatvorlage3"/>
    <w:basedOn w:val="a0"/>
    <w:rsid w:val="00EB2020"/>
    <w:pPr>
      <w:widowControl/>
      <w:ind w:left="567"/>
    </w:pPr>
    <w:rPr>
      <w:rFonts w:ascii="Arial" w:eastAsia="Times New Roman" w:hAnsi="Arial" w:cs="Arial"/>
      <w:snapToGrid w:val="0"/>
      <w:lang w:val="de-DE"/>
    </w:rPr>
  </w:style>
  <w:style w:type="paragraph" w:customStyle="1" w:styleId="Char1">
    <w:name w:val="Char1"/>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Standard-Einzug2">
    <w:name w:val="Standard-Einzug 2"/>
    <w:basedOn w:val="a0"/>
    <w:rsid w:val="00EB2020"/>
    <w:pPr>
      <w:widowControl/>
      <w:spacing w:after="120"/>
      <w:ind w:left="709"/>
    </w:pPr>
    <w:rPr>
      <w:rFonts w:ascii="Arial" w:eastAsia="SimSun" w:hAnsi="Arial" w:cs="Arial"/>
      <w:sz w:val="24"/>
      <w:szCs w:val="24"/>
      <w:lang w:val="de-DE" w:eastAsia="zh-CN"/>
    </w:rPr>
  </w:style>
  <w:style w:type="paragraph" w:customStyle="1" w:styleId="affb">
    <w:name w:val="Знак Знак Знак Знак Знак Знак Знак Знак Знак Знак"/>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knZulassung02">
    <w:name w:val="knZulassung02"/>
    <w:basedOn w:val="a0"/>
    <w:uiPriority w:val="99"/>
    <w:rsid w:val="00EB2020"/>
    <w:pPr>
      <w:widowControl/>
      <w:ind w:left="1276"/>
    </w:pPr>
    <w:rPr>
      <w:rFonts w:ascii="Courier" w:eastAsia="Times New Roman" w:hAnsi="Courier" w:cs="Times New Roman"/>
      <w:sz w:val="24"/>
      <w:szCs w:val="20"/>
      <w:lang w:val="de-DE" w:eastAsia="de-DE"/>
    </w:rPr>
  </w:style>
  <w:style w:type="paragraph" w:customStyle="1" w:styleId="affc">
    <w:name w:val="Знак Знак Знак Знак"/>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28">
    <w:name w:val="Обычный2"/>
    <w:rsid w:val="00EB2020"/>
    <w:rPr>
      <w:rFonts w:ascii="Times New Roman" w:eastAsia="Times New Roman" w:hAnsi="Times New Roman" w:cs="Times New Roman"/>
      <w:sz w:val="20"/>
      <w:szCs w:val="20"/>
      <w:lang w:val="ru-RU" w:eastAsia="ru-RU"/>
    </w:rPr>
  </w:style>
  <w:style w:type="paragraph" w:customStyle="1" w:styleId="Standard1">
    <w:name w:val="Standard1"/>
    <w:rsid w:val="00EB2020"/>
    <w:pPr>
      <w:widowControl/>
      <w:snapToGrid w:val="0"/>
    </w:pPr>
    <w:rPr>
      <w:rFonts w:ascii="Times New Roman" w:eastAsia="Times New Roman" w:hAnsi="Times New Roman" w:cs="Times New Roman"/>
      <w:sz w:val="24"/>
      <w:szCs w:val="20"/>
    </w:rPr>
  </w:style>
  <w:style w:type="paragraph" w:styleId="affd">
    <w:name w:val="No Spacing"/>
    <w:uiPriority w:val="1"/>
    <w:qFormat/>
    <w:rsid w:val="00EB2020"/>
    <w:pPr>
      <w:widowControl/>
    </w:pPr>
    <w:rPr>
      <w:rFonts w:ascii="Calibri" w:eastAsia="Calibri" w:hAnsi="Calibri" w:cs="Times New Roman"/>
      <w:lang w:val="ru-RU"/>
    </w:rPr>
  </w:style>
  <w:style w:type="character" w:customStyle="1" w:styleId="hps">
    <w:name w:val="hps"/>
    <w:rsid w:val="00064532"/>
  </w:style>
  <w:style w:type="paragraph" w:customStyle="1" w:styleId="Tabelle">
    <w:name w:val="Tabelle"/>
    <w:basedOn w:val="a0"/>
    <w:rsid w:val="00853E12"/>
    <w:pPr>
      <w:widowControl/>
      <w:autoSpaceDE w:val="0"/>
      <w:autoSpaceDN w:val="0"/>
    </w:pPr>
    <w:rPr>
      <w:rFonts w:ascii="Arial" w:eastAsia="Times New Roman" w:hAnsi="Arial" w:cs="Arial"/>
      <w:snapToGrid w:val="0"/>
      <w:sz w:val="18"/>
      <w:szCs w:val="18"/>
      <w:lang w:val="de-DE" w:eastAsia="de-DE"/>
    </w:rPr>
  </w:style>
  <w:style w:type="character" w:customStyle="1" w:styleId="FontStyle72">
    <w:name w:val="Font Style72"/>
    <w:rsid w:val="00B275D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9013A"/>
  </w:style>
  <w:style w:type="paragraph" w:styleId="1">
    <w:name w:val="heading 1"/>
    <w:aliases w:val="D70AR,Info rubrik 1,titel 1,Header 1"/>
    <w:basedOn w:val="a0"/>
    <w:link w:val="10"/>
    <w:uiPriority w:val="9"/>
    <w:qFormat/>
    <w:rsid w:val="000D09F6"/>
    <w:pPr>
      <w:ind w:left="826"/>
      <w:outlineLvl w:val="0"/>
    </w:pPr>
    <w:rPr>
      <w:rFonts w:ascii="Times New Roman" w:eastAsia="Times New Roman" w:hAnsi="Times New Roman"/>
      <w:sz w:val="30"/>
      <w:szCs w:val="30"/>
    </w:rPr>
  </w:style>
  <w:style w:type="paragraph" w:styleId="20">
    <w:name w:val="heading 2"/>
    <w:aliases w:val="D70AR2,heading 2"/>
    <w:basedOn w:val="a0"/>
    <w:next w:val="a0"/>
    <w:link w:val="21"/>
    <w:uiPriority w:val="9"/>
    <w:unhideWhenUsed/>
    <w:qFormat/>
    <w:rsid w:val="00B736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D70AR3,titel 3,OLD Heading 3"/>
    <w:basedOn w:val="a0"/>
    <w:next w:val="a0"/>
    <w:link w:val="30"/>
    <w:uiPriority w:val="9"/>
    <w:unhideWhenUsed/>
    <w:qFormat/>
    <w:rsid w:val="003F31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D70AR4,titel 4"/>
    <w:basedOn w:val="a0"/>
    <w:next w:val="a0"/>
    <w:link w:val="40"/>
    <w:uiPriority w:val="9"/>
    <w:qFormat/>
    <w:rsid w:val="00B31502"/>
    <w:pPr>
      <w:keepNext/>
      <w:widowControl/>
      <w:tabs>
        <w:tab w:val="left" w:pos="567"/>
      </w:tabs>
      <w:spacing w:line="260" w:lineRule="exact"/>
      <w:jc w:val="both"/>
      <w:outlineLvl w:val="3"/>
    </w:pPr>
    <w:rPr>
      <w:rFonts w:ascii="Times New Roman" w:eastAsia="Times New Roman" w:hAnsi="Times New Roman" w:cs="Times New Roman"/>
      <w:b/>
      <w:noProof/>
      <w:sz w:val="20"/>
      <w:szCs w:val="20"/>
      <w:lang w:val="ru-RU" w:eastAsia="ru-RU"/>
    </w:rPr>
  </w:style>
  <w:style w:type="paragraph" w:styleId="5">
    <w:name w:val="heading 5"/>
    <w:aliases w:val="D70AR5,titel 5,DO NOT USE"/>
    <w:basedOn w:val="a0"/>
    <w:next w:val="a0"/>
    <w:link w:val="50"/>
    <w:uiPriority w:val="9"/>
    <w:qFormat/>
    <w:rsid w:val="00B31502"/>
    <w:pPr>
      <w:keepNext/>
      <w:widowControl/>
      <w:tabs>
        <w:tab w:val="left" w:pos="567"/>
      </w:tabs>
      <w:spacing w:line="260" w:lineRule="exact"/>
      <w:jc w:val="both"/>
      <w:outlineLvl w:val="4"/>
    </w:pPr>
    <w:rPr>
      <w:rFonts w:ascii="Times New Roman" w:eastAsia="Times New Roman" w:hAnsi="Times New Roman" w:cs="Times New Roman"/>
      <w:noProof/>
      <w:sz w:val="20"/>
      <w:szCs w:val="20"/>
      <w:lang w:val="ru-RU" w:eastAsia="ru-RU"/>
    </w:rPr>
  </w:style>
  <w:style w:type="paragraph" w:styleId="6">
    <w:name w:val="heading 6"/>
    <w:basedOn w:val="a0"/>
    <w:next w:val="a0"/>
    <w:link w:val="60"/>
    <w:uiPriority w:val="9"/>
    <w:qFormat/>
    <w:rsid w:val="00B31502"/>
    <w:pPr>
      <w:keepNext/>
      <w:widowControl/>
      <w:tabs>
        <w:tab w:val="left" w:pos="-720"/>
        <w:tab w:val="left" w:pos="567"/>
        <w:tab w:val="left" w:pos="4536"/>
      </w:tabs>
      <w:suppressAutoHyphens/>
      <w:spacing w:line="260" w:lineRule="exact"/>
      <w:outlineLvl w:val="5"/>
    </w:pPr>
    <w:rPr>
      <w:rFonts w:ascii="Times New Roman" w:eastAsia="Times New Roman" w:hAnsi="Times New Roman" w:cs="Times New Roman"/>
      <w:i/>
      <w:sz w:val="20"/>
      <w:szCs w:val="20"/>
      <w:lang w:val="ru-RU" w:eastAsia="ru-RU"/>
    </w:rPr>
  </w:style>
  <w:style w:type="paragraph" w:styleId="7">
    <w:name w:val="heading 7"/>
    <w:aliases w:val="DO NOT USE3,DO NOT USE31,DO NOT USE311,DO NOT USE3111,DO NOT USE31111,DO NOT USE311111,DO NOT USE3111111,DO NOT USE31111111,heading 7"/>
    <w:basedOn w:val="a0"/>
    <w:next w:val="a0"/>
    <w:link w:val="70"/>
    <w:uiPriority w:val="9"/>
    <w:qFormat/>
    <w:rsid w:val="00B31502"/>
    <w:pPr>
      <w:keepNext/>
      <w:widowControl/>
      <w:tabs>
        <w:tab w:val="left" w:pos="-720"/>
        <w:tab w:val="left" w:pos="567"/>
        <w:tab w:val="left" w:pos="4536"/>
      </w:tabs>
      <w:suppressAutoHyphens/>
      <w:spacing w:line="260" w:lineRule="exact"/>
      <w:jc w:val="both"/>
      <w:outlineLvl w:val="6"/>
    </w:pPr>
    <w:rPr>
      <w:rFonts w:ascii="Times New Roman" w:eastAsia="Times New Roman" w:hAnsi="Times New Roman" w:cs="Times New Roman"/>
      <w:i/>
      <w:sz w:val="20"/>
      <w:szCs w:val="20"/>
      <w:lang w:val="ru-RU" w:eastAsia="ru-RU"/>
    </w:rPr>
  </w:style>
  <w:style w:type="paragraph" w:styleId="8">
    <w:name w:val="heading 8"/>
    <w:aliases w:val="DO NOT USE2,DO NOT USE21,DO NOT USE211,DO NOT USE2111,DO NOT USE21111,DO NOT USE211111,DO NOT USE2111111,DO NOT USE21111111"/>
    <w:basedOn w:val="a0"/>
    <w:next w:val="a0"/>
    <w:link w:val="80"/>
    <w:uiPriority w:val="9"/>
    <w:qFormat/>
    <w:rsid w:val="00B31502"/>
    <w:pPr>
      <w:keepNext/>
      <w:widowControl/>
      <w:tabs>
        <w:tab w:val="left" w:pos="567"/>
      </w:tabs>
      <w:spacing w:line="260" w:lineRule="exact"/>
      <w:ind w:left="567" w:hanging="567"/>
      <w:jc w:val="both"/>
      <w:outlineLvl w:val="7"/>
    </w:pPr>
    <w:rPr>
      <w:rFonts w:ascii="Times New Roman" w:eastAsia="Times New Roman" w:hAnsi="Times New Roman" w:cs="Times New Roman"/>
      <w:b/>
      <w:i/>
      <w:sz w:val="20"/>
      <w:szCs w:val="20"/>
      <w:lang w:val="ru-RU" w:eastAsia="ru-RU"/>
    </w:rPr>
  </w:style>
  <w:style w:type="paragraph" w:styleId="9">
    <w:name w:val="heading 9"/>
    <w:aliases w:val="DO NOT USE1,DO NOT USE11,DO NOT USE111,DO NOT USE1111,DO NOT USE11111,DO NOT USE111111,DO NOT USE1111111,DO NOT USE11111111"/>
    <w:basedOn w:val="a0"/>
    <w:next w:val="a0"/>
    <w:link w:val="90"/>
    <w:uiPriority w:val="9"/>
    <w:qFormat/>
    <w:rsid w:val="00B31502"/>
    <w:pPr>
      <w:keepNext/>
      <w:widowControl/>
      <w:tabs>
        <w:tab w:val="left" w:pos="567"/>
      </w:tabs>
      <w:spacing w:line="260" w:lineRule="exact"/>
      <w:jc w:val="both"/>
      <w:outlineLvl w:val="8"/>
    </w:pPr>
    <w:rPr>
      <w:rFonts w:ascii="Times New Roman" w:eastAsia="Times New Roman" w:hAnsi="Times New Roman" w:cs="Times New Roman"/>
      <w:b/>
      <w:i/>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0D09F6"/>
    <w:pPr>
      <w:ind w:left="118"/>
    </w:pPr>
    <w:rPr>
      <w:rFonts w:ascii="Times New Roman" w:eastAsia="Times New Roman" w:hAnsi="Times New Roman"/>
      <w:i/>
      <w:sz w:val="30"/>
      <w:szCs w:val="30"/>
    </w:rPr>
  </w:style>
  <w:style w:type="paragraph" w:styleId="a6">
    <w:name w:val="List Paragraph"/>
    <w:basedOn w:val="a0"/>
    <w:uiPriority w:val="34"/>
    <w:qFormat/>
    <w:rsid w:val="000D09F6"/>
  </w:style>
  <w:style w:type="paragraph" w:customStyle="1" w:styleId="TableParagraph">
    <w:name w:val="Table Paragraph"/>
    <w:basedOn w:val="a0"/>
    <w:uiPriority w:val="1"/>
    <w:qFormat/>
    <w:rsid w:val="000D09F6"/>
  </w:style>
  <w:style w:type="paragraph" w:styleId="a7">
    <w:name w:val="footer"/>
    <w:basedOn w:val="a0"/>
    <w:link w:val="a8"/>
    <w:uiPriority w:val="99"/>
    <w:unhideWhenUsed/>
    <w:rsid w:val="00853A50"/>
    <w:pPr>
      <w:tabs>
        <w:tab w:val="center" w:pos="4677"/>
        <w:tab w:val="right" w:pos="9355"/>
      </w:tabs>
    </w:pPr>
  </w:style>
  <w:style w:type="character" w:customStyle="1" w:styleId="a8">
    <w:name w:val="Нижний колонтитул Знак"/>
    <w:basedOn w:val="a1"/>
    <w:link w:val="a7"/>
    <w:uiPriority w:val="99"/>
    <w:rsid w:val="00853A50"/>
  </w:style>
  <w:style w:type="paragraph" w:styleId="a9">
    <w:name w:val="header"/>
    <w:basedOn w:val="a0"/>
    <w:link w:val="aa"/>
    <w:unhideWhenUsed/>
    <w:rsid w:val="00853A50"/>
    <w:pPr>
      <w:tabs>
        <w:tab w:val="center" w:pos="4677"/>
        <w:tab w:val="right" w:pos="9355"/>
      </w:tabs>
    </w:pPr>
  </w:style>
  <w:style w:type="character" w:customStyle="1" w:styleId="aa">
    <w:name w:val="Верхний колонтитул Знак"/>
    <w:basedOn w:val="a1"/>
    <w:link w:val="a9"/>
    <w:rsid w:val="00853A50"/>
  </w:style>
  <w:style w:type="paragraph" w:styleId="ab">
    <w:name w:val="footnote text"/>
    <w:basedOn w:val="a0"/>
    <w:link w:val="ac"/>
    <w:uiPriority w:val="99"/>
    <w:semiHidden/>
    <w:unhideWhenUsed/>
    <w:rsid w:val="00CC068D"/>
    <w:rPr>
      <w:sz w:val="20"/>
      <w:szCs w:val="20"/>
    </w:rPr>
  </w:style>
  <w:style w:type="character" w:customStyle="1" w:styleId="ac">
    <w:name w:val="Текст сноски Знак"/>
    <w:basedOn w:val="a1"/>
    <w:link w:val="ab"/>
    <w:uiPriority w:val="99"/>
    <w:semiHidden/>
    <w:rsid w:val="00CC068D"/>
    <w:rPr>
      <w:sz w:val="20"/>
      <w:szCs w:val="20"/>
    </w:rPr>
  </w:style>
  <w:style w:type="character" w:styleId="ad">
    <w:name w:val="footnote reference"/>
    <w:basedOn w:val="a1"/>
    <w:uiPriority w:val="99"/>
    <w:semiHidden/>
    <w:unhideWhenUsed/>
    <w:rsid w:val="00CC068D"/>
    <w:rPr>
      <w:vertAlign w:val="superscript"/>
    </w:rPr>
  </w:style>
  <w:style w:type="character" w:styleId="ae">
    <w:name w:val="annotation reference"/>
    <w:basedOn w:val="a1"/>
    <w:uiPriority w:val="99"/>
    <w:unhideWhenUsed/>
    <w:rsid w:val="00DD168C"/>
    <w:rPr>
      <w:sz w:val="16"/>
      <w:szCs w:val="16"/>
    </w:rPr>
  </w:style>
  <w:style w:type="paragraph" w:styleId="af">
    <w:name w:val="annotation text"/>
    <w:aliases w:val="Annotationtext"/>
    <w:basedOn w:val="a0"/>
    <w:link w:val="af0"/>
    <w:uiPriority w:val="99"/>
    <w:unhideWhenUsed/>
    <w:rsid w:val="00DD168C"/>
    <w:rPr>
      <w:sz w:val="20"/>
      <w:szCs w:val="20"/>
    </w:rPr>
  </w:style>
  <w:style w:type="character" w:customStyle="1" w:styleId="af0">
    <w:name w:val="Текст примечания Знак"/>
    <w:aliases w:val="Annotationtext Знак"/>
    <w:basedOn w:val="a1"/>
    <w:link w:val="af"/>
    <w:uiPriority w:val="99"/>
    <w:rsid w:val="00DD168C"/>
    <w:rPr>
      <w:sz w:val="20"/>
      <w:szCs w:val="20"/>
    </w:rPr>
  </w:style>
  <w:style w:type="paragraph" w:styleId="af1">
    <w:name w:val="annotation subject"/>
    <w:basedOn w:val="af"/>
    <w:next w:val="af"/>
    <w:link w:val="af2"/>
    <w:uiPriority w:val="99"/>
    <w:unhideWhenUsed/>
    <w:rsid w:val="00DD168C"/>
    <w:rPr>
      <w:b/>
      <w:bCs/>
    </w:rPr>
  </w:style>
  <w:style w:type="character" w:customStyle="1" w:styleId="af2">
    <w:name w:val="Тема примечания Знак"/>
    <w:basedOn w:val="af0"/>
    <w:link w:val="af1"/>
    <w:uiPriority w:val="99"/>
    <w:rsid w:val="00DD168C"/>
    <w:rPr>
      <w:b/>
      <w:bCs/>
      <w:sz w:val="20"/>
      <w:szCs w:val="20"/>
    </w:rPr>
  </w:style>
  <w:style w:type="paragraph" w:styleId="af3">
    <w:name w:val="Balloon Text"/>
    <w:basedOn w:val="a0"/>
    <w:link w:val="af4"/>
    <w:uiPriority w:val="99"/>
    <w:semiHidden/>
    <w:unhideWhenUsed/>
    <w:rsid w:val="00DD168C"/>
    <w:rPr>
      <w:rFonts w:ascii="Tahoma" w:hAnsi="Tahoma" w:cs="Tahoma"/>
      <w:sz w:val="16"/>
      <w:szCs w:val="16"/>
    </w:rPr>
  </w:style>
  <w:style w:type="character" w:customStyle="1" w:styleId="af4">
    <w:name w:val="Текст выноски Знак"/>
    <w:basedOn w:val="a1"/>
    <w:link w:val="af3"/>
    <w:uiPriority w:val="99"/>
    <w:semiHidden/>
    <w:rsid w:val="00DD168C"/>
    <w:rPr>
      <w:rFonts w:ascii="Tahoma" w:hAnsi="Tahoma" w:cs="Tahoma"/>
      <w:sz w:val="16"/>
      <w:szCs w:val="16"/>
    </w:rPr>
  </w:style>
  <w:style w:type="character" w:styleId="af5">
    <w:name w:val="Hyperlink"/>
    <w:basedOn w:val="a1"/>
    <w:uiPriority w:val="99"/>
    <w:unhideWhenUsed/>
    <w:rsid w:val="00770FAC"/>
    <w:rPr>
      <w:color w:val="0000FF" w:themeColor="hyperlink"/>
      <w:u w:val="single"/>
    </w:rPr>
  </w:style>
  <w:style w:type="paragraph" w:styleId="a">
    <w:name w:val="List Bullet"/>
    <w:basedOn w:val="a0"/>
    <w:uiPriority w:val="99"/>
    <w:rsid w:val="00B923D1"/>
    <w:pPr>
      <w:numPr>
        <w:numId w:val="1"/>
      </w:numPr>
      <w:autoSpaceDE w:val="0"/>
      <w:autoSpaceDN w:val="0"/>
      <w:adjustRightInd w:val="0"/>
      <w:spacing w:after="120"/>
      <w:jc w:val="both"/>
    </w:pPr>
    <w:rPr>
      <w:rFonts w:ascii="Times New Roman" w:eastAsiaTheme="minorEastAsia" w:hAnsi="Times New Roman" w:cs="Arial"/>
      <w:szCs w:val="24"/>
      <w:lang w:val="ru-RU" w:eastAsia="ru-RU"/>
    </w:rPr>
  </w:style>
  <w:style w:type="character" w:styleId="af6">
    <w:name w:val="Emphasis"/>
    <w:basedOn w:val="a1"/>
    <w:uiPriority w:val="20"/>
    <w:qFormat/>
    <w:rsid w:val="00B923D1"/>
    <w:rPr>
      <w:i/>
      <w:iCs/>
    </w:rPr>
  </w:style>
  <w:style w:type="character" w:styleId="af7">
    <w:name w:val="Intense Emphasis"/>
    <w:basedOn w:val="a1"/>
    <w:uiPriority w:val="21"/>
    <w:qFormat/>
    <w:rsid w:val="00B923D1"/>
    <w:rPr>
      <w:b/>
      <w:bCs/>
      <w:i/>
      <w:iCs/>
      <w:color w:val="auto"/>
    </w:rPr>
  </w:style>
  <w:style w:type="paragraph" w:styleId="2">
    <w:name w:val="List Bullet 2"/>
    <w:basedOn w:val="a0"/>
    <w:uiPriority w:val="99"/>
    <w:rsid w:val="00B923D1"/>
    <w:pPr>
      <w:numPr>
        <w:numId w:val="2"/>
      </w:numPr>
      <w:autoSpaceDE w:val="0"/>
      <w:autoSpaceDN w:val="0"/>
      <w:adjustRightInd w:val="0"/>
      <w:spacing w:after="120"/>
      <w:jc w:val="both"/>
    </w:pPr>
    <w:rPr>
      <w:rFonts w:ascii="Times New Roman" w:eastAsiaTheme="minorEastAsia" w:hAnsi="Times New Roman" w:cs="Arial"/>
      <w:szCs w:val="24"/>
      <w:lang w:val="ru-RU" w:eastAsia="ru-RU"/>
    </w:rPr>
  </w:style>
  <w:style w:type="character" w:customStyle="1" w:styleId="21">
    <w:name w:val="Заголовок 2 Знак"/>
    <w:aliases w:val="D70AR2 Знак,heading 2 Знак"/>
    <w:basedOn w:val="a1"/>
    <w:link w:val="20"/>
    <w:rsid w:val="00B736C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D70AR3 Знак,titel 3 Знак,OLD Heading 3 Знак"/>
    <w:basedOn w:val="a1"/>
    <w:link w:val="3"/>
    <w:uiPriority w:val="9"/>
    <w:rsid w:val="003F31D5"/>
    <w:rPr>
      <w:rFonts w:asciiTheme="majorHAnsi" w:eastAsiaTheme="majorEastAsia" w:hAnsiTheme="majorHAnsi" w:cstheme="majorBidi"/>
      <w:color w:val="243F60" w:themeColor="accent1" w:themeShade="7F"/>
      <w:sz w:val="24"/>
      <w:szCs w:val="24"/>
    </w:rPr>
  </w:style>
  <w:style w:type="paragraph" w:customStyle="1" w:styleId="af8">
    <w:name w:val="Обычный абзац"/>
    <w:basedOn w:val="a0"/>
    <w:rsid w:val="003F31D5"/>
    <w:pPr>
      <w:widowControl/>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cs="Times New Roman"/>
      <w:kern w:val="16"/>
      <w:sz w:val="24"/>
      <w:szCs w:val="20"/>
      <w:lang w:val="en-GB" w:eastAsia="ja-JP"/>
    </w:rPr>
  </w:style>
  <w:style w:type="table" w:styleId="af9">
    <w:name w:val="Table Grid"/>
    <w:basedOn w:val="a2"/>
    <w:uiPriority w:val="59"/>
    <w:rsid w:val="00FA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Ichar">
    <w:name w:val="CSIchar"/>
    <w:basedOn w:val="a1"/>
    <w:qFormat/>
    <w:rsid w:val="00825155"/>
    <w:rPr>
      <w:bdr w:val="none" w:sz="0" w:space="0" w:color="auto"/>
      <w:shd w:val="clear" w:color="auto" w:fill="CCCCCC"/>
    </w:rPr>
  </w:style>
  <w:style w:type="character" w:styleId="afa">
    <w:name w:val="page number"/>
    <w:basedOn w:val="a1"/>
    <w:uiPriority w:val="99"/>
    <w:rsid w:val="00FE0530"/>
  </w:style>
  <w:style w:type="paragraph" w:styleId="afb">
    <w:name w:val="Revision"/>
    <w:hidden/>
    <w:uiPriority w:val="99"/>
    <w:semiHidden/>
    <w:rsid w:val="00113E24"/>
    <w:pPr>
      <w:widowControl/>
    </w:pPr>
  </w:style>
  <w:style w:type="character" w:customStyle="1" w:styleId="40">
    <w:name w:val="Заголовок 4 Знак"/>
    <w:aliases w:val="D70AR4 Знак,titel 4 Знак"/>
    <w:basedOn w:val="a1"/>
    <w:link w:val="4"/>
    <w:uiPriority w:val="9"/>
    <w:rsid w:val="00B31502"/>
    <w:rPr>
      <w:rFonts w:ascii="Times New Roman" w:eastAsia="Times New Roman" w:hAnsi="Times New Roman" w:cs="Times New Roman"/>
      <w:b/>
      <w:noProof/>
      <w:sz w:val="20"/>
      <w:szCs w:val="20"/>
      <w:lang w:val="ru-RU" w:eastAsia="ru-RU"/>
    </w:rPr>
  </w:style>
  <w:style w:type="character" w:customStyle="1" w:styleId="50">
    <w:name w:val="Заголовок 5 Знак"/>
    <w:aliases w:val="D70AR5 Знак,titel 5 Знак,DO NOT USE Знак"/>
    <w:basedOn w:val="a1"/>
    <w:link w:val="5"/>
    <w:uiPriority w:val="9"/>
    <w:rsid w:val="00B31502"/>
    <w:rPr>
      <w:rFonts w:ascii="Times New Roman" w:eastAsia="Times New Roman" w:hAnsi="Times New Roman" w:cs="Times New Roman"/>
      <w:noProof/>
      <w:sz w:val="20"/>
      <w:szCs w:val="20"/>
      <w:lang w:val="ru-RU" w:eastAsia="ru-RU"/>
    </w:rPr>
  </w:style>
  <w:style w:type="character" w:customStyle="1" w:styleId="60">
    <w:name w:val="Заголовок 6 Знак"/>
    <w:basedOn w:val="a1"/>
    <w:link w:val="6"/>
    <w:uiPriority w:val="9"/>
    <w:rsid w:val="00B31502"/>
    <w:rPr>
      <w:rFonts w:ascii="Times New Roman" w:eastAsia="Times New Roman" w:hAnsi="Times New Roman" w:cs="Times New Roman"/>
      <w:i/>
      <w:sz w:val="20"/>
      <w:szCs w:val="20"/>
      <w:lang w:val="ru-RU" w:eastAsia="ru-RU"/>
    </w:rPr>
  </w:style>
  <w:style w:type="character" w:customStyle="1" w:styleId="70">
    <w:name w:val="Заголовок 7 Знак"/>
    <w:aliases w:val="DO NOT USE3 Знак,DO NOT USE31 Знак,DO NOT USE311 Знак,DO NOT USE3111 Знак,DO NOT USE31111 Знак,DO NOT USE311111 Знак,DO NOT USE3111111 Знак,DO NOT USE31111111 Знак,heading 7 Знак"/>
    <w:basedOn w:val="a1"/>
    <w:link w:val="7"/>
    <w:rsid w:val="00B31502"/>
    <w:rPr>
      <w:rFonts w:ascii="Times New Roman" w:eastAsia="Times New Roman" w:hAnsi="Times New Roman" w:cs="Times New Roman"/>
      <w:i/>
      <w:sz w:val="20"/>
      <w:szCs w:val="20"/>
      <w:lang w:val="ru-RU" w:eastAsia="ru-RU"/>
    </w:rPr>
  </w:style>
  <w:style w:type="character" w:customStyle="1" w:styleId="80">
    <w:name w:val="Заголовок 8 Знак"/>
    <w:aliases w:val="DO NOT USE2 Знак,DO NOT USE21 Знак,DO NOT USE211 Знак,DO NOT USE2111 Знак,DO NOT USE21111 Знак,DO NOT USE211111 Знак,DO NOT USE2111111 Знак,DO NOT USE21111111 Знак"/>
    <w:basedOn w:val="a1"/>
    <w:link w:val="8"/>
    <w:uiPriority w:val="9"/>
    <w:rsid w:val="00B31502"/>
    <w:rPr>
      <w:rFonts w:ascii="Times New Roman" w:eastAsia="Times New Roman" w:hAnsi="Times New Roman" w:cs="Times New Roman"/>
      <w:b/>
      <w:i/>
      <w:sz w:val="20"/>
      <w:szCs w:val="20"/>
      <w:lang w:val="ru-RU" w:eastAsia="ru-RU"/>
    </w:rPr>
  </w:style>
  <w:style w:type="character" w:customStyle="1" w:styleId="90">
    <w:name w:val="Заголовок 9 Знак"/>
    <w:aliases w:val="DO NOT USE1 Знак,DO NOT USE11 Знак,DO NOT USE111 Знак,DO NOT USE1111 Знак,DO NOT USE11111 Знак,DO NOT USE111111 Знак,DO NOT USE1111111 Знак,DO NOT USE11111111 Знак"/>
    <w:basedOn w:val="a1"/>
    <w:link w:val="9"/>
    <w:uiPriority w:val="9"/>
    <w:rsid w:val="00B31502"/>
    <w:rPr>
      <w:rFonts w:ascii="Times New Roman" w:eastAsia="Times New Roman" w:hAnsi="Times New Roman" w:cs="Times New Roman"/>
      <w:b/>
      <w:i/>
      <w:sz w:val="20"/>
      <w:szCs w:val="20"/>
      <w:lang w:val="ru-RU" w:eastAsia="ru-RU"/>
    </w:rPr>
  </w:style>
  <w:style w:type="character" w:customStyle="1" w:styleId="10">
    <w:name w:val="Заголовок 1 Знак"/>
    <w:aliases w:val="D70AR Знак,Info rubrik 1 Знак,titel 1 Знак,Header 1 Знак"/>
    <w:link w:val="1"/>
    <w:uiPriority w:val="9"/>
    <w:rsid w:val="00B31502"/>
    <w:rPr>
      <w:rFonts w:ascii="Times New Roman" w:eastAsia="Times New Roman" w:hAnsi="Times New Roman"/>
      <w:sz w:val="30"/>
      <w:szCs w:val="30"/>
    </w:rPr>
  </w:style>
  <w:style w:type="numbering" w:customStyle="1" w:styleId="11">
    <w:name w:val="Нет списка1"/>
    <w:next w:val="a3"/>
    <w:uiPriority w:val="99"/>
    <w:semiHidden/>
    <w:unhideWhenUsed/>
    <w:rsid w:val="00B31502"/>
  </w:style>
  <w:style w:type="paragraph" w:styleId="afc">
    <w:name w:val="endnote text"/>
    <w:basedOn w:val="a0"/>
    <w:link w:val="afd"/>
    <w:uiPriority w:val="99"/>
    <w:semiHidden/>
    <w:rsid w:val="00B31502"/>
    <w:pPr>
      <w:widowControl/>
      <w:tabs>
        <w:tab w:val="left" w:pos="567"/>
      </w:tabs>
    </w:pPr>
    <w:rPr>
      <w:rFonts w:ascii="Times New Roman" w:eastAsia="Times New Roman" w:hAnsi="Times New Roman" w:cs="Times New Roman"/>
      <w:sz w:val="20"/>
      <w:szCs w:val="20"/>
      <w:lang w:val="ru-RU" w:eastAsia="ru-RU"/>
    </w:rPr>
  </w:style>
  <w:style w:type="character" w:customStyle="1" w:styleId="afd">
    <w:name w:val="Текст концевой сноски Знак"/>
    <w:basedOn w:val="a1"/>
    <w:link w:val="afc"/>
    <w:uiPriority w:val="99"/>
    <w:semiHidden/>
    <w:rsid w:val="00B31502"/>
    <w:rPr>
      <w:rFonts w:ascii="Times New Roman" w:eastAsia="Times New Roman" w:hAnsi="Times New Roman" w:cs="Times New Roman"/>
      <w:sz w:val="20"/>
      <w:szCs w:val="20"/>
      <w:lang w:val="ru-RU" w:eastAsia="ru-RU"/>
    </w:rPr>
  </w:style>
  <w:style w:type="character" w:styleId="afe">
    <w:name w:val="endnote reference"/>
    <w:uiPriority w:val="99"/>
    <w:semiHidden/>
    <w:rsid w:val="00B31502"/>
    <w:rPr>
      <w:vertAlign w:val="superscript"/>
    </w:rPr>
  </w:style>
  <w:style w:type="paragraph" w:styleId="22">
    <w:name w:val="Body Text 2"/>
    <w:basedOn w:val="a0"/>
    <w:link w:val="23"/>
    <w:uiPriority w:val="99"/>
    <w:rsid w:val="00B31502"/>
    <w:pPr>
      <w:widowControl/>
      <w:tabs>
        <w:tab w:val="left" w:pos="567"/>
        <w:tab w:val="left" w:pos="4536"/>
      </w:tabs>
      <w:spacing w:line="260" w:lineRule="exact"/>
      <w:jc w:val="both"/>
    </w:pPr>
    <w:rPr>
      <w:rFonts w:ascii="Times New Roman" w:eastAsia="Times New Roman" w:hAnsi="Times New Roman" w:cs="Times New Roman"/>
      <w:b/>
      <w:sz w:val="20"/>
      <w:szCs w:val="20"/>
      <w:lang w:val="ru-RU" w:eastAsia="ru-RU"/>
    </w:rPr>
  </w:style>
  <w:style w:type="character" w:customStyle="1" w:styleId="23">
    <w:name w:val="Основной текст 2 Знак"/>
    <w:basedOn w:val="a1"/>
    <w:link w:val="22"/>
    <w:uiPriority w:val="99"/>
    <w:rsid w:val="00B31502"/>
    <w:rPr>
      <w:rFonts w:ascii="Times New Roman" w:eastAsia="Times New Roman" w:hAnsi="Times New Roman" w:cs="Times New Roman"/>
      <w:b/>
      <w:sz w:val="20"/>
      <w:szCs w:val="20"/>
      <w:lang w:val="ru-RU" w:eastAsia="ru-RU"/>
    </w:rPr>
  </w:style>
  <w:style w:type="character" w:customStyle="1" w:styleId="a5">
    <w:name w:val="Основной текст Знак"/>
    <w:link w:val="a4"/>
    <w:uiPriority w:val="99"/>
    <w:rsid w:val="00B31502"/>
    <w:rPr>
      <w:rFonts w:ascii="Times New Roman" w:eastAsia="Times New Roman" w:hAnsi="Times New Roman"/>
      <w:i/>
      <w:sz w:val="30"/>
      <w:szCs w:val="30"/>
    </w:rPr>
  </w:style>
  <w:style w:type="paragraph" w:styleId="31">
    <w:name w:val="Body Text 3"/>
    <w:basedOn w:val="a0"/>
    <w:link w:val="32"/>
    <w:uiPriority w:val="99"/>
    <w:rsid w:val="00B31502"/>
    <w:pPr>
      <w:widowControl/>
      <w:tabs>
        <w:tab w:val="left" w:pos="567"/>
      </w:tabs>
      <w:spacing w:line="260" w:lineRule="exact"/>
      <w:jc w:val="both"/>
    </w:pPr>
    <w:rPr>
      <w:rFonts w:ascii="Times New Roman" w:eastAsia="Times New Roman" w:hAnsi="Times New Roman" w:cs="Times New Roman"/>
      <w:b/>
      <w:i/>
      <w:sz w:val="20"/>
      <w:szCs w:val="20"/>
      <w:lang w:val="ru-RU" w:eastAsia="ru-RU"/>
    </w:rPr>
  </w:style>
  <w:style w:type="character" w:customStyle="1" w:styleId="32">
    <w:name w:val="Основной текст 3 Знак"/>
    <w:basedOn w:val="a1"/>
    <w:link w:val="31"/>
    <w:uiPriority w:val="99"/>
    <w:rsid w:val="00B31502"/>
    <w:rPr>
      <w:rFonts w:ascii="Times New Roman" w:eastAsia="Times New Roman" w:hAnsi="Times New Roman" w:cs="Times New Roman"/>
      <w:b/>
      <w:i/>
      <w:sz w:val="20"/>
      <w:szCs w:val="20"/>
      <w:lang w:val="ru-RU" w:eastAsia="ru-RU"/>
    </w:rPr>
  </w:style>
  <w:style w:type="paragraph" w:styleId="24">
    <w:name w:val="Body Text Indent 2"/>
    <w:basedOn w:val="a0"/>
    <w:link w:val="25"/>
    <w:uiPriority w:val="99"/>
    <w:rsid w:val="00B31502"/>
    <w:pPr>
      <w:widowControl/>
      <w:tabs>
        <w:tab w:val="left" w:pos="567"/>
      </w:tabs>
      <w:spacing w:line="260" w:lineRule="exact"/>
      <w:ind w:left="567" w:hanging="567"/>
      <w:jc w:val="both"/>
    </w:pPr>
    <w:rPr>
      <w:rFonts w:ascii="Times New Roman" w:eastAsia="Times New Roman" w:hAnsi="Times New Roman" w:cs="Times New Roman"/>
      <w:b/>
      <w:sz w:val="20"/>
      <w:szCs w:val="20"/>
      <w:lang w:val="ru-RU" w:eastAsia="ru-RU"/>
    </w:rPr>
  </w:style>
  <w:style w:type="character" w:customStyle="1" w:styleId="25">
    <w:name w:val="Основной текст с отступом 2 Знак"/>
    <w:basedOn w:val="a1"/>
    <w:link w:val="24"/>
    <w:uiPriority w:val="99"/>
    <w:rsid w:val="00B31502"/>
    <w:rPr>
      <w:rFonts w:ascii="Times New Roman" w:eastAsia="Times New Roman" w:hAnsi="Times New Roman" w:cs="Times New Roman"/>
      <w:b/>
      <w:sz w:val="20"/>
      <w:szCs w:val="20"/>
      <w:lang w:val="ru-RU" w:eastAsia="ru-RU"/>
    </w:rPr>
  </w:style>
  <w:style w:type="paragraph" w:styleId="33">
    <w:name w:val="Body Text Indent 3"/>
    <w:basedOn w:val="a0"/>
    <w:link w:val="34"/>
    <w:uiPriority w:val="99"/>
    <w:rsid w:val="00B31502"/>
    <w:pPr>
      <w:widowControl/>
      <w:tabs>
        <w:tab w:val="left" w:pos="567"/>
      </w:tabs>
      <w:spacing w:line="260" w:lineRule="exact"/>
      <w:ind w:left="567" w:hanging="567"/>
    </w:pPr>
    <w:rPr>
      <w:rFonts w:ascii="Times New Roman" w:eastAsia="Times New Roman" w:hAnsi="Times New Roman" w:cs="Times New Roman"/>
      <w:i/>
      <w:color w:val="008000"/>
      <w:sz w:val="20"/>
      <w:szCs w:val="20"/>
      <w:lang w:val="ru-RU" w:eastAsia="ru-RU"/>
    </w:rPr>
  </w:style>
  <w:style w:type="character" w:customStyle="1" w:styleId="34">
    <w:name w:val="Основной текст с отступом 3 Знак"/>
    <w:basedOn w:val="a1"/>
    <w:link w:val="33"/>
    <w:uiPriority w:val="99"/>
    <w:rsid w:val="00B31502"/>
    <w:rPr>
      <w:rFonts w:ascii="Times New Roman" w:eastAsia="Times New Roman" w:hAnsi="Times New Roman" w:cs="Times New Roman"/>
      <w:i/>
      <w:color w:val="008000"/>
      <w:sz w:val="20"/>
      <w:szCs w:val="20"/>
      <w:lang w:val="ru-RU" w:eastAsia="ru-RU"/>
    </w:rPr>
  </w:style>
  <w:style w:type="paragraph" w:styleId="aff">
    <w:name w:val="Body Text Indent"/>
    <w:basedOn w:val="a0"/>
    <w:link w:val="aff0"/>
    <w:uiPriority w:val="99"/>
    <w:rsid w:val="00B31502"/>
    <w:pPr>
      <w:widowControl/>
      <w:tabs>
        <w:tab w:val="left" w:pos="567"/>
      </w:tabs>
      <w:spacing w:line="260" w:lineRule="exact"/>
      <w:ind w:left="567"/>
    </w:pPr>
    <w:rPr>
      <w:rFonts w:ascii="Times New Roman" w:eastAsia="Times New Roman" w:hAnsi="Times New Roman" w:cs="Times New Roman"/>
      <w:sz w:val="20"/>
      <w:szCs w:val="20"/>
      <w:lang w:val="ru-RU" w:eastAsia="ru-RU"/>
    </w:rPr>
  </w:style>
  <w:style w:type="character" w:customStyle="1" w:styleId="aff0">
    <w:name w:val="Основной текст с отступом Знак"/>
    <w:basedOn w:val="a1"/>
    <w:link w:val="aff"/>
    <w:uiPriority w:val="99"/>
    <w:rsid w:val="00B31502"/>
    <w:rPr>
      <w:rFonts w:ascii="Times New Roman" w:eastAsia="Times New Roman" w:hAnsi="Times New Roman" w:cs="Times New Roman"/>
      <w:sz w:val="20"/>
      <w:szCs w:val="20"/>
      <w:lang w:val="ru-RU" w:eastAsia="ru-RU"/>
    </w:rPr>
  </w:style>
  <w:style w:type="paragraph" w:styleId="aff1">
    <w:name w:val="Document Map"/>
    <w:basedOn w:val="a0"/>
    <w:link w:val="aff2"/>
    <w:uiPriority w:val="99"/>
    <w:rsid w:val="00B31502"/>
    <w:pPr>
      <w:widowControl/>
      <w:shd w:val="clear" w:color="auto" w:fill="000080"/>
      <w:tabs>
        <w:tab w:val="left" w:pos="567"/>
      </w:tabs>
      <w:spacing w:line="260" w:lineRule="exact"/>
    </w:pPr>
    <w:rPr>
      <w:rFonts w:ascii="Tahoma" w:eastAsia="Times New Roman" w:hAnsi="Tahoma" w:cs="Times New Roman"/>
      <w:sz w:val="20"/>
      <w:szCs w:val="20"/>
      <w:lang w:val="ru-RU" w:eastAsia="ru-RU"/>
    </w:rPr>
  </w:style>
  <w:style w:type="character" w:customStyle="1" w:styleId="aff2">
    <w:name w:val="Схема документа Знак"/>
    <w:basedOn w:val="a1"/>
    <w:link w:val="aff1"/>
    <w:uiPriority w:val="99"/>
    <w:rsid w:val="00B31502"/>
    <w:rPr>
      <w:rFonts w:ascii="Tahoma" w:eastAsia="Times New Roman" w:hAnsi="Tahoma" w:cs="Times New Roman"/>
      <w:sz w:val="20"/>
      <w:szCs w:val="20"/>
      <w:shd w:val="clear" w:color="auto" w:fill="000080"/>
      <w:lang w:val="ru-RU" w:eastAsia="ru-RU"/>
    </w:rPr>
  </w:style>
  <w:style w:type="paragraph" w:customStyle="1" w:styleId="captiontable">
    <w:name w:val="caption:table"/>
    <w:basedOn w:val="a0"/>
    <w:next w:val="tabletext"/>
    <w:rsid w:val="00B31502"/>
    <w:pPr>
      <w:keepNext/>
      <w:widowControl/>
      <w:spacing w:after="240"/>
      <w:ind w:left="1440" w:hanging="1440"/>
    </w:pPr>
    <w:rPr>
      <w:rFonts w:ascii="Arial" w:eastAsia="Times New Roman" w:hAnsi="Arial" w:cs="Times New Roman"/>
      <w:b/>
      <w:szCs w:val="20"/>
      <w:lang w:val="ru-RU" w:eastAsia="ru-RU" w:bidi="ru-RU"/>
    </w:rPr>
  </w:style>
  <w:style w:type="paragraph" w:customStyle="1" w:styleId="tabletext">
    <w:name w:val="table:text"/>
    <w:basedOn w:val="a0"/>
    <w:rsid w:val="00B31502"/>
    <w:pPr>
      <w:widowControl/>
      <w:spacing w:before="120" w:after="120"/>
    </w:pPr>
    <w:rPr>
      <w:rFonts w:ascii="Arial" w:eastAsia="Times New Roman" w:hAnsi="Arial" w:cs="Times New Roman"/>
      <w:sz w:val="18"/>
      <w:szCs w:val="20"/>
      <w:lang w:val="ru-RU" w:eastAsia="ru-RU" w:bidi="ru-RU"/>
    </w:rPr>
  </w:style>
  <w:style w:type="paragraph" w:styleId="12">
    <w:name w:val="toc 1"/>
    <w:basedOn w:val="a0"/>
    <w:next w:val="a0"/>
    <w:autoRedefine/>
    <w:uiPriority w:val="39"/>
    <w:rsid w:val="00B31502"/>
    <w:pPr>
      <w:widowControl/>
    </w:pPr>
    <w:rPr>
      <w:rFonts w:ascii="Times New Roman" w:eastAsia="Times New Roman" w:hAnsi="Times New Roman" w:cs="Times New Roman"/>
      <w:b/>
      <w:bCs/>
      <w:sz w:val="24"/>
      <w:szCs w:val="24"/>
      <w:lang w:val="ru-RU" w:eastAsia="ru-RU" w:bidi="ru-RU"/>
    </w:rPr>
  </w:style>
  <w:style w:type="paragraph" w:customStyle="1" w:styleId="EMEABodyText">
    <w:name w:val="EMEA Body Text"/>
    <w:basedOn w:val="a0"/>
    <w:rsid w:val="00B31502"/>
    <w:pPr>
      <w:widowControl/>
    </w:pPr>
    <w:rPr>
      <w:rFonts w:ascii="Times New Roman" w:eastAsia="Times New Roman" w:hAnsi="Times New Roman" w:cs="Times New Roman"/>
      <w:szCs w:val="20"/>
      <w:lang w:val="ru-RU" w:eastAsia="ru-RU" w:bidi="ru-RU"/>
    </w:rPr>
  </w:style>
  <w:style w:type="paragraph" w:customStyle="1" w:styleId="head2">
    <w:name w:val="head2"/>
    <w:rsid w:val="00B31502"/>
    <w:pPr>
      <w:keepNext/>
      <w:keepLines/>
      <w:widowControl/>
      <w:tabs>
        <w:tab w:val="left" w:pos="1008"/>
        <w:tab w:val="left" w:pos="2419"/>
        <w:tab w:val="left" w:pos="3845"/>
        <w:tab w:val="left" w:pos="5256"/>
      </w:tabs>
      <w:spacing w:before="244" w:after="56" w:line="279" w:lineRule="auto"/>
      <w:ind w:left="1008" w:hanging="1008"/>
    </w:pPr>
    <w:rPr>
      <w:rFonts w:ascii="Palatino" w:eastAsia="Times New Roman" w:hAnsi="Palatino" w:cs="Times New Roman"/>
      <w:b/>
      <w:szCs w:val="20"/>
      <w:lang w:val="ru-RU" w:eastAsia="ru-RU" w:bidi="ru-RU"/>
    </w:rPr>
  </w:style>
  <w:style w:type="paragraph" w:customStyle="1" w:styleId="para">
    <w:name w:val="para"/>
    <w:rsid w:val="00B31502"/>
    <w:pPr>
      <w:widowControl/>
      <w:tabs>
        <w:tab w:val="left" w:pos="1008"/>
        <w:tab w:val="left" w:pos="2419"/>
        <w:tab w:val="left" w:pos="3845"/>
        <w:tab w:val="left" w:pos="5256"/>
        <w:tab w:val="left" w:pos="6682"/>
      </w:tabs>
      <w:spacing w:before="76" w:after="115" w:line="279" w:lineRule="auto"/>
      <w:ind w:left="1008"/>
    </w:pPr>
    <w:rPr>
      <w:rFonts w:ascii="Palatino" w:eastAsia="Times New Roman" w:hAnsi="Palatino" w:cs="Times New Roman"/>
      <w:szCs w:val="20"/>
      <w:lang w:val="ru-RU" w:eastAsia="ru-RU" w:bidi="ru-RU"/>
    </w:rPr>
  </w:style>
  <w:style w:type="paragraph" w:customStyle="1" w:styleId="Proc2">
    <w:name w:val="Proc 2"/>
    <w:basedOn w:val="bullethead"/>
    <w:rsid w:val="00B31502"/>
    <w:pPr>
      <w:ind w:left="1134" w:hanging="567"/>
    </w:pPr>
  </w:style>
  <w:style w:type="paragraph" w:customStyle="1" w:styleId="bullethead">
    <w:name w:val="bullet head"/>
    <w:basedOn w:val="a0"/>
    <w:rsid w:val="00B31502"/>
    <w:pPr>
      <w:widowControl/>
      <w:spacing w:before="240" w:line="240" w:lineRule="exact"/>
    </w:pPr>
    <w:rPr>
      <w:rFonts w:ascii="Times New Roman" w:eastAsia="Times New Roman" w:hAnsi="Times New Roman" w:cs="Times New Roman"/>
      <w:b/>
      <w:kern w:val="28"/>
      <w:szCs w:val="20"/>
      <w:lang w:val="ru-RU" w:eastAsia="ru-RU" w:bidi="ru-RU"/>
    </w:rPr>
  </w:style>
  <w:style w:type="paragraph" w:customStyle="1" w:styleId="Proc3">
    <w:name w:val="Proc 3"/>
    <w:basedOn w:val="bulletlist"/>
    <w:rsid w:val="00B31502"/>
    <w:pPr>
      <w:ind w:left="1701" w:hanging="567"/>
    </w:pPr>
  </w:style>
  <w:style w:type="paragraph" w:customStyle="1" w:styleId="bulletlist">
    <w:name w:val="bullet list"/>
    <w:basedOn w:val="a0"/>
    <w:rsid w:val="00B31502"/>
    <w:pPr>
      <w:widowControl/>
      <w:spacing w:before="120" w:line="240" w:lineRule="exact"/>
    </w:pPr>
    <w:rPr>
      <w:rFonts w:ascii="Times New Roman" w:eastAsia="Times New Roman" w:hAnsi="Times New Roman" w:cs="Times New Roman"/>
      <w:kern w:val="28"/>
      <w:szCs w:val="20"/>
      <w:lang w:val="ru-RU" w:eastAsia="ru-RU" w:bidi="ru-RU"/>
    </w:rPr>
  </w:style>
  <w:style w:type="paragraph" w:styleId="aff3">
    <w:name w:val="Title"/>
    <w:basedOn w:val="a0"/>
    <w:link w:val="aff4"/>
    <w:uiPriority w:val="10"/>
    <w:qFormat/>
    <w:rsid w:val="00B31502"/>
    <w:pPr>
      <w:widowControl/>
      <w:jc w:val="center"/>
    </w:pPr>
    <w:rPr>
      <w:rFonts w:ascii="Times New Roman" w:eastAsia="Times New Roman" w:hAnsi="Times New Roman" w:cs="Times New Roman"/>
      <w:b/>
      <w:sz w:val="20"/>
      <w:szCs w:val="20"/>
      <w:lang w:val="ru-RU" w:eastAsia="ru-RU"/>
    </w:rPr>
  </w:style>
  <w:style w:type="character" w:customStyle="1" w:styleId="aff4">
    <w:name w:val="Название Знак"/>
    <w:basedOn w:val="a1"/>
    <w:link w:val="aff3"/>
    <w:uiPriority w:val="10"/>
    <w:rsid w:val="00B31502"/>
    <w:rPr>
      <w:rFonts w:ascii="Times New Roman" w:eastAsia="Times New Roman" w:hAnsi="Times New Roman" w:cs="Times New Roman"/>
      <w:b/>
      <w:sz w:val="20"/>
      <w:szCs w:val="20"/>
      <w:lang w:val="ru-RU" w:eastAsia="ru-RU"/>
    </w:rPr>
  </w:style>
  <w:style w:type="paragraph" w:customStyle="1" w:styleId="Fait">
    <w:name w:val="Fait à"/>
    <w:basedOn w:val="a0"/>
    <w:next w:val="Institutionquisigne"/>
    <w:rsid w:val="00B31502"/>
    <w:pPr>
      <w:keepNext/>
      <w:widowControl/>
      <w:spacing w:before="120"/>
      <w:jc w:val="both"/>
    </w:pPr>
    <w:rPr>
      <w:rFonts w:ascii="Times New Roman" w:eastAsia="Times New Roman" w:hAnsi="Times New Roman" w:cs="Times New Roman"/>
      <w:sz w:val="24"/>
      <w:szCs w:val="20"/>
      <w:lang w:val="ru-RU" w:eastAsia="ru-RU" w:bidi="ru-RU"/>
    </w:rPr>
  </w:style>
  <w:style w:type="paragraph" w:customStyle="1" w:styleId="Institutionquisigne">
    <w:name w:val="Institution qui signe"/>
    <w:basedOn w:val="a0"/>
    <w:next w:val="Personnequisigne"/>
    <w:rsid w:val="00B31502"/>
    <w:pPr>
      <w:keepNext/>
      <w:widowControl/>
      <w:tabs>
        <w:tab w:val="left" w:pos="4253"/>
      </w:tabs>
      <w:spacing w:before="720"/>
      <w:jc w:val="both"/>
    </w:pPr>
    <w:rPr>
      <w:rFonts w:ascii="Times New Roman" w:eastAsia="Times New Roman" w:hAnsi="Times New Roman" w:cs="Times New Roman"/>
      <w:i/>
      <w:sz w:val="24"/>
      <w:szCs w:val="20"/>
      <w:lang w:val="ru-RU" w:eastAsia="ru-RU" w:bidi="ru-RU"/>
    </w:rPr>
  </w:style>
  <w:style w:type="paragraph" w:customStyle="1" w:styleId="Personnequisigne">
    <w:name w:val="Personne qui signe"/>
    <w:basedOn w:val="a0"/>
    <w:next w:val="Institutionquisigne"/>
    <w:rsid w:val="00B31502"/>
    <w:pPr>
      <w:widowControl/>
      <w:tabs>
        <w:tab w:val="left" w:pos="4253"/>
      </w:tabs>
    </w:pPr>
    <w:rPr>
      <w:rFonts w:ascii="Times New Roman" w:eastAsia="Times New Roman" w:hAnsi="Times New Roman" w:cs="Times New Roman"/>
      <w:i/>
      <w:sz w:val="24"/>
      <w:szCs w:val="20"/>
      <w:lang w:val="ru-RU" w:eastAsia="ru-RU" w:bidi="ru-RU"/>
    </w:rPr>
  </w:style>
  <w:style w:type="paragraph" w:customStyle="1" w:styleId="Emission">
    <w:name w:val="Emission"/>
    <w:basedOn w:val="a0"/>
    <w:next w:val="Rfrenceinstitutionelle"/>
    <w:rsid w:val="00B31502"/>
    <w:pPr>
      <w:widowControl/>
      <w:ind w:left="5103"/>
    </w:pPr>
    <w:rPr>
      <w:rFonts w:ascii="Times New Roman" w:eastAsia="Times New Roman" w:hAnsi="Times New Roman" w:cs="Times New Roman"/>
      <w:sz w:val="24"/>
      <w:szCs w:val="20"/>
      <w:lang w:val="ru-RU" w:eastAsia="ru-RU" w:bidi="ru-RU"/>
    </w:rPr>
  </w:style>
  <w:style w:type="paragraph" w:customStyle="1" w:styleId="Rfrenceinstitutionelle">
    <w:name w:val="Référence institutionelle"/>
    <w:basedOn w:val="a0"/>
    <w:next w:val="a0"/>
    <w:rsid w:val="00B31502"/>
    <w:pPr>
      <w:widowControl/>
      <w:spacing w:after="240"/>
      <w:ind w:left="5103"/>
    </w:pPr>
    <w:rPr>
      <w:rFonts w:ascii="Times New Roman" w:eastAsia="Times New Roman" w:hAnsi="Times New Roman" w:cs="Times New Roman"/>
      <w:sz w:val="24"/>
      <w:szCs w:val="20"/>
      <w:lang w:val="ru-RU" w:eastAsia="ru-RU" w:bidi="ru-RU"/>
    </w:rPr>
  </w:style>
  <w:style w:type="paragraph" w:customStyle="1" w:styleId="Typedudocument">
    <w:name w:val="Type du document"/>
    <w:basedOn w:val="a0"/>
    <w:next w:val="Datedadoption"/>
    <w:rsid w:val="00B31502"/>
    <w:pPr>
      <w:widowControl/>
      <w:spacing w:before="360"/>
      <w:jc w:val="center"/>
    </w:pPr>
    <w:rPr>
      <w:rFonts w:ascii="Times New Roman" w:eastAsia="Times New Roman" w:hAnsi="Times New Roman" w:cs="Times New Roman"/>
      <w:b/>
      <w:sz w:val="24"/>
      <w:szCs w:val="20"/>
      <w:lang w:val="ru-RU" w:eastAsia="ru-RU" w:bidi="ru-RU"/>
    </w:rPr>
  </w:style>
  <w:style w:type="paragraph" w:customStyle="1" w:styleId="Datedadoption">
    <w:name w:val="Date d'adoption"/>
    <w:basedOn w:val="a0"/>
    <w:next w:val="Titreobjet"/>
    <w:rsid w:val="00B31502"/>
    <w:pPr>
      <w:widowControl/>
      <w:spacing w:before="360"/>
      <w:jc w:val="center"/>
    </w:pPr>
    <w:rPr>
      <w:rFonts w:ascii="Times New Roman" w:eastAsia="Times New Roman" w:hAnsi="Times New Roman" w:cs="Times New Roman"/>
      <w:b/>
      <w:sz w:val="24"/>
      <w:szCs w:val="20"/>
      <w:lang w:val="ru-RU" w:eastAsia="ru-RU" w:bidi="ru-RU"/>
    </w:rPr>
  </w:style>
  <w:style w:type="paragraph" w:customStyle="1" w:styleId="Titreobjet">
    <w:name w:val="Titre objet"/>
    <w:basedOn w:val="a0"/>
    <w:next w:val="Sous-titreobjet"/>
    <w:rsid w:val="00B31502"/>
    <w:pPr>
      <w:widowControl/>
      <w:spacing w:before="360" w:after="360"/>
      <w:jc w:val="center"/>
    </w:pPr>
    <w:rPr>
      <w:rFonts w:ascii="Times New Roman" w:eastAsia="Times New Roman" w:hAnsi="Times New Roman" w:cs="Times New Roman"/>
      <w:b/>
      <w:sz w:val="24"/>
      <w:szCs w:val="20"/>
      <w:lang w:val="ru-RU" w:eastAsia="ru-RU" w:bidi="ru-RU"/>
    </w:rPr>
  </w:style>
  <w:style w:type="paragraph" w:customStyle="1" w:styleId="Sous-titreobjet">
    <w:name w:val="Sous-titre objet"/>
    <w:basedOn w:val="Titreobjet"/>
    <w:rsid w:val="00B31502"/>
    <w:pPr>
      <w:spacing w:before="0" w:after="0"/>
    </w:pPr>
  </w:style>
  <w:style w:type="paragraph" w:customStyle="1" w:styleId="Formuledadoption">
    <w:name w:val="Formule d'adoption"/>
    <w:basedOn w:val="a0"/>
    <w:next w:val="Titrearticle"/>
    <w:rsid w:val="00B31502"/>
    <w:pPr>
      <w:keepNext/>
      <w:widowControl/>
      <w:spacing w:before="120" w:after="120"/>
      <w:jc w:val="both"/>
    </w:pPr>
    <w:rPr>
      <w:rFonts w:ascii="Times New Roman" w:eastAsia="Times New Roman" w:hAnsi="Times New Roman" w:cs="Times New Roman"/>
      <w:sz w:val="24"/>
      <w:szCs w:val="20"/>
      <w:lang w:val="ru-RU" w:eastAsia="ru-RU" w:bidi="ru-RU"/>
    </w:rPr>
  </w:style>
  <w:style w:type="paragraph" w:customStyle="1" w:styleId="Titrearticle">
    <w:name w:val="Titre article"/>
    <w:basedOn w:val="a0"/>
    <w:next w:val="a0"/>
    <w:rsid w:val="00B31502"/>
    <w:pPr>
      <w:keepNext/>
      <w:widowControl/>
      <w:spacing w:before="360" w:after="120"/>
      <w:jc w:val="center"/>
    </w:pPr>
    <w:rPr>
      <w:rFonts w:ascii="Times New Roman" w:eastAsia="Times New Roman" w:hAnsi="Times New Roman" w:cs="Times New Roman"/>
      <w:i/>
      <w:sz w:val="24"/>
      <w:szCs w:val="20"/>
      <w:lang w:val="ru-RU" w:eastAsia="ru-RU" w:bidi="ru-RU"/>
    </w:rPr>
  </w:style>
  <w:style w:type="paragraph" w:customStyle="1" w:styleId="Institutionquiagit">
    <w:name w:val="Institution qui agit"/>
    <w:basedOn w:val="a0"/>
    <w:next w:val="a0"/>
    <w:rsid w:val="00B31502"/>
    <w:pPr>
      <w:keepNext/>
      <w:widowControl/>
      <w:spacing w:before="600" w:after="120"/>
      <w:jc w:val="both"/>
    </w:pPr>
    <w:rPr>
      <w:rFonts w:ascii="Times New Roman" w:eastAsia="Times New Roman" w:hAnsi="Times New Roman" w:cs="Times New Roman"/>
      <w:sz w:val="24"/>
      <w:szCs w:val="20"/>
      <w:lang w:val="ru-RU" w:eastAsia="ru-RU" w:bidi="ru-RU"/>
    </w:rPr>
  </w:style>
  <w:style w:type="paragraph" w:customStyle="1" w:styleId="Langue">
    <w:name w:val="Langue"/>
    <w:basedOn w:val="a0"/>
    <w:next w:val="a0"/>
    <w:rsid w:val="00B31502"/>
    <w:pPr>
      <w:widowControl/>
      <w:spacing w:after="600"/>
      <w:jc w:val="center"/>
    </w:pPr>
    <w:rPr>
      <w:rFonts w:ascii="Times New Roman" w:eastAsia="Times New Roman" w:hAnsi="Times New Roman" w:cs="Times New Roman"/>
      <w:b/>
      <w:caps/>
      <w:sz w:val="24"/>
      <w:szCs w:val="20"/>
      <w:lang w:val="ru-RU" w:eastAsia="ru-RU" w:bidi="ru-RU"/>
    </w:rPr>
  </w:style>
  <w:style w:type="paragraph" w:customStyle="1" w:styleId="Nomdelinstitution">
    <w:name w:val="Nom de l'institution"/>
    <w:basedOn w:val="a0"/>
    <w:next w:val="Emission"/>
    <w:rsid w:val="00B31502"/>
    <w:pPr>
      <w:widowControl/>
    </w:pPr>
    <w:rPr>
      <w:rFonts w:ascii="Arial" w:eastAsia="Times New Roman" w:hAnsi="Arial" w:cs="Times New Roman"/>
      <w:sz w:val="24"/>
      <w:szCs w:val="20"/>
      <w:lang w:val="ru-RU" w:eastAsia="ru-RU" w:bidi="ru-RU"/>
    </w:rPr>
  </w:style>
  <w:style w:type="paragraph" w:customStyle="1" w:styleId="Langueoriginale">
    <w:name w:val="Langue originale"/>
    <w:basedOn w:val="a0"/>
    <w:next w:val="a0"/>
    <w:rsid w:val="00B31502"/>
    <w:pPr>
      <w:widowControl/>
      <w:spacing w:before="360" w:after="120"/>
      <w:jc w:val="center"/>
    </w:pPr>
    <w:rPr>
      <w:rFonts w:ascii="Times New Roman" w:eastAsia="Times New Roman" w:hAnsi="Times New Roman" w:cs="Times New Roman"/>
      <w:caps/>
      <w:sz w:val="24"/>
      <w:szCs w:val="20"/>
      <w:lang w:val="ru-RU" w:eastAsia="ru-RU" w:bidi="ru-RU"/>
    </w:rPr>
  </w:style>
  <w:style w:type="paragraph" w:customStyle="1" w:styleId="Considrant">
    <w:name w:val="Considérant"/>
    <w:basedOn w:val="a0"/>
    <w:rsid w:val="00B31502"/>
    <w:pPr>
      <w:widowControl/>
      <w:tabs>
        <w:tab w:val="num" w:pos="1068"/>
      </w:tabs>
      <w:spacing w:before="120" w:after="120"/>
      <w:ind w:left="1068" w:hanging="360"/>
      <w:jc w:val="both"/>
    </w:pPr>
    <w:rPr>
      <w:rFonts w:ascii="Times New Roman" w:eastAsia="Times New Roman" w:hAnsi="Times New Roman" w:cs="Times New Roman"/>
      <w:sz w:val="24"/>
      <w:szCs w:val="20"/>
      <w:lang w:val="ru-RU" w:eastAsia="ru-RU" w:bidi="ru-RU"/>
    </w:rPr>
  </w:style>
  <w:style w:type="paragraph" w:customStyle="1" w:styleId="Confidentialit">
    <w:name w:val="Confidentialité"/>
    <w:basedOn w:val="a0"/>
    <w:next w:val="a0"/>
    <w:rsid w:val="00B31502"/>
    <w:pPr>
      <w:widowControl/>
      <w:spacing w:before="240" w:after="240"/>
      <w:ind w:left="5103"/>
      <w:jc w:val="both"/>
    </w:pPr>
    <w:rPr>
      <w:rFonts w:ascii="Times New Roman" w:eastAsia="Times New Roman" w:hAnsi="Times New Roman" w:cs="Times New Roman"/>
      <w:sz w:val="24"/>
      <w:szCs w:val="20"/>
      <w:u w:val="single"/>
      <w:lang w:val="ru-RU" w:eastAsia="ru-RU" w:bidi="ru-RU"/>
    </w:rPr>
  </w:style>
  <w:style w:type="paragraph" w:customStyle="1" w:styleId="Proc1">
    <w:name w:val="Proc 1"/>
    <w:basedOn w:val="bullethead"/>
    <w:rsid w:val="00B31502"/>
    <w:pPr>
      <w:tabs>
        <w:tab w:val="num" w:pos="567"/>
      </w:tabs>
      <w:ind w:left="567" w:hanging="567"/>
    </w:pPr>
  </w:style>
  <w:style w:type="paragraph" w:customStyle="1" w:styleId="EMEAHeading2">
    <w:name w:val="EMEA Heading 2"/>
    <w:basedOn w:val="a0"/>
    <w:next w:val="a0"/>
    <w:rsid w:val="00B31502"/>
    <w:pPr>
      <w:keepNext/>
      <w:keepLines/>
      <w:widowControl/>
      <w:ind w:left="567" w:hanging="567"/>
    </w:pPr>
    <w:rPr>
      <w:rFonts w:ascii="Times New Roman" w:eastAsia="Times New Roman" w:hAnsi="Times New Roman" w:cs="Times New Roman"/>
      <w:b/>
      <w:szCs w:val="20"/>
      <w:lang w:val="ru-RU" w:eastAsia="ru-RU" w:bidi="ru-RU"/>
    </w:rPr>
  </w:style>
  <w:style w:type="paragraph" w:customStyle="1" w:styleId="EMEAHeading1">
    <w:name w:val="EMEA Heading 1"/>
    <w:basedOn w:val="a0"/>
    <w:next w:val="a0"/>
    <w:rsid w:val="00B31502"/>
    <w:pPr>
      <w:keepNext/>
      <w:keepLines/>
      <w:widowControl/>
      <w:ind w:left="567" w:hanging="567"/>
    </w:pPr>
    <w:rPr>
      <w:rFonts w:ascii="Times New Roman" w:eastAsia="Times New Roman" w:hAnsi="Times New Roman" w:cs="Times New Roman"/>
      <w:b/>
      <w:caps/>
      <w:szCs w:val="20"/>
      <w:lang w:val="ru-RU" w:eastAsia="ru-RU" w:bidi="ru-RU"/>
    </w:rPr>
  </w:style>
  <w:style w:type="paragraph" w:customStyle="1" w:styleId="Text3">
    <w:name w:val="Text 3"/>
    <w:basedOn w:val="a0"/>
    <w:rsid w:val="00B31502"/>
    <w:pPr>
      <w:widowControl/>
      <w:spacing w:before="120" w:after="120"/>
      <w:ind w:left="851"/>
      <w:jc w:val="both"/>
    </w:pPr>
    <w:rPr>
      <w:rFonts w:ascii="Times New Roman" w:eastAsia="Times New Roman" w:hAnsi="Times New Roman" w:cs="Times New Roman"/>
      <w:szCs w:val="20"/>
      <w:lang w:val="ru-RU" w:eastAsia="ru-RU" w:bidi="ru-RU"/>
    </w:rPr>
  </w:style>
  <w:style w:type="paragraph" w:styleId="aff5">
    <w:name w:val="caption"/>
    <w:basedOn w:val="a0"/>
    <w:next w:val="a0"/>
    <w:uiPriority w:val="35"/>
    <w:qFormat/>
    <w:rsid w:val="00B31502"/>
    <w:pPr>
      <w:keepNext/>
      <w:widowControl/>
      <w:tabs>
        <w:tab w:val="left" w:pos="274"/>
        <w:tab w:val="left" w:pos="547"/>
        <w:tab w:val="left" w:pos="821"/>
        <w:tab w:val="left" w:pos="864"/>
        <w:tab w:val="left" w:pos="1094"/>
      </w:tabs>
      <w:spacing w:line="320" w:lineRule="atLeast"/>
    </w:pPr>
    <w:rPr>
      <w:rFonts w:ascii="Times New Roman Bold" w:eastAsia="Times New Roman" w:hAnsi="Times New Roman Bold" w:cs="Times New Roman"/>
      <w:b/>
      <w:sz w:val="24"/>
      <w:szCs w:val="20"/>
      <w:lang w:val="ru-RU" w:eastAsia="ru-RU" w:bidi="ru-RU"/>
    </w:rPr>
  </w:style>
  <w:style w:type="paragraph" w:customStyle="1" w:styleId="tableref">
    <w:name w:val="table:ref"/>
    <w:basedOn w:val="a0"/>
    <w:rsid w:val="00B31502"/>
    <w:pPr>
      <w:widowControl/>
      <w:tabs>
        <w:tab w:val="left" w:pos="360"/>
      </w:tabs>
      <w:ind w:left="360" w:hanging="360"/>
    </w:pPr>
    <w:rPr>
      <w:rFonts w:ascii="Arial Narrow" w:eastAsia="Times New Roman" w:hAnsi="Arial Narrow" w:cs="Arial Narrow"/>
      <w:szCs w:val="3276"/>
      <w:lang w:val="ru-RU" w:eastAsia="ru-RU" w:bidi="ru-RU"/>
    </w:rPr>
  </w:style>
  <w:style w:type="paragraph" w:customStyle="1" w:styleId="Default">
    <w:name w:val="Default"/>
    <w:uiPriority w:val="99"/>
    <w:rsid w:val="00B31502"/>
    <w:pPr>
      <w:widowControl/>
      <w:autoSpaceDE w:val="0"/>
      <w:autoSpaceDN w:val="0"/>
      <w:adjustRightInd w:val="0"/>
    </w:pPr>
    <w:rPr>
      <w:rFonts w:ascii="TimesNewRoman" w:eastAsia="Times New Roman" w:hAnsi="TimesNewRoman" w:cs="TimesNewRoman"/>
      <w:sz w:val="20"/>
      <w:szCs w:val="20"/>
      <w:lang w:val="ru-RU" w:eastAsia="ru-RU" w:bidi="ru-RU"/>
    </w:rPr>
  </w:style>
  <w:style w:type="paragraph" w:customStyle="1" w:styleId="tabletextNS">
    <w:name w:val="table:textNS"/>
    <w:basedOn w:val="a0"/>
    <w:link w:val="tabletextNSChar"/>
    <w:uiPriority w:val="99"/>
    <w:qFormat/>
    <w:rsid w:val="00B31502"/>
    <w:pPr>
      <w:widowControl/>
    </w:pPr>
    <w:rPr>
      <w:rFonts w:ascii="Arial Narrow" w:eastAsia="Times New Roman" w:hAnsi="Arial Narrow" w:cs="Times New Roman"/>
      <w:sz w:val="24"/>
      <w:szCs w:val="24"/>
      <w:lang w:val="ru-RU" w:eastAsia="ru-RU"/>
    </w:rPr>
  </w:style>
  <w:style w:type="character" w:customStyle="1" w:styleId="tablerefChar">
    <w:name w:val="table:ref Char"/>
    <w:rsid w:val="00B31502"/>
    <w:rPr>
      <w:rFonts w:ascii="Arial Narrow" w:hAnsi="Arial Narrow" w:cs="Arial Narrow"/>
      <w:sz w:val="22"/>
      <w:szCs w:val="3276"/>
      <w:lang w:val="ru-RU" w:eastAsia="ru-RU" w:bidi="ru-RU"/>
    </w:rPr>
  </w:style>
  <w:style w:type="paragraph" w:customStyle="1" w:styleId="TitleA">
    <w:name w:val="Title A"/>
    <w:basedOn w:val="a0"/>
    <w:rsid w:val="00B31502"/>
    <w:pPr>
      <w:widowControl/>
      <w:tabs>
        <w:tab w:val="left" w:pos="567"/>
      </w:tabs>
      <w:spacing w:line="260" w:lineRule="exact"/>
      <w:jc w:val="center"/>
    </w:pPr>
    <w:rPr>
      <w:rFonts w:ascii="Times New Roman" w:eastAsia="Times New Roman" w:hAnsi="Times New Roman" w:cs="Times New Roman"/>
      <w:b/>
      <w:color w:val="000000"/>
      <w:lang w:val="ru-RU" w:eastAsia="ru-RU" w:bidi="ru-RU"/>
    </w:rPr>
  </w:style>
  <w:style w:type="paragraph" w:customStyle="1" w:styleId="TitleB">
    <w:name w:val="Title B"/>
    <w:basedOn w:val="a0"/>
    <w:rsid w:val="00B31502"/>
    <w:pPr>
      <w:widowControl/>
      <w:ind w:left="567" w:hanging="567"/>
    </w:pPr>
    <w:rPr>
      <w:rFonts w:ascii="Times New Roman" w:eastAsia="Times New Roman" w:hAnsi="Times New Roman" w:cs="Times New Roman"/>
      <w:b/>
      <w:lang w:val="ru-RU" w:eastAsia="ru-RU" w:bidi="ru-RU"/>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0"/>
    <w:rsid w:val="00B31502"/>
    <w:pPr>
      <w:adjustRightInd w:val="0"/>
      <w:spacing w:after="160" w:line="240" w:lineRule="exact"/>
      <w:jc w:val="both"/>
      <w:textAlignment w:val="baseline"/>
    </w:pPr>
    <w:rPr>
      <w:rFonts w:ascii="Verdana" w:eastAsia="Times New Roman" w:hAnsi="Verdana" w:cs="Times New Roman"/>
      <w:sz w:val="24"/>
      <w:szCs w:val="24"/>
      <w:lang w:val="ru-RU" w:eastAsia="ru-RU" w:bidi="ru-RU"/>
    </w:rPr>
  </w:style>
  <w:style w:type="paragraph" w:customStyle="1" w:styleId="Warning">
    <w:name w:val="Warning"/>
    <w:basedOn w:val="a0"/>
    <w:qFormat/>
    <w:rsid w:val="00B31502"/>
    <w:pPr>
      <w:widowControl/>
      <w:numPr>
        <w:numId w:val="3"/>
      </w:numPr>
      <w:tabs>
        <w:tab w:val="left" w:pos="284"/>
        <w:tab w:val="left" w:pos="567"/>
        <w:tab w:val="left" w:pos="851"/>
      </w:tabs>
      <w:spacing w:before="120" w:line="260" w:lineRule="exact"/>
    </w:pPr>
    <w:rPr>
      <w:rFonts w:ascii="Times New Roman" w:eastAsia="Times New Roman" w:hAnsi="Times New Roman" w:cs="Times New Roman"/>
      <w:szCs w:val="24"/>
      <w:lang w:val="ru-RU" w:eastAsia="ru-RU" w:bidi="ru-RU"/>
    </w:rPr>
  </w:style>
  <w:style w:type="paragraph" w:customStyle="1" w:styleId="Bullet">
    <w:name w:val="Bullet"/>
    <w:basedOn w:val="a0"/>
    <w:qFormat/>
    <w:rsid w:val="00B31502"/>
    <w:pPr>
      <w:widowControl/>
      <w:numPr>
        <w:ilvl w:val="1"/>
        <w:numId w:val="3"/>
      </w:numPr>
      <w:tabs>
        <w:tab w:val="left" w:pos="284"/>
        <w:tab w:val="left" w:pos="567"/>
      </w:tabs>
      <w:spacing w:before="60" w:line="260" w:lineRule="exact"/>
    </w:pPr>
    <w:rPr>
      <w:rFonts w:ascii="Times New Roman" w:eastAsia="Times New Roman" w:hAnsi="Times New Roman" w:cs="Times New Roman"/>
      <w:szCs w:val="24"/>
      <w:lang w:val="ru-RU" w:eastAsia="ru-RU" w:bidi="ru-RU"/>
    </w:rPr>
  </w:style>
  <w:style w:type="paragraph" w:customStyle="1" w:styleId="Action">
    <w:name w:val="Action"/>
    <w:basedOn w:val="a0"/>
    <w:qFormat/>
    <w:rsid w:val="00C96AA0"/>
    <w:pPr>
      <w:widowControl/>
      <w:numPr>
        <w:numId w:val="4"/>
      </w:numPr>
      <w:tabs>
        <w:tab w:val="left" w:pos="284"/>
        <w:tab w:val="left" w:pos="567"/>
      </w:tabs>
      <w:ind w:left="924" w:hanging="357"/>
    </w:pPr>
    <w:rPr>
      <w:rFonts w:ascii="Times New Roman" w:eastAsia="Times New Roman" w:hAnsi="Times New Roman" w:cs="Times New Roman"/>
      <w:sz w:val="24"/>
      <w:szCs w:val="24"/>
      <w:lang w:val="ru-RU" w:eastAsia="ru-RU" w:bidi="ru-RU"/>
    </w:rPr>
  </w:style>
  <w:style w:type="paragraph" w:customStyle="1" w:styleId="Indent">
    <w:name w:val="Indent"/>
    <w:link w:val="IndentChar"/>
    <w:rsid w:val="00B31502"/>
    <w:pPr>
      <w:widowControl/>
      <w:spacing w:before="90" w:line="260" w:lineRule="atLeast"/>
      <w:ind w:left="851"/>
    </w:pPr>
    <w:rPr>
      <w:rFonts w:ascii="Times New Roman" w:eastAsia="Times New Roman" w:hAnsi="Times New Roman" w:cs="Times New Roman"/>
      <w:sz w:val="20"/>
      <w:szCs w:val="24"/>
      <w:lang w:val="ru-RU" w:eastAsia="ru-RU"/>
    </w:rPr>
  </w:style>
  <w:style w:type="character" w:customStyle="1" w:styleId="IndentChar">
    <w:name w:val="Indent Char"/>
    <w:link w:val="Indent"/>
    <w:rsid w:val="00B31502"/>
    <w:rPr>
      <w:rFonts w:ascii="Times New Roman" w:eastAsia="Times New Roman" w:hAnsi="Times New Roman" w:cs="Times New Roman"/>
      <w:sz w:val="20"/>
      <w:szCs w:val="24"/>
      <w:lang w:val="ru-RU" w:eastAsia="ru-RU"/>
    </w:rPr>
  </w:style>
  <w:style w:type="character" w:customStyle="1" w:styleId="Insertions">
    <w:name w:val="Insertions"/>
    <w:uiPriority w:val="1"/>
    <w:qFormat/>
    <w:rsid w:val="00B31502"/>
    <w:rPr>
      <w:rFonts w:ascii="Times New Roman" w:hAnsi="Times New Roman"/>
      <w:b/>
      <w:i/>
      <w:color w:val="FF0000"/>
      <w:sz w:val="24"/>
    </w:rPr>
  </w:style>
  <w:style w:type="character" w:customStyle="1" w:styleId="tabletextNSChar">
    <w:name w:val="table:textNS Char"/>
    <w:link w:val="tabletextNS"/>
    <w:uiPriority w:val="99"/>
    <w:rsid w:val="00B31502"/>
    <w:rPr>
      <w:rFonts w:ascii="Arial Narrow" w:eastAsia="Times New Roman" w:hAnsi="Arial Narrow" w:cs="Times New Roman"/>
      <w:sz w:val="24"/>
      <w:szCs w:val="24"/>
      <w:lang w:val="ru-RU" w:eastAsia="ru-RU"/>
    </w:rPr>
  </w:style>
  <w:style w:type="paragraph" w:styleId="26">
    <w:name w:val="List Continue 2"/>
    <w:basedOn w:val="a0"/>
    <w:uiPriority w:val="99"/>
    <w:rsid w:val="00B31502"/>
    <w:pPr>
      <w:widowControl/>
      <w:shd w:val="clear" w:color="000000" w:fill="FFFFFF"/>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pPr>
    <w:rPr>
      <w:rFonts w:ascii="Times New Roman" w:eastAsia="Times New Roman" w:hAnsi="Times New Roman" w:cs="Times New Roman"/>
      <w:color w:val="000000"/>
      <w:sz w:val="24"/>
      <w:szCs w:val="20"/>
      <w:lang w:val="ru-RU" w:eastAsia="ru-RU" w:bidi="ru-RU"/>
    </w:rPr>
  </w:style>
  <w:style w:type="paragraph" w:customStyle="1" w:styleId="centheadGDShead">
    <w:name w:val="cent head GDS head"/>
    <w:basedOn w:val="a0"/>
    <w:autoRedefine/>
    <w:rsid w:val="00B31502"/>
    <w:pPr>
      <w:keepNext/>
      <w:widowControl/>
      <w:spacing w:before="120" w:after="240"/>
      <w:jc w:val="center"/>
    </w:pPr>
    <w:rPr>
      <w:rFonts w:ascii="Arial" w:eastAsia="Times New Roman" w:hAnsi="Arial" w:cs="Times New Roman"/>
      <w:b/>
      <w:sz w:val="28"/>
      <w:szCs w:val="20"/>
      <w:lang w:val="ru-RU" w:eastAsia="ru-RU" w:bidi="ru-RU"/>
    </w:rPr>
  </w:style>
  <w:style w:type="character" w:styleId="aff6">
    <w:name w:val="line number"/>
    <w:basedOn w:val="a1"/>
    <w:uiPriority w:val="99"/>
    <w:semiHidden/>
    <w:unhideWhenUsed/>
    <w:rsid w:val="00B31502"/>
  </w:style>
  <w:style w:type="character" w:styleId="aff7">
    <w:name w:val="FollowedHyperlink"/>
    <w:uiPriority w:val="99"/>
    <w:semiHidden/>
    <w:unhideWhenUsed/>
    <w:rsid w:val="00B31502"/>
    <w:rPr>
      <w:color w:val="800080"/>
      <w:u w:val="single"/>
    </w:rPr>
  </w:style>
  <w:style w:type="paragraph" w:styleId="aff8">
    <w:name w:val="Normal (Web)"/>
    <w:basedOn w:val="a0"/>
    <w:uiPriority w:val="99"/>
    <w:semiHidden/>
    <w:unhideWhenUsed/>
    <w:rsid w:val="00B31502"/>
    <w:pPr>
      <w:widowControl/>
      <w:spacing w:before="100" w:beforeAutospacing="1" w:after="100" w:afterAutospacing="1"/>
    </w:pPr>
    <w:rPr>
      <w:rFonts w:ascii="Times New Roman" w:eastAsia="Times New Roman" w:hAnsi="Times New Roman" w:cs="Times New Roman"/>
      <w:sz w:val="24"/>
      <w:szCs w:val="24"/>
      <w:lang w:val="ru-RU" w:eastAsia="ru-RU" w:bidi="ru-RU"/>
    </w:rPr>
  </w:style>
  <w:style w:type="paragraph" w:styleId="aff9">
    <w:name w:val="TOC Heading"/>
    <w:basedOn w:val="1"/>
    <w:next w:val="a0"/>
    <w:uiPriority w:val="39"/>
    <w:semiHidden/>
    <w:unhideWhenUsed/>
    <w:qFormat/>
    <w:rsid w:val="00B31502"/>
    <w:pPr>
      <w:keepNext/>
      <w:keepLines/>
      <w:widowControl/>
      <w:spacing w:before="480" w:line="276" w:lineRule="auto"/>
      <w:ind w:left="0"/>
      <w:outlineLvl w:val="9"/>
    </w:pPr>
    <w:rPr>
      <w:rFonts w:ascii="Cambria" w:hAnsi="Cambria" w:cs="Times New Roman"/>
      <w:b/>
      <w:bCs/>
      <w:color w:val="365F91"/>
      <w:sz w:val="28"/>
      <w:szCs w:val="28"/>
      <w:lang w:val="ru-RU" w:eastAsia="ru-RU"/>
    </w:rPr>
  </w:style>
  <w:style w:type="paragraph" w:customStyle="1" w:styleId="BodytextAgency">
    <w:name w:val="Body text (Agency)"/>
    <w:basedOn w:val="a0"/>
    <w:qFormat/>
    <w:rsid w:val="00B31502"/>
    <w:pPr>
      <w:widowControl/>
      <w:spacing w:after="140" w:line="280" w:lineRule="atLeast"/>
    </w:pPr>
    <w:rPr>
      <w:rFonts w:ascii="Verdana" w:eastAsia="Verdana" w:hAnsi="Verdana" w:cs="Verdana"/>
      <w:sz w:val="18"/>
      <w:szCs w:val="18"/>
      <w:lang w:val="en-GB" w:eastAsia="en-GB"/>
    </w:rPr>
  </w:style>
  <w:style w:type="paragraph" w:customStyle="1" w:styleId="SPCNormal">
    <w:name w:val="SPC Normal"/>
    <w:basedOn w:val="a0"/>
    <w:rsid w:val="00E751EE"/>
    <w:pPr>
      <w:widowControl/>
      <w:tabs>
        <w:tab w:val="left" w:pos="562"/>
      </w:tabs>
    </w:pPr>
    <w:rPr>
      <w:rFonts w:ascii="Times New Roman" w:eastAsia="Times New Roman" w:hAnsi="Times New Roman" w:cs="Times New Roman"/>
      <w:snapToGrid w:val="0"/>
      <w:lang w:val="en-GB"/>
    </w:rPr>
  </w:style>
  <w:style w:type="paragraph" w:customStyle="1" w:styleId="SPC2">
    <w:name w:val="SPC2"/>
    <w:basedOn w:val="SPCNormal"/>
    <w:next w:val="SPCNormal"/>
    <w:rsid w:val="00E45362"/>
    <w:pPr>
      <w:keepNext/>
      <w:tabs>
        <w:tab w:val="clear" w:pos="562"/>
      </w:tabs>
      <w:ind w:left="562" w:hanging="562"/>
    </w:pPr>
    <w:rPr>
      <w:b/>
      <w:bCs/>
    </w:rPr>
  </w:style>
  <w:style w:type="paragraph" w:customStyle="1" w:styleId="Char1Char">
    <w:name w:val="Char1 Знак Знак Char"/>
    <w:basedOn w:val="a0"/>
    <w:autoRedefine/>
    <w:rsid w:val="00F35D4F"/>
    <w:pPr>
      <w:widowControl/>
      <w:spacing w:after="160" w:line="360" w:lineRule="auto"/>
      <w:jc w:val="center"/>
    </w:pPr>
    <w:rPr>
      <w:rFonts w:ascii="Times New Roman" w:eastAsia="Times New Roman" w:hAnsi="Times New Roman" w:cs="Times New Roman"/>
      <w:lang w:val="ru-RU" w:eastAsia="ru-RU"/>
    </w:rPr>
  </w:style>
  <w:style w:type="paragraph" w:customStyle="1" w:styleId="Web">
    <w:name w:val="Обычный (Web)"/>
    <w:basedOn w:val="a0"/>
    <w:rsid w:val="00F7293A"/>
    <w:pPr>
      <w:widowControl/>
      <w:spacing w:before="100" w:beforeAutospacing="1" w:after="100" w:afterAutospacing="1"/>
    </w:pPr>
    <w:rPr>
      <w:rFonts w:ascii="Arial Unicode MS" w:eastAsia="Arial Unicode MS" w:hAnsi="Arial Unicode MS" w:cs="Arial Unicode MS"/>
      <w:sz w:val="24"/>
      <w:szCs w:val="24"/>
      <w:lang w:val="ru-RU" w:eastAsia="ru-RU"/>
    </w:rPr>
  </w:style>
  <w:style w:type="paragraph" w:styleId="HTML">
    <w:name w:val="HTML Preformatted"/>
    <w:basedOn w:val="a0"/>
    <w:link w:val="HTML0"/>
    <w:uiPriority w:val="99"/>
    <w:semiHidden/>
    <w:unhideWhenUsed/>
    <w:rsid w:val="00522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522C74"/>
    <w:rPr>
      <w:rFonts w:ascii="Courier New" w:eastAsia="Times New Roman" w:hAnsi="Courier New" w:cs="Courier New"/>
      <w:sz w:val="20"/>
      <w:szCs w:val="20"/>
      <w:lang w:val="ru-RU" w:eastAsia="ru-RU"/>
    </w:rPr>
  </w:style>
  <w:style w:type="numbering" w:customStyle="1" w:styleId="27">
    <w:name w:val="Нет списка2"/>
    <w:next w:val="a3"/>
    <w:uiPriority w:val="99"/>
    <w:semiHidden/>
    <w:unhideWhenUsed/>
    <w:rsid w:val="00EB2020"/>
  </w:style>
  <w:style w:type="paragraph" w:customStyle="1" w:styleId="13">
    <w:name w:val="Обычный1"/>
    <w:rsid w:val="00EB2020"/>
    <w:rPr>
      <w:rFonts w:ascii="Times New Roman" w:eastAsia="Times New Roman" w:hAnsi="Times New Roman" w:cs="Times New Roman"/>
      <w:sz w:val="20"/>
      <w:szCs w:val="20"/>
      <w:lang w:val="ru-RU" w:eastAsia="ru-RU"/>
    </w:rPr>
  </w:style>
  <w:style w:type="character" w:styleId="affa">
    <w:name w:val="Strong"/>
    <w:uiPriority w:val="22"/>
    <w:qFormat/>
    <w:rsid w:val="00EB2020"/>
    <w:rPr>
      <w:b/>
      <w:bCs/>
    </w:rPr>
  </w:style>
  <w:style w:type="paragraph" w:customStyle="1" w:styleId="Formatvorlage3">
    <w:name w:val="Formatvorlage3"/>
    <w:basedOn w:val="a0"/>
    <w:rsid w:val="00EB2020"/>
    <w:pPr>
      <w:widowControl/>
      <w:ind w:left="567"/>
    </w:pPr>
    <w:rPr>
      <w:rFonts w:ascii="Arial" w:eastAsia="Times New Roman" w:hAnsi="Arial" w:cs="Arial"/>
      <w:snapToGrid w:val="0"/>
      <w:lang w:val="de-DE"/>
    </w:rPr>
  </w:style>
  <w:style w:type="paragraph" w:customStyle="1" w:styleId="Char1">
    <w:name w:val="Char1"/>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Standard-Einzug2">
    <w:name w:val="Standard-Einzug 2"/>
    <w:basedOn w:val="a0"/>
    <w:rsid w:val="00EB2020"/>
    <w:pPr>
      <w:widowControl/>
      <w:spacing w:after="120"/>
      <w:ind w:left="709"/>
    </w:pPr>
    <w:rPr>
      <w:rFonts w:ascii="Arial" w:eastAsia="SimSun" w:hAnsi="Arial" w:cs="Arial"/>
      <w:sz w:val="24"/>
      <w:szCs w:val="24"/>
      <w:lang w:val="de-DE" w:eastAsia="zh-CN"/>
    </w:rPr>
  </w:style>
  <w:style w:type="paragraph" w:customStyle="1" w:styleId="affb">
    <w:name w:val="Знак Знак Знак Знак Знак Знак Знак Знак Знак Знак"/>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knZulassung02">
    <w:name w:val="knZulassung02"/>
    <w:basedOn w:val="a0"/>
    <w:uiPriority w:val="99"/>
    <w:rsid w:val="00EB2020"/>
    <w:pPr>
      <w:widowControl/>
      <w:ind w:left="1276"/>
    </w:pPr>
    <w:rPr>
      <w:rFonts w:ascii="Courier" w:eastAsia="Times New Roman" w:hAnsi="Courier" w:cs="Times New Roman"/>
      <w:sz w:val="24"/>
      <w:szCs w:val="20"/>
      <w:lang w:val="de-DE" w:eastAsia="de-DE"/>
    </w:rPr>
  </w:style>
  <w:style w:type="paragraph" w:customStyle="1" w:styleId="affc">
    <w:name w:val="Знак Знак Знак Знак"/>
    <w:basedOn w:val="a0"/>
    <w:autoRedefine/>
    <w:rsid w:val="00EB2020"/>
    <w:pPr>
      <w:widowControl/>
      <w:spacing w:after="160" w:line="360" w:lineRule="auto"/>
      <w:jc w:val="center"/>
    </w:pPr>
    <w:rPr>
      <w:rFonts w:ascii="Times New Roman" w:eastAsia="Times New Roman" w:hAnsi="Times New Roman" w:cs="Times New Roman"/>
      <w:lang w:val="ru-RU" w:eastAsia="ru-RU"/>
    </w:rPr>
  </w:style>
  <w:style w:type="paragraph" w:customStyle="1" w:styleId="28">
    <w:name w:val="Обычный2"/>
    <w:rsid w:val="00EB2020"/>
    <w:rPr>
      <w:rFonts w:ascii="Times New Roman" w:eastAsia="Times New Roman" w:hAnsi="Times New Roman" w:cs="Times New Roman"/>
      <w:sz w:val="20"/>
      <w:szCs w:val="20"/>
      <w:lang w:val="ru-RU" w:eastAsia="ru-RU"/>
    </w:rPr>
  </w:style>
  <w:style w:type="paragraph" w:customStyle="1" w:styleId="Standard1">
    <w:name w:val="Standard1"/>
    <w:rsid w:val="00EB2020"/>
    <w:pPr>
      <w:widowControl/>
      <w:snapToGrid w:val="0"/>
    </w:pPr>
    <w:rPr>
      <w:rFonts w:ascii="Times New Roman" w:eastAsia="Times New Roman" w:hAnsi="Times New Roman" w:cs="Times New Roman"/>
      <w:sz w:val="24"/>
      <w:szCs w:val="20"/>
    </w:rPr>
  </w:style>
  <w:style w:type="paragraph" w:styleId="affd">
    <w:name w:val="No Spacing"/>
    <w:uiPriority w:val="1"/>
    <w:qFormat/>
    <w:rsid w:val="00EB2020"/>
    <w:pPr>
      <w:widowControl/>
    </w:pPr>
    <w:rPr>
      <w:rFonts w:ascii="Calibri" w:eastAsia="Calibri" w:hAnsi="Calibri" w:cs="Times New Roman"/>
      <w:lang w:val="ru-RU"/>
    </w:rPr>
  </w:style>
  <w:style w:type="character" w:customStyle="1" w:styleId="hps">
    <w:name w:val="hps"/>
    <w:rsid w:val="00064532"/>
  </w:style>
  <w:style w:type="paragraph" w:customStyle="1" w:styleId="Tabelle">
    <w:name w:val="Tabelle"/>
    <w:basedOn w:val="a0"/>
    <w:rsid w:val="00853E12"/>
    <w:pPr>
      <w:widowControl/>
      <w:autoSpaceDE w:val="0"/>
      <w:autoSpaceDN w:val="0"/>
    </w:pPr>
    <w:rPr>
      <w:rFonts w:ascii="Arial" w:eastAsia="Times New Roman" w:hAnsi="Arial" w:cs="Arial"/>
      <w:snapToGrid w:val="0"/>
      <w:sz w:val="18"/>
      <w:szCs w:val="18"/>
      <w:lang w:val="de-DE" w:eastAsia="de-DE"/>
    </w:rPr>
  </w:style>
  <w:style w:type="character" w:customStyle="1" w:styleId="FontStyle72">
    <w:name w:val="Font Style72"/>
    <w:rsid w:val="00B275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2">
      <w:bodyDiv w:val="1"/>
      <w:marLeft w:val="0"/>
      <w:marRight w:val="0"/>
      <w:marTop w:val="0"/>
      <w:marBottom w:val="0"/>
      <w:divBdr>
        <w:top w:val="none" w:sz="0" w:space="0" w:color="auto"/>
        <w:left w:val="none" w:sz="0" w:space="0" w:color="auto"/>
        <w:bottom w:val="none" w:sz="0" w:space="0" w:color="auto"/>
        <w:right w:val="none" w:sz="0" w:space="0" w:color="auto"/>
      </w:divBdr>
    </w:div>
    <w:div w:id="93214877">
      <w:bodyDiv w:val="1"/>
      <w:marLeft w:val="0"/>
      <w:marRight w:val="0"/>
      <w:marTop w:val="0"/>
      <w:marBottom w:val="0"/>
      <w:divBdr>
        <w:top w:val="none" w:sz="0" w:space="0" w:color="auto"/>
        <w:left w:val="none" w:sz="0" w:space="0" w:color="auto"/>
        <w:bottom w:val="none" w:sz="0" w:space="0" w:color="auto"/>
        <w:right w:val="none" w:sz="0" w:space="0" w:color="auto"/>
      </w:divBdr>
    </w:div>
    <w:div w:id="123500140">
      <w:bodyDiv w:val="1"/>
      <w:marLeft w:val="0"/>
      <w:marRight w:val="0"/>
      <w:marTop w:val="0"/>
      <w:marBottom w:val="0"/>
      <w:divBdr>
        <w:top w:val="none" w:sz="0" w:space="0" w:color="auto"/>
        <w:left w:val="none" w:sz="0" w:space="0" w:color="auto"/>
        <w:bottom w:val="none" w:sz="0" w:space="0" w:color="auto"/>
        <w:right w:val="none" w:sz="0" w:space="0" w:color="auto"/>
      </w:divBdr>
    </w:div>
    <w:div w:id="128279240">
      <w:bodyDiv w:val="1"/>
      <w:marLeft w:val="0"/>
      <w:marRight w:val="0"/>
      <w:marTop w:val="0"/>
      <w:marBottom w:val="0"/>
      <w:divBdr>
        <w:top w:val="none" w:sz="0" w:space="0" w:color="auto"/>
        <w:left w:val="none" w:sz="0" w:space="0" w:color="auto"/>
        <w:bottom w:val="none" w:sz="0" w:space="0" w:color="auto"/>
        <w:right w:val="none" w:sz="0" w:space="0" w:color="auto"/>
      </w:divBdr>
    </w:div>
    <w:div w:id="210381173">
      <w:bodyDiv w:val="1"/>
      <w:marLeft w:val="0"/>
      <w:marRight w:val="0"/>
      <w:marTop w:val="0"/>
      <w:marBottom w:val="0"/>
      <w:divBdr>
        <w:top w:val="none" w:sz="0" w:space="0" w:color="auto"/>
        <w:left w:val="none" w:sz="0" w:space="0" w:color="auto"/>
        <w:bottom w:val="none" w:sz="0" w:space="0" w:color="auto"/>
        <w:right w:val="none" w:sz="0" w:space="0" w:color="auto"/>
      </w:divBdr>
    </w:div>
    <w:div w:id="261911441">
      <w:bodyDiv w:val="1"/>
      <w:marLeft w:val="0"/>
      <w:marRight w:val="0"/>
      <w:marTop w:val="0"/>
      <w:marBottom w:val="0"/>
      <w:divBdr>
        <w:top w:val="none" w:sz="0" w:space="0" w:color="auto"/>
        <w:left w:val="none" w:sz="0" w:space="0" w:color="auto"/>
        <w:bottom w:val="none" w:sz="0" w:space="0" w:color="auto"/>
        <w:right w:val="none" w:sz="0" w:space="0" w:color="auto"/>
      </w:divBdr>
    </w:div>
    <w:div w:id="287592123">
      <w:bodyDiv w:val="1"/>
      <w:marLeft w:val="0"/>
      <w:marRight w:val="0"/>
      <w:marTop w:val="0"/>
      <w:marBottom w:val="0"/>
      <w:divBdr>
        <w:top w:val="none" w:sz="0" w:space="0" w:color="auto"/>
        <w:left w:val="none" w:sz="0" w:space="0" w:color="auto"/>
        <w:bottom w:val="none" w:sz="0" w:space="0" w:color="auto"/>
        <w:right w:val="none" w:sz="0" w:space="0" w:color="auto"/>
      </w:divBdr>
    </w:div>
    <w:div w:id="346903514">
      <w:bodyDiv w:val="1"/>
      <w:marLeft w:val="0"/>
      <w:marRight w:val="0"/>
      <w:marTop w:val="0"/>
      <w:marBottom w:val="0"/>
      <w:divBdr>
        <w:top w:val="none" w:sz="0" w:space="0" w:color="auto"/>
        <w:left w:val="none" w:sz="0" w:space="0" w:color="auto"/>
        <w:bottom w:val="none" w:sz="0" w:space="0" w:color="auto"/>
        <w:right w:val="none" w:sz="0" w:space="0" w:color="auto"/>
      </w:divBdr>
    </w:div>
    <w:div w:id="414783169">
      <w:bodyDiv w:val="1"/>
      <w:marLeft w:val="0"/>
      <w:marRight w:val="0"/>
      <w:marTop w:val="0"/>
      <w:marBottom w:val="0"/>
      <w:divBdr>
        <w:top w:val="none" w:sz="0" w:space="0" w:color="auto"/>
        <w:left w:val="none" w:sz="0" w:space="0" w:color="auto"/>
        <w:bottom w:val="none" w:sz="0" w:space="0" w:color="auto"/>
        <w:right w:val="none" w:sz="0" w:space="0" w:color="auto"/>
      </w:divBdr>
    </w:div>
    <w:div w:id="439421268">
      <w:bodyDiv w:val="1"/>
      <w:marLeft w:val="0"/>
      <w:marRight w:val="0"/>
      <w:marTop w:val="0"/>
      <w:marBottom w:val="0"/>
      <w:divBdr>
        <w:top w:val="none" w:sz="0" w:space="0" w:color="auto"/>
        <w:left w:val="none" w:sz="0" w:space="0" w:color="auto"/>
        <w:bottom w:val="none" w:sz="0" w:space="0" w:color="auto"/>
        <w:right w:val="none" w:sz="0" w:space="0" w:color="auto"/>
      </w:divBdr>
    </w:div>
    <w:div w:id="529609391">
      <w:bodyDiv w:val="1"/>
      <w:marLeft w:val="0"/>
      <w:marRight w:val="0"/>
      <w:marTop w:val="0"/>
      <w:marBottom w:val="0"/>
      <w:divBdr>
        <w:top w:val="none" w:sz="0" w:space="0" w:color="auto"/>
        <w:left w:val="none" w:sz="0" w:space="0" w:color="auto"/>
        <w:bottom w:val="none" w:sz="0" w:space="0" w:color="auto"/>
        <w:right w:val="none" w:sz="0" w:space="0" w:color="auto"/>
      </w:divBdr>
    </w:div>
    <w:div w:id="681399567">
      <w:bodyDiv w:val="1"/>
      <w:marLeft w:val="0"/>
      <w:marRight w:val="0"/>
      <w:marTop w:val="0"/>
      <w:marBottom w:val="0"/>
      <w:divBdr>
        <w:top w:val="none" w:sz="0" w:space="0" w:color="auto"/>
        <w:left w:val="none" w:sz="0" w:space="0" w:color="auto"/>
        <w:bottom w:val="none" w:sz="0" w:space="0" w:color="auto"/>
        <w:right w:val="none" w:sz="0" w:space="0" w:color="auto"/>
      </w:divBdr>
    </w:div>
    <w:div w:id="783353316">
      <w:bodyDiv w:val="1"/>
      <w:marLeft w:val="0"/>
      <w:marRight w:val="0"/>
      <w:marTop w:val="0"/>
      <w:marBottom w:val="0"/>
      <w:divBdr>
        <w:top w:val="none" w:sz="0" w:space="0" w:color="auto"/>
        <w:left w:val="none" w:sz="0" w:space="0" w:color="auto"/>
        <w:bottom w:val="none" w:sz="0" w:space="0" w:color="auto"/>
        <w:right w:val="none" w:sz="0" w:space="0" w:color="auto"/>
      </w:divBdr>
    </w:div>
    <w:div w:id="790124505">
      <w:bodyDiv w:val="1"/>
      <w:marLeft w:val="0"/>
      <w:marRight w:val="0"/>
      <w:marTop w:val="0"/>
      <w:marBottom w:val="0"/>
      <w:divBdr>
        <w:top w:val="none" w:sz="0" w:space="0" w:color="auto"/>
        <w:left w:val="none" w:sz="0" w:space="0" w:color="auto"/>
        <w:bottom w:val="none" w:sz="0" w:space="0" w:color="auto"/>
        <w:right w:val="none" w:sz="0" w:space="0" w:color="auto"/>
      </w:divBdr>
    </w:div>
    <w:div w:id="792821261">
      <w:bodyDiv w:val="1"/>
      <w:marLeft w:val="0"/>
      <w:marRight w:val="0"/>
      <w:marTop w:val="0"/>
      <w:marBottom w:val="0"/>
      <w:divBdr>
        <w:top w:val="none" w:sz="0" w:space="0" w:color="auto"/>
        <w:left w:val="none" w:sz="0" w:space="0" w:color="auto"/>
        <w:bottom w:val="none" w:sz="0" w:space="0" w:color="auto"/>
        <w:right w:val="none" w:sz="0" w:space="0" w:color="auto"/>
      </w:divBdr>
    </w:div>
    <w:div w:id="793475934">
      <w:bodyDiv w:val="1"/>
      <w:marLeft w:val="0"/>
      <w:marRight w:val="0"/>
      <w:marTop w:val="0"/>
      <w:marBottom w:val="0"/>
      <w:divBdr>
        <w:top w:val="none" w:sz="0" w:space="0" w:color="auto"/>
        <w:left w:val="none" w:sz="0" w:space="0" w:color="auto"/>
        <w:bottom w:val="none" w:sz="0" w:space="0" w:color="auto"/>
        <w:right w:val="none" w:sz="0" w:space="0" w:color="auto"/>
      </w:divBdr>
    </w:div>
    <w:div w:id="796530911">
      <w:bodyDiv w:val="1"/>
      <w:marLeft w:val="0"/>
      <w:marRight w:val="0"/>
      <w:marTop w:val="0"/>
      <w:marBottom w:val="0"/>
      <w:divBdr>
        <w:top w:val="none" w:sz="0" w:space="0" w:color="auto"/>
        <w:left w:val="none" w:sz="0" w:space="0" w:color="auto"/>
        <w:bottom w:val="none" w:sz="0" w:space="0" w:color="auto"/>
        <w:right w:val="none" w:sz="0" w:space="0" w:color="auto"/>
      </w:divBdr>
    </w:div>
    <w:div w:id="860164618">
      <w:bodyDiv w:val="1"/>
      <w:marLeft w:val="0"/>
      <w:marRight w:val="0"/>
      <w:marTop w:val="0"/>
      <w:marBottom w:val="0"/>
      <w:divBdr>
        <w:top w:val="none" w:sz="0" w:space="0" w:color="auto"/>
        <w:left w:val="none" w:sz="0" w:space="0" w:color="auto"/>
        <w:bottom w:val="none" w:sz="0" w:space="0" w:color="auto"/>
        <w:right w:val="none" w:sz="0" w:space="0" w:color="auto"/>
      </w:divBdr>
    </w:div>
    <w:div w:id="1017657587">
      <w:bodyDiv w:val="1"/>
      <w:marLeft w:val="0"/>
      <w:marRight w:val="0"/>
      <w:marTop w:val="0"/>
      <w:marBottom w:val="0"/>
      <w:divBdr>
        <w:top w:val="none" w:sz="0" w:space="0" w:color="auto"/>
        <w:left w:val="none" w:sz="0" w:space="0" w:color="auto"/>
        <w:bottom w:val="none" w:sz="0" w:space="0" w:color="auto"/>
        <w:right w:val="none" w:sz="0" w:space="0" w:color="auto"/>
      </w:divBdr>
    </w:div>
    <w:div w:id="1030226455">
      <w:bodyDiv w:val="1"/>
      <w:marLeft w:val="0"/>
      <w:marRight w:val="0"/>
      <w:marTop w:val="0"/>
      <w:marBottom w:val="0"/>
      <w:divBdr>
        <w:top w:val="none" w:sz="0" w:space="0" w:color="auto"/>
        <w:left w:val="none" w:sz="0" w:space="0" w:color="auto"/>
        <w:bottom w:val="none" w:sz="0" w:space="0" w:color="auto"/>
        <w:right w:val="none" w:sz="0" w:space="0" w:color="auto"/>
      </w:divBdr>
    </w:div>
    <w:div w:id="1086224534">
      <w:bodyDiv w:val="1"/>
      <w:marLeft w:val="0"/>
      <w:marRight w:val="0"/>
      <w:marTop w:val="0"/>
      <w:marBottom w:val="0"/>
      <w:divBdr>
        <w:top w:val="none" w:sz="0" w:space="0" w:color="auto"/>
        <w:left w:val="none" w:sz="0" w:space="0" w:color="auto"/>
        <w:bottom w:val="none" w:sz="0" w:space="0" w:color="auto"/>
        <w:right w:val="none" w:sz="0" w:space="0" w:color="auto"/>
      </w:divBdr>
    </w:div>
    <w:div w:id="1109085151">
      <w:bodyDiv w:val="1"/>
      <w:marLeft w:val="0"/>
      <w:marRight w:val="0"/>
      <w:marTop w:val="0"/>
      <w:marBottom w:val="0"/>
      <w:divBdr>
        <w:top w:val="none" w:sz="0" w:space="0" w:color="auto"/>
        <w:left w:val="none" w:sz="0" w:space="0" w:color="auto"/>
        <w:bottom w:val="none" w:sz="0" w:space="0" w:color="auto"/>
        <w:right w:val="none" w:sz="0" w:space="0" w:color="auto"/>
      </w:divBdr>
    </w:div>
    <w:div w:id="1152788983">
      <w:bodyDiv w:val="1"/>
      <w:marLeft w:val="0"/>
      <w:marRight w:val="0"/>
      <w:marTop w:val="0"/>
      <w:marBottom w:val="0"/>
      <w:divBdr>
        <w:top w:val="none" w:sz="0" w:space="0" w:color="auto"/>
        <w:left w:val="none" w:sz="0" w:space="0" w:color="auto"/>
        <w:bottom w:val="none" w:sz="0" w:space="0" w:color="auto"/>
        <w:right w:val="none" w:sz="0" w:space="0" w:color="auto"/>
      </w:divBdr>
    </w:div>
    <w:div w:id="1357996423">
      <w:bodyDiv w:val="1"/>
      <w:marLeft w:val="0"/>
      <w:marRight w:val="0"/>
      <w:marTop w:val="0"/>
      <w:marBottom w:val="0"/>
      <w:divBdr>
        <w:top w:val="none" w:sz="0" w:space="0" w:color="auto"/>
        <w:left w:val="none" w:sz="0" w:space="0" w:color="auto"/>
        <w:bottom w:val="none" w:sz="0" w:space="0" w:color="auto"/>
        <w:right w:val="none" w:sz="0" w:space="0" w:color="auto"/>
      </w:divBdr>
    </w:div>
    <w:div w:id="1461533418">
      <w:bodyDiv w:val="1"/>
      <w:marLeft w:val="0"/>
      <w:marRight w:val="0"/>
      <w:marTop w:val="0"/>
      <w:marBottom w:val="0"/>
      <w:divBdr>
        <w:top w:val="none" w:sz="0" w:space="0" w:color="auto"/>
        <w:left w:val="none" w:sz="0" w:space="0" w:color="auto"/>
        <w:bottom w:val="none" w:sz="0" w:space="0" w:color="auto"/>
        <w:right w:val="none" w:sz="0" w:space="0" w:color="auto"/>
      </w:divBdr>
    </w:div>
    <w:div w:id="1508212211">
      <w:bodyDiv w:val="1"/>
      <w:marLeft w:val="0"/>
      <w:marRight w:val="0"/>
      <w:marTop w:val="0"/>
      <w:marBottom w:val="0"/>
      <w:divBdr>
        <w:top w:val="none" w:sz="0" w:space="0" w:color="auto"/>
        <w:left w:val="none" w:sz="0" w:space="0" w:color="auto"/>
        <w:bottom w:val="none" w:sz="0" w:space="0" w:color="auto"/>
        <w:right w:val="none" w:sz="0" w:space="0" w:color="auto"/>
      </w:divBdr>
    </w:div>
    <w:div w:id="1563717426">
      <w:bodyDiv w:val="1"/>
      <w:marLeft w:val="0"/>
      <w:marRight w:val="0"/>
      <w:marTop w:val="0"/>
      <w:marBottom w:val="0"/>
      <w:divBdr>
        <w:top w:val="none" w:sz="0" w:space="0" w:color="auto"/>
        <w:left w:val="none" w:sz="0" w:space="0" w:color="auto"/>
        <w:bottom w:val="none" w:sz="0" w:space="0" w:color="auto"/>
        <w:right w:val="none" w:sz="0" w:space="0" w:color="auto"/>
      </w:divBdr>
    </w:div>
    <w:div w:id="1614676152">
      <w:bodyDiv w:val="1"/>
      <w:marLeft w:val="0"/>
      <w:marRight w:val="0"/>
      <w:marTop w:val="0"/>
      <w:marBottom w:val="0"/>
      <w:divBdr>
        <w:top w:val="none" w:sz="0" w:space="0" w:color="auto"/>
        <w:left w:val="none" w:sz="0" w:space="0" w:color="auto"/>
        <w:bottom w:val="none" w:sz="0" w:space="0" w:color="auto"/>
        <w:right w:val="none" w:sz="0" w:space="0" w:color="auto"/>
      </w:divBdr>
    </w:div>
    <w:div w:id="1804494590">
      <w:bodyDiv w:val="1"/>
      <w:marLeft w:val="0"/>
      <w:marRight w:val="0"/>
      <w:marTop w:val="0"/>
      <w:marBottom w:val="0"/>
      <w:divBdr>
        <w:top w:val="none" w:sz="0" w:space="0" w:color="auto"/>
        <w:left w:val="none" w:sz="0" w:space="0" w:color="auto"/>
        <w:bottom w:val="none" w:sz="0" w:space="0" w:color="auto"/>
        <w:right w:val="none" w:sz="0" w:space="0" w:color="auto"/>
      </w:divBdr>
    </w:div>
    <w:div w:id="1937055439">
      <w:bodyDiv w:val="1"/>
      <w:marLeft w:val="0"/>
      <w:marRight w:val="0"/>
      <w:marTop w:val="0"/>
      <w:marBottom w:val="0"/>
      <w:divBdr>
        <w:top w:val="none" w:sz="0" w:space="0" w:color="auto"/>
        <w:left w:val="none" w:sz="0" w:space="0" w:color="auto"/>
        <w:bottom w:val="none" w:sz="0" w:space="0" w:color="auto"/>
        <w:right w:val="none" w:sz="0" w:space="0" w:color="auto"/>
      </w:divBdr>
    </w:div>
    <w:div w:id="2002850584">
      <w:bodyDiv w:val="1"/>
      <w:marLeft w:val="0"/>
      <w:marRight w:val="0"/>
      <w:marTop w:val="0"/>
      <w:marBottom w:val="0"/>
      <w:divBdr>
        <w:top w:val="none" w:sz="0" w:space="0" w:color="auto"/>
        <w:left w:val="none" w:sz="0" w:space="0" w:color="auto"/>
        <w:bottom w:val="none" w:sz="0" w:space="0" w:color="auto"/>
        <w:right w:val="none" w:sz="0" w:space="0" w:color="auto"/>
      </w:divBdr>
    </w:div>
    <w:div w:id="2012484871">
      <w:bodyDiv w:val="1"/>
      <w:marLeft w:val="0"/>
      <w:marRight w:val="0"/>
      <w:marTop w:val="0"/>
      <w:marBottom w:val="0"/>
      <w:divBdr>
        <w:top w:val="none" w:sz="0" w:space="0" w:color="auto"/>
        <w:left w:val="none" w:sz="0" w:space="0" w:color="auto"/>
        <w:bottom w:val="none" w:sz="0" w:space="0" w:color="auto"/>
        <w:right w:val="none" w:sz="0" w:space="0" w:color="auto"/>
      </w:divBdr>
    </w:div>
    <w:div w:id="2034841314">
      <w:bodyDiv w:val="1"/>
      <w:marLeft w:val="0"/>
      <w:marRight w:val="0"/>
      <w:marTop w:val="0"/>
      <w:marBottom w:val="0"/>
      <w:divBdr>
        <w:top w:val="none" w:sz="0" w:space="0" w:color="auto"/>
        <w:left w:val="none" w:sz="0" w:space="0" w:color="auto"/>
        <w:bottom w:val="none" w:sz="0" w:space="0" w:color="auto"/>
        <w:right w:val="none" w:sz="0" w:space="0" w:color="auto"/>
      </w:divBdr>
    </w:div>
    <w:div w:id="2145072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21A48-F381-433F-B75C-AE7C20EE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4620</Words>
  <Characters>26338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2022-12-26T10:08:00Z</dcterms:created>
  <dcterms:modified xsi:type="dcterms:W3CDTF">2023-03-31T12:15:00Z</dcterms:modified>
</cp:coreProperties>
</file>